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225"/>
        <w:ind w:left="375" w:right="375"/>
        <w:textAlignment w:val="baseline"/>
        <w:rPr>
          <w:rFonts w:ascii="Arial" w:hAnsi="Arial" w:eastAsia="Arial" w:cs="Arial"/>
          <w:b/>
          <w:bCs/>
          <w:sz w:val="30"/>
          <w:szCs w:val="30"/>
          <w:lang/>
        </w:rPr>
      </w:pPr>
      <w:bookmarkStart w:id="0" w:name="_GoBack"/>
      <w:bookmarkEnd w:id="0"/>
      <w:r>
        <w:rPr>
          <w:rFonts w:ascii="Arial" w:hAnsi="Arial" w:eastAsia="Arial" w:cs="Arial"/>
          <w:b/>
          <w:bCs/>
          <w:lang/>
        </w:rPr>
        <w:t>吉林省文化和旅游厅关于开展“绿色低碳，节能先行”宣传周活动的通知</w:t>
      </w:r>
    </w:p>
    <w:p>
      <w:pPr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pStyle w:val="9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center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吉林省文化和旅游厅关于开展“绿色低碳，节能先行”宣传周活动的通知</w:t>
      </w:r>
    </w:p>
    <w:p>
      <w:pPr>
        <w:pStyle w:val="9"/>
        <w:spacing w:before="150" w:after="0" w:line="600" w:lineRule="atLeast"/>
        <w:ind w:left="375" w:right="375"/>
        <w:jc w:val="center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吉文旅发〔2022〕163号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各处（室）、直属各单位：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6月13日至19日是全国第32个节能宣传周，本次活动主题是“绿色低碳，节能先行"。根据《关于开展2022年全省公共机构节能宣传周有关活动的通知》（吉管发〔2022〕25号）通知要求，为全面深入推进宣传周活动，广泛传播节能理念，大力倡导绿色低碳生产生活方式，积极营造节能降碳浓厚氛围，加快形成能源节约型社会，现向全省文旅系统工作人员发出如下倡议：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一、争做“绿色低碳，节能先行"的宣传者。低碳生活无处不在，无处不有，走低碳之路，建设美丽长春，是我们共同的责任。广大党员干部要学习掌握、宣传低碳知识，提高低碳意识，树立低碳理念，倡导低碳生活，向身边人传递“绿色低碳，节能先行"信息，带动更多人参与到行动中来，让我们的家园多一片蓝天，多一片绿色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二、争做“绿色低碳，节能先行"的践行者。全省文旅系统工作人员要从身边小事做起，从点滴做起，每天节约一滴水、一度电、一张纸；停开公共区域照明；购物时选用环保袋，少用塑料袋；就餐时拒绝使用一次性筷子；夏季空调温度设置不低于26度；出门时提前关闭电源、办公照明等，真正把环保行为融入每个人的学习、生活、工作中。三、争做“绿色低碳，节能先行"的倡导者。倡导全省文旅系统工作人员就近拼车，“拼出"低碳生活。同事之间结成对子拼车出行，一来可节省不少开销，二来可缓解机关内部停车场压力，可谓一举两得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人不负青山、青山定不负人。让我们行动起来，从我做起、从现在做起、从点滴做起，积极践行简约适度、绿色低碳、文明健康的工作、生活方式，为加快建设绿色低碳、生态宜居的现代化城市贡献力量！</w:t>
      </w:r>
    </w:p>
    <w:p>
      <w:pPr>
        <w:pStyle w:val="9"/>
        <w:spacing w:before="0" w:after="0" w:line="600" w:lineRule="atLeast"/>
        <w:ind w:left="375" w:right="375"/>
        <w:jc w:val="right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吉林省文化和旅游厅</w:t>
      </w:r>
    </w:p>
    <w:p>
      <w:pPr>
        <w:pStyle w:val="9"/>
        <w:spacing w:before="0" w:after="300" w:line="600" w:lineRule="atLeast"/>
        <w:ind w:left="375" w:right="375"/>
        <w:jc w:val="right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2022年6月16日</w:t>
      </w:r>
    </w:p>
    <w:p>
      <w:pPr>
        <w:spacing w:after="0"/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spacing w:line="630" w:lineRule="atLeast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br w:type="page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©北大法宝：（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www.pkulaw.com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）专业提供法律信息、法学知识和法律软件领域各类解决方案。北大法宝为您提供丰富的参考资料，正式引用法规条文时请与标准文本核对。 欢迎查看所有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"http://www.pkulaw.net/"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产品和服务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。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br w:type="textWrapping"/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"http://www.pkulaw.com/helps/69.html"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法宝快讯： 如何快速找到您需要的检索结果？ 法宝 V6 有何新特色？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</w:p>
    <w:p>
      <w:pPr>
        <w:spacing w:before="900"/>
        <w:ind w:left="900" w:right="900"/>
        <w:jc w:val="center"/>
        <w:rPr>
          <w:rFonts w:ascii="Times New Roman" w:hAnsi="Times New Roman" w:eastAsia="Times New Roman" w:cs="Times New Roman"/>
          <w:lang/>
        </w:rPr>
      </w:pPr>
      <w:r>
        <w:rPr>
          <w:rFonts w:ascii="Times New Roman" w:hAnsi="Times New Roman" w:eastAsia="Times New Roman" w:cs="Times New Roman"/>
          <w:strike w:val="0"/>
          <w:u w:val="none"/>
          <w:lang/>
        </w:rPr>
        <w:pict>
          <v:shape id="_x0000_i1026" o:spt="75" type="#_x0000_t75" style="height:192pt;width:192pt;" filled="f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</w:pict>
      </w:r>
    </w:p>
    <w:p>
      <w:pPr>
        <w:spacing w:after="900" w:line="630" w:lineRule="atLeast"/>
        <w:ind w:left="900" w:right="900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 xml:space="preserve">扫描二维码阅读原文 </w:t>
      </w:r>
    </w:p>
    <w:p>
      <w:pPr>
        <w:spacing w:line="630" w:lineRule="atLeast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>原文链接：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"https://www.pkulaw.com/lar/fe11f2527f48533c872d38c91ee4f7bebdfb.html"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t xml:space="preserve">https://www.pkulaw.com/lar/fe11f2527f48533c872d38c91ee4f7bebdfb.html 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fldChar w:fldCharType="end"/>
      </w:r>
    </w:p>
    <w:p/>
    <w:sectPr>
      <w:headerReference r:id="rId3" w:type="default"/>
      <w:footerReference r:id="rId5" w:type="default"/>
      <w:headerReference r:id="rId4" w:type="even"/>
      <w:footerReference r:id="rId6" w:type="even"/>
      <w:pgSz w:w="11906" w:h="16838"/>
      <w:pgMar w:top="1440" w:right="720" w:bottom="1440" w:left="72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1575"/>
      <w:gridCol w:w="8981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1530" w:type="dxa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PAGE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/</w: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NUMPAGES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下载日期：2022-11-08</w:t>
          </w:r>
        </w:p>
      </w:tc>
    </w:tr>
  </w:tbl>
  <w:p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4851"/>
      <w:gridCol w:w="5705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4"/>
              <w:szCs w:val="24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strike w:val="0"/>
              <w:color w:val="000000"/>
              <w:u w:val="none"/>
              <w:lang/>
            </w:rPr>
            <w:pict>
              <v:shape id="_x0000_i1025" o:spt="75" type="#_x0000_t75" style="height:24pt;width:136.5pt;" filled="f" stroked="f" coordsize="21600,21600">
                <v:path/>
                <v:fill on="f" focussize="0,0"/>
                <v:stroke on="f"/>
                <v:imagedata r:id="rId1" o:title=""/>
                <o:lock v:ext="edit" aspectratio="t"/>
                <w10:wrap type="none"/>
                <w10:anchorlock/>
              </v:shape>
            </w:pict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【法宝引证码】CLI.14.5466854</w:t>
          </w:r>
        </w:p>
      </w:tc>
    </w:tr>
  </w:tbl>
  <w:p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isplayHorizontalDrawingGridEvery w:val="1"/>
  <w:displayVerticalDrawingGridEvery w:val="1"/>
  <w:noPunctuationKerning w:val="1"/>
  <w:characterSpacingControl w:val="doNotCompress"/>
  <w:noLineBreaksAfter w:lang="zh-CN" w:val="([{·‘“〈《「『【〔〖（．［｛￡￥"/>
  <w:noLineBreaksBefore w:lang="zh-CN" w:val="!),.:;?]}¨·ˇˉ―‖’”…∶、。〃々〉》」』】〕〗！＂＇），．：；？］｀｜｝～￠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77B3E"/>
    <w:rsid w:val="00A77B3E"/>
    <w:rsid w:val="00CA2A55"/>
    <w:rsid w:val="0E40141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sz w:val="24"/>
      <w:szCs w:val="24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Style w:val="3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  <w:style w:type="paragraph" w:customStyle="1" w:styleId="5">
    <w:name w:val="fulltext-wrap"/>
    <w:basedOn w:val="1"/>
    <w:uiPriority w:val="0"/>
    <w:pPr>
      <w:pBdr>
        <w:top w:val="none" w:color="auto" w:sz="0" w:space="18"/>
        <w:left w:val="none" w:color="auto" w:sz="0" w:space="18"/>
        <w:bottom w:val="none" w:color="auto" w:sz="0" w:space="18"/>
        <w:right w:val="none" w:color="auto" w:sz="0" w:space="18"/>
      </w:pBdr>
    </w:pPr>
  </w:style>
  <w:style w:type="paragraph" w:customStyle="1" w:styleId="6">
    <w:name w:val="fulltext-wrap_title"/>
    <w:basedOn w:val="1"/>
    <w:uiPriority w:val="0"/>
    <w:pPr>
      <w:jc w:val="center"/>
    </w:pPr>
    <w:rPr>
      <w:sz w:val="30"/>
      <w:szCs w:val="30"/>
    </w:rPr>
  </w:style>
  <w:style w:type="paragraph" w:customStyle="1" w:styleId="7">
    <w:name w:val="div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8">
    <w:name w:val="divFullText"/>
    <w:basedOn w:val="1"/>
    <w:uiPriority w:val="0"/>
    <w:pPr>
      <w:spacing w:line="600" w:lineRule="atLeast"/>
    </w:pPr>
    <w:rPr>
      <w:rFonts w:ascii="宋体" w:hAnsi="宋体" w:eastAsia="宋体" w:cs="宋体"/>
      <w:color w:val="000000"/>
      <w:sz w:val="27"/>
      <w:szCs w:val="27"/>
    </w:rPr>
  </w:style>
  <w:style w:type="paragraph" w:customStyle="1" w:styleId="9">
    <w:name w:val="p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10">
    <w:name w:val="fulltext-wrap_fulltext_TiaoYinV2"/>
    <w:basedOn w:val="1"/>
    <w:uiPriority w:val="0"/>
    <w:pPr>
      <w:spacing w:line="384" w:lineRule="auto"/>
    </w:pPr>
    <w:rPr>
      <w:b/>
      <w:bCs/>
      <w:color w:val="218FC4"/>
      <w:sz w:val="21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Pages>1</Pages>
  <Words>0</Words>
  <Characters>0</Characters>
  <Lines>1</Lines>
  <Paragraphs>1</Paragraphs>
  <TotalTime>0</TotalTime>
  <ScaleCrop>false</ScaleCrop>
  <LinksUpToDate>false</LinksUpToDate>
  <CharactersWithSpaces>0</CharactersWithSpaces>
  <Application>WPS Office_11.1.0.12970_F1E327BC-269C-435d-A152-05C5408002CA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2023-01-28T14:54:18Z</dcterms:created>
  <dc:creator>xmintie.</dc:creator>
  <cp:lastModifiedBy>xmintie.</cp:lastModifiedBy>
  <dcterms:modified xsi:type="dcterms:W3CDTF">2023-01-28T14:54:18Z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2052-11.1.0.12970</vt:lpwstr>
  </property>
  <property fmtid="{D5CDD505-2E9C-101B-9397-08002B2CF9AE}" pid="3" name="ICV">
    <vt:lpwstr>2364B994D9284C45844BC521F07BB7D6</vt:lpwstr>
  </property>
</Properties>
</file>