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 w:name="_GoBack"/>
      <w:bookmarkEnd w:id="1"/>
      <w:r>
        <w:rPr>
          <w:rFonts w:ascii="Arial" w:hAnsi="Arial" w:eastAsia="Arial" w:cs="Arial"/>
          <w:b/>
          <w:bCs/>
          <w:lang/>
        </w:rPr>
        <w:t>天津市交通运输委员会关于成立委推进碳达峰碳中和工作领导小组的通知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天津市交通运输委员会关于成立委推进碳达峰碳中和工作领导小组的通知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（津交发〔2021〕136号）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落实好市委、市政府关于碳达峰碳中和的决策部署，加强交通运输领域碳达峰碳中和工作领导，进一步推进交通运输领域碳达峰碳中和工作进展，按照天津市推进碳达峰碳中和领导小组的相关部署，现成立委推进碳达峰碳中和工作领导小组，人员名单和机构设置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领导小组成员及职责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长：王魁臣　委党委书记、主任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 刘道刚　委党委委员、副主任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***云　委党委委员、副主任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杨树海　委党委委员、副主任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郭子杰　委党委委员、市道路运输局党组书记、局长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王洪海　委党委委员、市港航局党组书记、局长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孙长国　市交通运输委总工程师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吕洪娟　市交通运输委总经济师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光　市交通运输综合执法总队总队长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成员：杜二鹏　委政策研究室（宣传处）主任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于冉冉　委综合规划处处长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蒋方兵　委综合运输处处长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韩福前　委建设管理处（科技处）处长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王桂英　委设施管理处（超限管理处）处长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柴大胜　委轨道交通处副处长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尹相君　委铁路建设处处长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宁　委财务处处长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王亚明　市港航局副局长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亮　市道路运输局副局长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华　市交通执法总队副大队长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曾水泉　市公路事业发展服务中心主任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刘建民　市交通运输基础设施养护服务中心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薛　文　市交通科学研究院院长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周卫峰　市智能交通运行监测中心主任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张友明　市交通建设服务中心主任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职责：负责统筹领导交通运输行业碳达峰碳中和相关工作；贯彻落实党中央国务院和市委市政府、交通运输部的重大决策部署；研究制定优化调整交通运输结构、加快推进绿色港口建设、推广应用绿色运输装备、引导提升绿色出行比例等重点工作，协调处理重点难点问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二 、领导小组办公室成员及职责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　任：韩福前　委建设管理处（科技处）处长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员：刘亚楠　委建设管理处（科技处）二级主任科员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孙金恒　委建设管理处（科技处）科员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桐　委综合规划处二级主任科员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古　滔　委综合运输处一级主任科员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刘永诗　委轨道处一级主任科员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许顺国　委铁建处一级主任科员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张家琨　市道路运输局道路运输处处长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刘春伟　市道路运输局公共交通处副处长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邹　鸾　市港航局综合业务处处长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李朝忠　市交通执法总队执法协调室干部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周培柏　市公路事业发展服务中心副主任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康　振　市交通运输基础设施养护服务中心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康世英　市交通建设服务中心副主任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魏如喜　市交通科学研究院绿色交通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何铁强　市智能交通运行监测中心干部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职责：负责委推进碳达峰碳中和领导小组办公室日常事务工作，建立交通运输推进碳中和碳达峰重点目标指标和关键措施清单，根据进展情况不定期组织召开调度会和专题会，研究推动委碳中和碳达峰相关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天津市交通运输委员会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2021年7月25日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"https://www.pkulaw.com/lar/a864d355dca59d1901cb1a9e1c986fbebdfb.html"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https://www.pkulaw.com/lar/a864d355dca59d1901cb1a9e1c986fbebdfb.html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【法宝引证码】CLI.14.4852561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0657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2023-01-28T15:00:01Z</dcterms:created>
  <dc:creator>xmintie.</dc:creator>
  <cp:lastModifiedBy>xmintie.</cp:lastModifiedBy>
  <dcterms:modified xsi:type="dcterms:W3CDTF">2023-01-28T15:00:01Z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86C873CFAD644727B384D719DFC2B405</vt:lpwstr>
  </property>
</Properties>
</file>