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威海市发展和改革委员会关于节能宣传周和全国低碳日活动安排的通知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威海市发展和改革委员会关于节能宣传周和全国低碳日活动安排的通知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威发改办字[2014]7号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委机关各科室、委属各单位：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根据威海市市级机关事务管理局《关于2014年全市公共机构节能宣传周活动安排的通知》（威事发〔2014〕9号）及委党组的要求，现就我委开展相关活动安排通知如下：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一、活动主题及宣传重点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全国节能宣传周“携手节能低碳，共建碧水蓝天”主题，广泛传播节约能源资源和生态文明理念，深入贯彻《党政机关厉行节约反对浪费条例》、《山东省实施&lt;党政机关厉行节约反对浪费条例&gt;办法》和《威海市党政机关厉行节约反对浪费办法》，以及最近召开的节俭养德全民节约行动会议精神，采取多种形式普及节能常识，推广节能节水新技术，引导广大干部职工深入开展“俭以养德，向我看齐”活动，自觉养成节粮、节电、节水等良好行为习惯，树立一批先进典型，通过典型的先进事迹，充分发挥示范带头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（一）委系统组织开展以下活动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1.利用OA办公内网和委政务网普及节能知识，传播生态文明理念。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2.张贴宣传画、制作宣传标语，营造节能氛围。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节能宣传周期间（6月8日至14日）开展停开空调、关闭走廊等公共区域照明活动，组织委系统干部职工开展“少开一天车”活动，鼓励乘坐公共交通工具、骑自行车或步行上下班，倡导绿色出行。各科室、单位每天参加“少开一天车”活动人员名单于9日前报委办公室，委领导名单由办公室直接统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（二）市级相关活动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市级相关节能宣传活动由农经科组织参加，要按照国家及省主管部门要求组织好各种活动。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各科室、单位要积极参加相关活动，将参加活动的文字或图片资料及时报办公室（何勇），办公室对此次活动进行认真总结上报。各科室、单位要通过</w:t>
      </w:r>
      <w:r>
        <w:rPr>
          <w:rStyle w:val="11"/>
          <w:rFonts w:ascii="宋体" w:hAnsi="宋体" w:eastAsia="宋体" w:cs="宋体"/>
          <w:color w:val="000000"/>
          <w:lang/>
        </w:rPr>
        <w:t>此次活动的开展不断增强资源忧患意识、依法节能意识和带头节能意识，将好的做法和经验在日常工作和生活中保持和宣传。　　</w:t>
      </w:r>
    </w:p>
    <w:p>
      <w:pPr>
        <w:pStyle w:val="9"/>
        <w:spacing w:before="0" w:after="0" w:line="600" w:lineRule="atLeast"/>
        <w:ind w:left="375" w:right="375"/>
        <w:rPr>
          <w:rFonts w:ascii="宋体" w:hAnsi="宋体" w:eastAsia="宋体" w:cs="宋体"/>
          <w:color w:val="000000"/>
          <w:sz w:val="27"/>
          <w:szCs w:val="27"/>
          <w:lang/>
        </w:rPr>
      </w:pPr>
      <w:r>
        <w:rPr>
          <w:rStyle w:val="11"/>
          <w:rFonts w:ascii="宋体" w:hAnsi="宋体" w:eastAsia="宋体" w:cs="宋体"/>
          <w:color w:val="000000"/>
          <w:lang/>
        </w:rPr>
        <w:t>　　附件：</w:t>
      </w:r>
      <w:r>
        <w:rPr>
          <w:rStyle w:val="11"/>
          <w:rFonts w:ascii="宋体" w:hAnsi="宋体" w:eastAsia="宋体" w:cs="宋体"/>
          <w:color w:val="000000"/>
          <w:lang/>
        </w:rPr>
        <w:fldChar w:fldCharType="begin"/>
      </w:r>
      <w:r>
        <w:rPr>
          <w:rStyle w:val="11"/>
          <w:rFonts w:ascii="宋体" w:hAnsi="宋体" w:eastAsia="宋体" w:cs="宋体"/>
          <w:color w:val="000000"/>
          <w:lang/>
        </w:rPr>
        <w:instrText xml:space="preserve"> HYPERLINK "https://resources.pkulaw.cn/upload/xls/6364893612841062509382947.xls" </w:instrText>
      </w:r>
      <w:r>
        <w:rPr>
          <w:rStyle w:val="11"/>
          <w:rFonts w:ascii="宋体" w:hAnsi="宋体" w:eastAsia="宋体" w:cs="宋体"/>
          <w:color w:val="000000"/>
          <w:lang/>
        </w:rPr>
        <w:fldChar w:fldCharType="separate"/>
      </w:r>
      <w:r>
        <w:rPr>
          <w:rStyle w:val="11"/>
          <w:rFonts w:ascii="宋体" w:hAnsi="宋体" w:eastAsia="宋体" w:cs="宋体"/>
          <w:color w:val="218FC4"/>
          <w:lang/>
        </w:rPr>
        <w:t>市发改委“少开一天车”活动统计表.xls</w:t>
      </w:r>
      <w:r>
        <w:rPr>
          <w:rStyle w:val="11"/>
          <w:rFonts w:ascii="宋体" w:hAnsi="宋体" w:eastAsia="宋体" w:cs="宋体"/>
          <w:color w:val="218FC4"/>
          <w:lang/>
        </w:rPr>
        <w:fldChar w:fldCharType="end"/>
      </w:r>
    </w:p>
    <w:p>
      <w:pPr>
        <w:pStyle w:val="9"/>
        <w:spacing w:before="0" w:after="0" w:line="600" w:lineRule="atLeast"/>
        <w:ind w:left="375" w:right="375"/>
        <w:rPr>
          <w:rFonts w:ascii="宋体" w:hAnsi="宋体" w:eastAsia="宋体" w:cs="宋体"/>
          <w:color w:val="000000"/>
          <w:sz w:val="27"/>
          <w:szCs w:val="27"/>
          <w:lang/>
        </w:rPr>
      </w:pPr>
      <w:r>
        <w:rPr>
          <w:rStyle w:val="11"/>
          <w:rFonts w:ascii="宋体" w:hAnsi="宋体" w:eastAsia="宋体" w:cs="宋体"/>
          <w:color w:val="000000"/>
          <w:lang/>
        </w:rPr>
        <w:t>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市发展改革委</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2014年6月6日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"https://www.pkulaw.com/lar/48abfef46c63bf0ab6868fee24951cdfbdfb.html"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https://www.pkulaw.com/lar/48abfef46c63bf0ab6868fee24951cdfbdfb.html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【法宝引证码】CLI.12.1800158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9627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2023-01-28T15:04:35Z</dcterms:created>
  <dc:creator>xmintie.</dc:creator>
  <cp:lastModifiedBy>xmintie.</cp:lastModifiedBy>
  <dcterms:modified xsi:type="dcterms:W3CDTF">2023-01-28T15:04:35Z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E228AC484B6F4BF5A1929C4DDC107627</vt:lpwstr>
  </property>
</Properties>
</file>