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济南市安全生产委员会办公室关于转发《关于进一步做好当前安全生产工作的紧急通知》和《关于深刻吸取“1215”一氧化碳中毒教训切实做好农村冬季取暖安全工作的紧急通知》的通知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济南市安全生产委员会办公室关于转发《关于进一步做好当前安全生产工作的紧急通知》和《关于深刻吸取“1215”一氧化碳中毒教训切实做好农村冬季取暖安全工作的紧急通知》的通知</w:t>
      </w:r>
    </w:p>
    <w:p>
      <w:pPr>
        <w:pStyle w:val="9"/>
        <w:spacing w:before="15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color w:val="000000"/>
          <w:sz w:val="27"/>
          <w:szCs w:val="27"/>
          <w:lang/>
        </w:rPr>
        <w:t>济南市安全生产委员会办公室</w:t>
      </w:r>
      <w:r>
        <w:rPr>
          <w:rFonts w:ascii="宋体" w:hAnsi="宋体" w:eastAsia="宋体" w:cs="宋体"/>
          <w:color w:val="000000"/>
          <w:sz w:val="27"/>
          <w:szCs w:val="27"/>
          <w:vertAlign w:val="baseline"/>
          <w:lang/>
        </w:rPr>
        <w:t>关于转发《关于进一步做好当前安全生产工作的紧急通知》和《关于深刻吸取“1215”一氧化碳中毒教训切实做好农村冬季取暖安全工作的紧急通知》的通知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各区县人民政府、高新区管委会、南部山区管委会，市安委会各成员单位：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现将山东省人民政府办公厅《关于进一步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"https://www.pkulaw.com/lar/cbc426110a49d2ec34f39a450bc038f2bdfb.html?way=textSlc"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做好当前安全生产工作的紧急通知</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鲁政办发明电〔2018〕101号）和山东省人民政府安委会办公室《关于深刻吸取“12•15"一氧化碳中毒教训切实做好农村冬季取暖安全工作的紧急通知》（鲁安发〔2018〕20号）转发给你们，请结合实际认真抓好贯彻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当前，正值岁末年初，各类生产经营活动日趋旺盛，群众出行和聚会活动增多，人流物流车流密集，安全监管压力不断增大。同时，党和国家机构改革工作正在稳步推进，尤其需要安全稳定的社会环境。各级各部门要坚决把思想和行动统一到中央和省、市关于安全生产工作的部署要求上来，深刻吸取菏泽市巨野县“12•15"一氧化碳中毒和平度市田庄镇308国道交通事故教训，举一反三，深入分析冬季安全生产特点，结合我市实际和当前正在开展的安全生产集中攻坚行动，有针对性地对安全生产工作再安排、再部署、再落实。要切实加大冬季安全宣传教育力度，以冬季取暖为重点，通过电视、广播、宣传栏等多种形式，积极宣传安全生产常识和应急处置知识，切实增强群众的自救、互救、防范能力和意识。要全力开展冬季道路交通安全百日攻坚行动，紧盯“两客一危一货"重点车辆，加强对车站、桥梁、隧道、涵洞、边坡陡坡、临水临崖和急弯路段安全检查，加强城市客运、轨道交通和农村客运的安全监管，加强汽车客运站源头安全管理，落实好各项道路交通安全防范措施。要在突出冬季取暖安全和道路交通安全的基础上，全面开展森林防火、消防、建筑施工、危险化学品和特种设备等行业领域的安全生产大检查，扎实开展风险分级管控和安全隐患排查治理，全面提升各行业领域本质安全水平。要加强机构改革期间安全生产应急管理工作，进一步完善应急预案，加强值班值守，遇有突发事件或重要紧急情况要及时报告，并采取有效措施妥善应对和科学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区县政府和高新区管委会、南部山区管委会要认真履行属地安全生产责任，真正把各项事故防范措施抓在手上、放在心上、落实到行动上，推动本地区安全生产形势持续稳定好转。市安委会将把两个《通知》的贯彻落实情况纳入市安委会领导包区县督查和安全生产集中攻坚行动督查的重要内容，对督查发现的贯彻两个《通知》精神不到位，不认真履行安全生产责任的，将按照有关规定严肃追责问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"https://resources.pkulaw.cn/staticfiles/lawinfo/20210408/21/15/0/0ecfb68f78b1bdf7a88c5f0fe3aea037.pdf"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附件1：山东省人民政府办公厅关于进一步做好当前安全生产工作的紧急通知.pdf</w:t>
      </w:r>
      <w:r>
        <w:rPr>
          <w:rStyle w:val="12"/>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"https://resources.pkulaw.cn/staticfiles/lawinfo/20210408/21/16/0/d3340ceb8762340a03a05cebbb7ac6d9.pdf" \t "_blank"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附件2：关于深刻吸取“12·15”一氧化碳中毒教训切实做好农村冬季取暖安全工作的紧急通知.pdf</w:t>
      </w:r>
      <w:r>
        <w:rPr>
          <w:rStyle w:val="12"/>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济南市安全生产委员会办公室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2018年12月18日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"https://www.pkulaw.com/lar/840ef925893ae425692203a7bef43d91bdfb.html"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https://www.pkulaw.com/lar/840ef925893ae425692203a7bef43d91bdfb.html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【法宝引证码】CLI.12.4019696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9255C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2023-01-28T15:08:08Z</dcterms:created>
  <dc:creator>xmintie.</dc:creator>
  <cp:lastModifiedBy>xmintie.</cp:lastModifiedBy>
  <dcterms:modified xsi:type="dcterms:W3CDTF">2023-01-28T15:08:08Z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6553A9189A5D41D89EF9C17B5C99F4EC</vt:lpwstr>
  </property>
</Properties>
</file>