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山西省发展和改革委员会、山西省财政厅关于补充征集亚行贷款山西低碳和包容性乡村发展项目子项目的通知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山西省发展和改革委员会、山西省财政厅关于补充征集亚行贷款山西低碳和包容性乡村发展项目子项目的通知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（晋发改外资函〔2022〕327号　2022年8月12日）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bCs/>
          <w:color w:val="218FC4"/>
          <w:sz w:val="21"/>
          <w:szCs w:val="21"/>
          <w:lang/>
        </w:rPr>
        <w:fldChar w:fldCharType="begin"/>
      </w:r>
      <w:r>
        <w:rPr>
          <w:rFonts w:ascii="宋体" w:hAnsi="宋体" w:eastAsia="宋体" w:cs="宋体"/>
          <w:b/>
          <w:bCs/>
          <w:color w:val="218FC4"/>
          <w:sz w:val="21"/>
          <w:szCs w:val="21"/>
          <w:lang/>
        </w:rPr>
        <w:instrText xml:space="preserve"> HYPERLINK "https://resources.pkulaw.cn/staticfiles/fagui/20220829/16/43/0/74c70aef79f61df9bab5b5cb92b282be.pdf" </w:instrText>
      </w:r>
      <w:r>
        <w:rPr>
          <w:rFonts w:ascii="宋体" w:hAnsi="宋体" w:eastAsia="宋体" w:cs="宋体"/>
          <w:b/>
          <w:bCs/>
          <w:color w:val="218FC4"/>
          <w:sz w:val="21"/>
          <w:szCs w:val="21"/>
          <w:lang/>
        </w:rPr>
        <w:fldChar w:fldCharType="separate"/>
      </w:r>
      <w:r>
        <w:rPr>
          <w:rStyle w:val="11"/>
          <w:rFonts w:ascii="宋体" w:hAnsi="宋体" w:eastAsia="宋体" w:cs="宋体"/>
          <w:b w:val="0"/>
          <w:bCs w:val="0"/>
          <w:sz w:val="27"/>
          <w:szCs w:val="27"/>
          <w:vertAlign w:val="baseline"/>
          <w:lang/>
        </w:rPr>
        <w:t>山西省发展和改革委员会、山西省财政厅关于补充征集亚行贷款山西低碳和包容性乡村发展项目子项目的通知</w:t>
      </w:r>
      <w:r>
        <w:rPr>
          <w:rStyle w:val="11"/>
          <w:rFonts w:ascii="宋体" w:hAnsi="宋体" w:eastAsia="宋体" w:cs="宋体"/>
          <w:b w:val="0"/>
          <w:bCs w:val="0"/>
          <w:sz w:val="27"/>
          <w:szCs w:val="27"/>
          <w:vertAlign w:val="baseline"/>
          <w:lang/>
        </w:rPr>
        <w:fldChar w:fldCharType="end"/>
      </w:r>
      <w:r>
        <w:rPr>
          <w:rStyle w:val="11"/>
          <w:rFonts w:ascii="宋体" w:hAnsi="宋体" w:eastAsia="宋体" w:cs="宋体"/>
          <w:b w:val="0"/>
          <w:bCs w:val="0"/>
          <w:sz w:val="27"/>
          <w:szCs w:val="27"/>
          <w:vertAlign w:val="baseline"/>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"https://www.pkulaw.com/lar/3c49cd3717e5437d13d025631e404f91bdfb.html"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https://www.pkulaw.com/lar/3c49cd3717e5437d13d025631e404f91bdfb.html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【法宝引证码】CLI.14.5521100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3943E5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2023-01-28T15:12:05Z</dcterms:created>
  <dc:creator>xmintie.</dc:creator>
  <cp:lastModifiedBy>xmintie.</cp:lastModifiedBy>
  <dcterms:modified xsi:type="dcterms:W3CDTF">2023-01-28T15:12:05Z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C3E817A3C5E44D869FACF8BFAA2855A9</vt:lpwstr>
  </property>
</Properties>
</file>