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7" w:name="_GoBack"/>
      <w:bookmarkEnd w:id="217"/>
      <w:r>
        <w:rPr>
          <w:rFonts w:ascii="Arial" w:hAnsi="Arial" w:eastAsia="Arial" w:cs="Arial"/>
          <w:b/>
          <w:bCs/>
          <w:lang/>
        </w:rPr>
        <w:t>深圳市碳排放权交易管理办法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（第343号）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《深圳市碳排放权交易管理办法》已于2022年5月19日经深圳市人民政府七届四十二次常务会议审议通过，现予公布，自2022年7月1日起施行。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市长　覃伟中</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2022年5月29日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深圳市碳排放权交易管理办法</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为控制温室气体排放，实现城市碳排放达峰和碳中和愿景，建立健全碳排放权交易市场，根据《深圳经济特区生态环境保护条例》等规定，制定本办法。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本办法适用于本市行政区域内碳排放权交易及其监督管理。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 w:name="tiao_2_kuan_2"/>
      <w:bookmarkEnd w:id="5"/>
      <w:r>
        <w:rPr>
          <w:rFonts w:ascii="宋体" w:hAnsi="宋体" w:eastAsia="宋体" w:cs="宋体"/>
          <w:color w:val="000000"/>
          <w:sz w:val="27"/>
          <w:szCs w:val="27"/>
          <w:vertAlign w:val="baseline"/>
          <w:lang/>
        </w:rPr>
        <w:t>　　纳入全国碳排放权交易管理的排放单位，按国家有关规定执行。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 w:name="tiao_3"/>
      <w:bookmarkEnd w:id="6"/>
      <w:r>
        <w:rPr>
          <w:rStyle w:val="13"/>
          <w:rFonts w:ascii="宋体" w:hAnsi="宋体" w:eastAsia="宋体" w:cs="宋体"/>
          <w:b/>
          <w:bCs/>
          <w:color w:val="000000"/>
          <w:sz w:val="27"/>
          <w:szCs w:val="27"/>
          <w:lang/>
        </w:rPr>
        <w:t>　　第三条</w:t>
      </w:r>
      <w:bookmarkStart w:id="7" w:name="tiao_3_kuan_1"/>
      <w:bookmarkEnd w:id="7"/>
      <w:r>
        <w:rPr>
          <w:rFonts w:ascii="宋体" w:hAnsi="宋体" w:eastAsia="宋体" w:cs="宋体"/>
          <w:color w:val="000000"/>
          <w:sz w:val="27"/>
          <w:szCs w:val="27"/>
          <w:vertAlign w:val="baseline"/>
          <w:lang/>
        </w:rPr>
        <w:t>　碳排放权交易坚持公开、公平、公正和诚信原则，坚持碳排放控制与经济发展阶段相适应。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 w:name="tiao_4"/>
      <w:bookmarkEnd w:id="8"/>
      <w:r>
        <w:rPr>
          <w:rStyle w:val="13"/>
          <w:rFonts w:ascii="宋体" w:hAnsi="宋体" w:eastAsia="宋体" w:cs="宋体"/>
          <w:b/>
          <w:bCs/>
          <w:color w:val="000000"/>
          <w:sz w:val="27"/>
          <w:szCs w:val="27"/>
          <w:lang/>
        </w:rPr>
        <w:t>　　第四条</w:t>
      </w:r>
      <w:bookmarkStart w:id="9" w:name="tiao_4_kuan_1"/>
      <w:bookmarkEnd w:id="9"/>
      <w:r>
        <w:rPr>
          <w:rFonts w:ascii="宋体" w:hAnsi="宋体" w:eastAsia="宋体" w:cs="宋体"/>
          <w:color w:val="000000"/>
          <w:sz w:val="27"/>
          <w:szCs w:val="27"/>
          <w:vertAlign w:val="baseline"/>
          <w:lang/>
        </w:rPr>
        <w:t>　市人民政府统一领导碳排放权交易工作，组织建设碳排放权交易市场。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 w:name="tiao_4_kuan_2"/>
      <w:bookmarkEnd w:id="10"/>
      <w:r>
        <w:rPr>
          <w:rFonts w:ascii="宋体" w:hAnsi="宋体" w:eastAsia="宋体" w:cs="宋体"/>
          <w:color w:val="000000"/>
          <w:sz w:val="27"/>
          <w:szCs w:val="27"/>
          <w:vertAlign w:val="baseline"/>
          <w:lang/>
        </w:rPr>
        <w:t>　　市人民政府应当建立稳定的碳排放权交易的财政资金投入机制，将碳排放权交易管理相关经费纳入财政预算。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 w:name="tiao_5"/>
      <w:bookmarkEnd w:id="11"/>
      <w:r>
        <w:rPr>
          <w:rStyle w:val="13"/>
          <w:rFonts w:ascii="宋体" w:hAnsi="宋体" w:eastAsia="宋体" w:cs="宋体"/>
          <w:b/>
          <w:bCs/>
          <w:color w:val="000000"/>
          <w:sz w:val="27"/>
          <w:szCs w:val="27"/>
          <w:lang/>
        </w:rPr>
        <w:t>　　第五条</w:t>
      </w:r>
      <w:bookmarkStart w:id="12" w:name="tiao_5_kuan_1"/>
      <w:bookmarkEnd w:id="12"/>
      <w:r>
        <w:rPr>
          <w:rFonts w:ascii="宋体" w:hAnsi="宋体" w:eastAsia="宋体" w:cs="宋体"/>
          <w:color w:val="000000"/>
          <w:sz w:val="27"/>
          <w:szCs w:val="27"/>
          <w:vertAlign w:val="baseline"/>
          <w:lang/>
        </w:rPr>
        <w:t>　市生态环境主管部门对碳排放权交易实施统一监督管理。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 w:name="tiao_5_kuan_2"/>
      <w:bookmarkEnd w:id="13"/>
      <w:r>
        <w:rPr>
          <w:rFonts w:ascii="宋体" w:hAnsi="宋体" w:eastAsia="宋体" w:cs="宋体"/>
          <w:color w:val="000000"/>
          <w:sz w:val="27"/>
          <w:szCs w:val="27"/>
          <w:vertAlign w:val="baseline"/>
          <w:lang/>
        </w:rPr>
        <w:t>　　市生态环境主管部门的派出机构负责辖区内碳排放权交易的监督管理工作。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 w:name="tiao_6"/>
      <w:bookmarkEnd w:id="14"/>
      <w:r>
        <w:rPr>
          <w:rStyle w:val="13"/>
          <w:rFonts w:ascii="宋体" w:hAnsi="宋体" w:eastAsia="宋体" w:cs="宋体"/>
          <w:b/>
          <w:bCs/>
          <w:color w:val="000000"/>
          <w:sz w:val="27"/>
          <w:szCs w:val="27"/>
          <w:lang/>
        </w:rPr>
        <w:t>　　第六条</w:t>
      </w:r>
      <w:bookmarkStart w:id="15" w:name="tiao_6_kuan_1"/>
      <w:bookmarkEnd w:id="15"/>
      <w:r>
        <w:rPr>
          <w:rFonts w:ascii="宋体" w:hAnsi="宋体" w:eastAsia="宋体" w:cs="宋体"/>
          <w:color w:val="000000"/>
          <w:sz w:val="27"/>
          <w:szCs w:val="27"/>
          <w:vertAlign w:val="baseline"/>
          <w:lang/>
        </w:rPr>
        <w:t>　市发展改革部门配合市生态环境主管部门拟定碳排放权交易的碳排放控制目标和年度配额总量。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 w:name="tiao_6_kuan_2"/>
      <w:bookmarkEnd w:id="16"/>
      <w:r>
        <w:rPr>
          <w:rFonts w:ascii="宋体" w:hAnsi="宋体" w:eastAsia="宋体" w:cs="宋体"/>
          <w:color w:val="000000"/>
          <w:sz w:val="27"/>
          <w:szCs w:val="27"/>
          <w:vertAlign w:val="baseline"/>
          <w:lang/>
        </w:rPr>
        <w:t>　　市统计部门负责制定重点排放单位生产活动产出数据核算规则并采取有效的统计监督措施。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 w:name="tiao_6_kuan_3"/>
      <w:bookmarkEnd w:id="17"/>
      <w:r>
        <w:rPr>
          <w:rFonts w:ascii="宋体" w:hAnsi="宋体" w:eastAsia="宋体" w:cs="宋体"/>
          <w:color w:val="000000"/>
          <w:sz w:val="27"/>
          <w:szCs w:val="27"/>
          <w:vertAlign w:val="baseline"/>
          <w:lang/>
        </w:rPr>
        <w:t>　　市工业和信息化、财政、住房建设、交通运输、国有资产监督管理、地方金融监管等部门按照职责分工对碳排放权交易实施监督管理。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 w:name="tiao_6_kuan_4"/>
      <w:bookmarkEnd w:id="18"/>
      <w:r>
        <w:rPr>
          <w:rFonts w:ascii="宋体" w:hAnsi="宋体" w:eastAsia="宋体" w:cs="宋体"/>
          <w:color w:val="000000"/>
          <w:sz w:val="27"/>
          <w:szCs w:val="27"/>
          <w:vertAlign w:val="baseline"/>
          <w:lang/>
        </w:rPr>
        <w:t>　　供电、供气、供油等单位应当按照规定提供相关用能数据，用于碳排放权交易的管理工作。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 w:name="tiao_7"/>
      <w:bookmarkEnd w:id="19"/>
      <w:r>
        <w:rPr>
          <w:rStyle w:val="13"/>
          <w:rFonts w:ascii="宋体" w:hAnsi="宋体" w:eastAsia="宋体" w:cs="宋体"/>
          <w:b/>
          <w:bCs/>
          <w:color w:val="000000"/>
          <w:sz w:val="27"/>
          <w:szCs w:val="27"/>
          <w:lang/>
        </w:rPr>
        <w:t>　　第七条</w:t>
      </w:r>
      <w:bookmarkStart w:id="20" w:name="tiao_7_kuan_1"/>
      <w:bookmarkEnd w:id="20"/>
      <w:r>
        <w:rPr>
          <w:rFonts w:ascii="宋体" w:hAnsi="宋体" w:eastAsia="宋体" w:cs="宋体"/>
          <w:color w:val="000000"/>
          <w:sz w:val="27"/>
          <w:szCs w:val="27"/>
          <w:vertAlign w:val="baseline"/>
          <w:lang/>
        </w:rPr>
        <w:t>　市生态环境主管部门负责建立健全碳排放权注册登记、温室气体排放信息报送等碳排放权交易管理系统。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 w:name="tiao_7_kuan_2"/>
      <w:bookmarkEnd w:id="21"/>
      <w:r>
        <w:rPr>
          <w:rFonts w:ascii="宋体" w:hAnsi="宋体" w:eastAsia="宋体" w:cs="宋体"/>
          <w:color w:val="000000"/>
          <w:sz w:val="27"/>
          <w:szCs w:val="27"/>
          <w:vertAlign w:val="baseline"/>
          <w:lang/>
        </w:rPr>
        <w:t>　　深圳碳排放权交易机构（以下简称交易机构）负责组织开展碳排放权统一交易，提供交易场所、系统设施和服务，确保交易系统安全稳定可靠运行。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2" w:name="tiao_8"/>
      <w:bookmarkEnd w:id="22"/>
      <w:r>
        <w:rPr>
          <w:rStyle w:val="13"/>
          <w:rFonts w:ascii="宋体" w:hAnsi="宋体" w:eastAsia="宋体" w:cs="宋体"/>
          <w:b/>
          <w:bCs/>
          <w:color w:val="000000"/>
          <w:sz w:val="27"/>
          <w:szCs w:val="27"/>
          <w:lang/>
        </w:rPr>
        <w:t>　　第八条</w:t>
      </w:r>
      <w:bookmarkStart w:id="23" w:name="tiao_8_kuan_1"/>
      <w:bookmarkEnd w:id="23"/>
      <w:r>
        <w:rPr>
          <w:rFonts w:ascii="宋体" w:hAnsi="宋体" w:eastAsia="宋体" w:cs="宋体"/>
          <w:color w:val="000000"/>
          <w:sz w:val="27"/>
          <w:szCs w:val="27"/>
          <w:vertAlign w:val="baseline"/>
          <w:lang/>
        </w:rPr>
        <w:t>　鼓励金融机构开展以增强重点排放单位减排能力及碳排放权交易市场功能为目的的金融创新，发展碳基金、碳债券、碳排放权质押融资、结构性存款等碳金融业务，鼓励探索碳信贷、碳保险等创新业务。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 w:name="tiao_9"/>
      <w:bookmarkEnd w:id="24"/>
      <w:r>
        <w:rPr>
          <w:rStyle w:val="13"/>
          <w:rFonts w:ascii="宋体" w:hAnsi="宋体" w:eastAsia="宋体" w:cs="宋体"/>
          <w:b/>
          <w:bCs/>
          <w:color w:val="000000"/>
          <w:sz w:val="27"/>
          <w:szCs w:val="27"/>
          <w:lang/>
        </w:rPr>
        <w:t>　　第九条</w:t>
      </w:r>
      <w:bookmarkStart w:id="25" w:name="tiao_9_kuan_1"/>
      <w:bookmarkEnd w:id="25"/>
      <w:r>
        <w:rPr>
          <w:rFonts w:ascii="宋体" w:hAnsi="宋体" w:eastAsia="宋体" w:cs="宋体"/>
          <w:color w:val="000000"/>
          <w:sz w:val="27"/>
          <w:szCs w:val="27"/>
          <w:vertAlign w:val="baseline"/>
          <w:lang/>
        </w:rPr>
        <w:t>　探索与国内其他省市和国际碳排放权交易体系建立碳排放权交易合作。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6" w:name="sort2_zhang_2"/>
      <w:bookmarkEnd w:id="26"/>
      <w:r>
        <w:rPr>
          <w:rFonts w:ascii="宋体" w:hAnsi="宋体" w:eastAsia="宋体" w:cs="宋体"/>
          <w:color w:val="000000"/>
          <w:sz w:val="27"/>
          <w:szCs w:val="27"/>
          <w:lang/>
        </w:rPr>
        <w:t>第二章　分配与登记</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27" w:name="tiao_10"/>
      <w:bookmarkEnd w:id="27"/>
      <w:r>
        <w:rPr>
          <w:rStyle w:val="13"/>
          <w:rFonts w:ascii="宋体" w:hAnsi="宋体" w:eastAsia="宋体" w:cs="宋体"/>
          <w:b/>
          <w:bCs/>
          <w:color w:val="000000"/>
          <w:sz w:val="27"/>
          <w:szCs w:val="27"/>
          <w:lang/>
        </w:rPr>
        <w:t>　　第十条</w:t>
      </w:r>
      <w:bookmarkStart w:id="28" w:name="tiao_10_kuan_1"/>
      <w:bookmarkEnd w:id="28"/>
      <w:r>
        <w:rPr>
          <w:rFonts w:ascii="宋体" w:hAnsi="宋体" w:eastAsia="宋体" w:cs="宋体"/>
          <w:color w:val="000000"/>
          <w:sz w:val="27"/>
          <w:szCs w:val="27"/>
          <w:vertAlign w:val="baseline"/>
          <w:lang/>
        </w:rPr>
        <w:t>　符合下列条件之一的单位，应当根据管理实际列入重点排放单位名单，参加本市碳排放权交易：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9" w:name="tiao_10_kuan_1_xiang_1"/>
      <w:bookmarkEnd w:id="29"/>
      <w:r>
        <w:rPr>
          <w:rFonts w:ascii="宋体" w:hAnsi="宋体" w:eastAsia="宋体" w:cs="宋体"/>
          <w:color w:val="000000"/>
          <w:sz w:val="27"/>
          <w:szCs w:val="27"/>
          <w:vertAlign w:val="baseline"/>
          <w:lang/>
        </w:rPr>
        <w:t>　　（一）基准碳排放筛查年份期间内任一年度碳排放量达到三千吨二氧化碳当量以上的碳排放单位；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0" w:name="tiao_10_kuan_1_xiang_2"/>
      <w:bookmarkEnd w:id="30"/>
      <w:r>
        <w:rPr>
          <w:rFonts w:ascii="宋体" w:hAnsi="宋体" w:eastAsia="宋体" w:cs="宋体"/>
          <w:color w:val="000000"/>
          <w:sz w:val="27"/>
          <w:szCs w:val="27"/>
          <w:vertAlign w:val="baseline"/>
          <w:lang/>
        </w:rPr>
        <w:t>　　（二）市生态环境主管部门确定的其他碳排放单位。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1" w:name="tiao_10_kuan_2"/>
      <w:bookmarkEnd w:id="31"/>
      <w:r>
        <w:rPr>
          <w:rFonts w:ascii="宋体" w:hAnsi="宋体" w:eastAsia="宋体" w:cs="宋体"/>
          <w:color w:val="000000"/>
          <w:sz w:val="27"/>
          <w:szCs w:val="27"/>
          <w:vertAlign w:val="baseline"/>
          <w:lang/>
        </w:rPr>
        <w:t>　　纳入全国温室气体重点排放单位名录的单位，不再列入本市重点排放单位名单，按照规定参加全国碳排放权交易。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2" w:name="tiao_11"/>
      <w:bookmarkEnd w:id="32"/>
      <w:r>
        <w:rPr>
          <w:rStyle w:val="13"/>
          <w:rFonts w:ascii="宋体" w:hAnsi="宋体" w:eastAsia="宋体" w:cs="宋体"/>
          <w:b/>
          <w:bCs/>
          <w:color w:val="000000"/>
          <w:sz w:val="27"/>
          <w:szCs w:val="27"/>
          <w:lang/>
        </w:rPr>
        <w:t>　　第十一条</w:t>
      </w:r>
      <w:bookmarkStart w:id="33" w:name="tiao_11_kuan_1"/>
      <w:bookmarkEnd w:id="33"/>
      <w:r>
        <w:rPr>
          <w:rFonts w:ascii="宋体" w:hAnsi="宋体" w:eastAsia="宋体" w:cs="宋体"/>
          <w:color w:val="000000"/>
          <w:sz w:val="27"/>
          <w:szCs w:val="27"/>
          <w:vertAlign w:val="baseline"/>
          <w:lang/>
        </w:rPr>
        <w:t>　市生态环境主管部门定期组织开展碳排放单位筛查，确定重点排放单位名单，对名单实行动态管理，并向社会公布。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4" w:name="tiao_12"/>
      <w:bookmarkEnd w:id="34"/>
      <w:r>
        <w:rPr>
          <w:rStyle w:val="13"/>
          <w:rFonts w:ascii="宋体" w:hAnsi="宋体" w:eastAsia="宋体" w:cs="宋体"/>
          <w:b/>
          <w:bCs/>
          <w:color w:val="000000"/>
          <w:sz w:val="27"/>
          <w:szCs w:val="27"/>
          <w:lang/>
        </w:rPr>
        <w:t>　　第十二条</w:t>
      </w:r>
      <w:bookmarkStart w:id="35" w:name="tiao_12_kuan_1"/>
      <w:bookmarkEnd w:id="35"/>
      <w:r>
        <w:rPr>
          <w:rFonts w:ascii="宋体" w:hAnsi="宋体" w:eastAsia="宋体" w:cs="宋体"/>
          <w:color w:val="000000"/>
          <w:sz w:val="27"/>
          <w:szCs w:val="27"/>
          <w:vertAlign w:val="baseline"/>
          <w:lang/>
        </w:rPr>
        <w:t>　重点排放单位应当建立健全碳排放管理体系，配备碳排放管理人员，采取措施减少碳排放，报告年度碳排放数据和生产活动产出数据，完成碳排放配额履约，按规定公开碳排放相关信息。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6" w:name="tiao_13"/>
      <w:bookmarkEnd w:id="36"/>
      <w:r>
        <w:rPr>
          <w:rStyle w:val="13"/>
          <w:rFonts w:ascii="宋体" w:hAnsi="宋体" w:eastAsia="宋体" w:cs="宋体"/>
          <w:b/>
          <w:bCs/>
          <w:color w:val="000000"/>
          <w:sz w:val="27"/>
          <w:szCs w:val="27"/>
          <w:lang/>
        </w:rPr>
        <w:t>　　第十三条</w:t>
      </w:r>
      <w:bookmarkStart w:id="37" w:name="tiao_13_kuan_1"/>
      <w:bookmarkEnd w:id="37"/>
      <w:r>
        <w:rPr>
          <w:rFonts w:ascii="宋体" w:hAnsi="宋体" w:eastAsia="宋体" w:cs="宋体"/>
          <w:color w:val="000000"/>
          <w:sz w:val="27"/>
          <w:szCs w:val="27"/>
          <w:vertAlign w:val="baseline"/>
          <w:lang/>
        </w:rPr>
        <w:t>　碳排放权交易实施碳排放配额固定总量控制。市生态环境主管部门会同市发展改革部门，根据应对气候变化目标、产业发展政策、行业减排潜力、历史排放情况和市场供需等因素拟定碳排放权交易的碳排放控制目标和年度配额总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8" w:name="tiao_13_kuan_2"/>
      <w:bookmarkEnd w:id="38"/>
      <w:r>
        <w:rPr>
          <w:rFonts w:ascii="宋体" w:hAnsi="宋体" w:eastAsia="宋体" w:cs="宋体"/>
          <w:color w:val="000000"/>
          <w:sz w:val="27"/>
          <w:szCs w:val="27"/>
          <w:vertAlign w:val="baseline"/>
          <w:lang/>
        </w:rPr>
        <w:t>　　年度配额总量由重点排放单位配额和政府储备配额构成，政府储备配额包括新建项目储备配额和价格平抑储备配额。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9" w:name="tiao_14"/>
      <w:bookmarkEnd w:id="39"/>
      <w:r>
        <w:rPr>
          <w:rStyle w:val="13"/>
          <w:rFonts w:ascii="宋体" w:hAnsi="宋体" w:eastAsia="宋体" w:cs="宋体"/>
          <w:b/>
          <w:bCs/>
          <w:color w:val="000000"/>
          <w:sz w:val="27"/>
          <w:szCs w:val="27"/>
          <w:lang/>
        </w:rPr>
        <w:t>　　第十四条</w:t>
      </w:r>
      <w:bookmarkStart w:id="40" w:name="tiao_14_kuan_1"/>
      <w:bookmarkEnd w:id="40"/>
      <w:r>
        <w:rPr>
          <w:rFonts w:ascii="宋体" w:hAnsi="宋体" w:eastAsia="宋体" w:cs="宋体"/>
          <w:color w:val="000000"/>
          <w:sz w:val="27"/>
          <w:szCs w:val="27"/>
          <w:vertAlign w:val="baseline"/>
          <w:lang/>
        </w:rPr>
        <w:t>　市生态环境主管部门根据碳排放强度下降目标、行业发展情况、行业基准碳强度等因素确定重点排放单位的年度目标碳强度，采用基准法、历史法进行配额预分配，并核定实际配额。重点排放单位年度目标碳强度的设定不得超出上一年度目标碳强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1" w:name="tiao_15"/>
      <w:bookmarkEnd w:id="41"/>
      <w:r>
        <w:rPr>
          <w:rStyle w:val="13"/>
          <w:rFonts w:ascii="宋体" w:hAnsi="宋体" w:eastAsia="宋体" w:cs="宋体"/>
          <w:b/>
          <w:bCs/>
          <w:color w:val="000000"/>
          <w:sz w:val="27"/>
          <w:szCs w:val="27"/>
          <w:lang/>
        </w:rPr>
        <w:t>　　第十五条</w:t>
      </w:r>
      <w:bookmarkStart w:id="42" w:name="tiao_15_kuan_1"/>
      <w:bookmarkEnd w:id="42"/>
      <w:r>
        <w:rPr>
          <w:rFonts w:ascii="宋体" w:hAnsi="宋体" w:eastAsia="宋体" w:cs="宋体"/>
          <w:color w:val="000000"/>
          <w:sz w:val="27"/>
          <w:szCs w:val="27"/>
          <w:vertAlign w:val="baseline"/>
          <w:lang/>
        </w:rPr>
        <w:t>　市生态环境主管部门应当根据配额分配方法确定重点排放单位的预分配配额，并于每年3月31日前签发当年度预分配配额。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3" w:name="tiao_15_kuan_2"/>
      <w:bookmarkEnd w:id="43"/>
      <w:r>
        <w:rPr>
          <w:rFonts w:ascii="宋体" w:hAnsi="宋体" w:eastAsia="宋体" w:cs="宋体"/>
          <w:color w:val="000000"/>
          <w:sz w:val="27"/>
          <w:szCs w:val="27"/>
          <w:vertAlign w:val="baseline"/>
          <w:lang/>
        </w:rPr>
        <w:t>　　当年度预分配配额不能用于履行上一年度的配额履约义务。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4" w:name="tiao_16"/>
      <w:bookmarkEnd w:id="44"/>
      <w:r>
        <w:rPr>
          <w:rStyle w:val="13"/>
          <w:rFonts w:ascii="宋体" w:hAnsi="宋体" w:eastAsia="宋体" w:cs="宋体"/>
          <w:b/>
          <w:bCs/>
          <w:color w:val="000000"/>
          <w:sz w:val="27"/>
          <w:szCs w:val="27"/>
          <w:lang/>
        </w:rPr>
        <w:t>　　第十六条</w:t>
      </w:r>
      <w:bookmarkStart w:id="45" w:name="tiao_16_kuan_1"/>
      <w:bookmarkEnd w:id="45"/>
      <w:r>
        <w:rPr>
          <w:rFonts w:ascii="宋体" w:hAnsi="宋体" w:eastAsia="宋体" w:cs="宋体"/>
          <w:color w:val="000000"/>
          <w:sz w:val="27"/>
          <w:szCs w:val="27"/>
          <w:vertAlign w:val="baseline"/>
          <w:lang/>
        </w:rPr>
        <w:t>　市生态环境主管部门应当于每年6月30日前，核定上一年度重点排放单位实际配额。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6" w:name="tiao_16_kuan_2"/>
      <w:bookmarkEnd w:id="46"/>
      <w:r>
        <w:rPr>
          <w:rFonts w:ascii="宋体" w:hAnsi="宋体" w:eastAsia="宋体" w:cs="宋体"/>
          <w:color w:val="000000"/>
          <w:sz w:val="27"/>
          <w:szCs w:val="27"/>
          <w:vertAlign w:val="baseline"/>
          <w:lang/>
        </w:rPr>
        <w:t>　　重点排放单位实际配额少于预分配配额的，应当在履约截止日期前将超出的预分配配额退回至市生态环境主管部门，未按时退回部分视同超额排放量；重点排放单位实际配额多于预分配配额的，市生态环境主管部门应当予以补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7" w:name="tiao_17"/>
      <w:bookmarkEnd w:id="47"/>
      <w:r>
        <w:rPr>
          <w:rStyle w:val="13"/>
          <w:rFonts w:ascii="宋体" w:hAnsi="宋体" w:eastAsia="宋体" w:cs="宋体"/>
          <w:b/>
          <w:bCs/>
          <w:color w:val="000000"/>
          <w:sz w:val="27"/>
          <w:szCs w:val="27"/>
          <w:lang/>
        </w:rPr>
        <w:t>　　第十七条</w:t>
      </w:r>
      <w:bookmarkStart w:id="48" w:name="tiao_17_kuan_1"/>
      <w:bookmarkEnd w:id="48"/>
      <w:r>
        <w:rPr>
          <w:rFonts w:ascii="宋体" w:hAnsi="宋体" w:eastAsia="宋体" w:cs="宋体"/>
          <w:color w:val="000000"/>
          <w:sz w:val="27"/>
          <w:szCs w:val="27"/>
          <w:vertAlign w:val="baseline"/>
          <w:lang/>
        </w:rPr>
        <w:t>　市生态环境主管部门预留年度配额总量的百分之二作为新建项目储备配额，可以根据实际情况动态调整比例。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9" w:name="tiao_17_kuan_2"/>
      <w:bookmarkEnd w:id="49"/>
      <w:r>
        <w:rPr>
          <w:rFonts w:ascii="宋体" w:hAnsi="宋体" w:eastAsia="宋体" w:cs="宋体"/>
          <w:color w:val="000000"/>
          <w:sz w:val="27"/>
          <w:szCs w:val="27"/>
          <w:vertAlign w:val="baseline"/>
          <w:lang/>
        </w:rPr>
        <w:t>　　重点排放单位新建固定资产投资项目年排放量达到三千吨二氧化碳当量的，应当在投产前向市生态环境主管部门报告项目碳排放评估情况，在竣工验收前申请发放新建项目储备配额。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0" w:name="tiao_17_kuan_3"/>
      <w:bookmarkEnd w:id="50"/>
      <w:r>
        <w:rPr>
          <w:rFonts w:ascii="宋体" w:hAnsi="宋体" w:eastAsia="宋体" w:cs="宋体"/>
          <w:color w:val="000000"/>
          <w:sz w:val="27"/>
          <w:szCs w:val="27"/>
          <w:vertAlign w:val="baseline"/>
          <w:lang/>
        </w:rPr>
        <w:t>　　当年度新建项目储备配额全部申请发放完毕后，当年度内不再新增新建项目储备配额。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1" w:name="tiao_18"/>
      <w:bookmarkEnd w:id="51"/>
      <w:r>
        <w:rPr>
          <w:rStyle w:val="13"/>
          <w:rFonts w:ascii="宋体" w:hAnsi="宋体" w:eastAsia="宋体" w:cs="宋体"/>
          <w:b/>
          <w:bCs/>
          <w:color w:val="000000"/>
          <w:sz w:val="27"/>
          <w:szCs w:val="27"/>
          <w:lang/>
        </w:rPr>
        <w:t>　　第十八条</w:t>
      </w:r>
      <w:bookmarkStart w:id="52" w:name="tiao_18_kuan_1"/>
      <w:bookmarkEnd w:id="52"/>
      <w:r>
        <w:rPr>
          <w:rFonts w:ascii="宋体" w:hAnsi="宋体" w:eastAsia="宋体" w:cs="宋体"/>
          <w:color w:val="000000"/>
          <w:sz w:val="27"/>
          <w:szCs w:val="27"/>
          <w:vertAlign w:val="baseline"/>
          <w:lang/>
        </w:rPr>
        <w:t>　市生态环境主管部门预留年度配额总量的百分之二作为价格平抑储备配额，可以根据实际情况动态调整比例。在市场配额价格出现大幅下跌，或者市场流动配额数量过高时，市生态环境主管部门可以将一定比例的有偿分配配额作为价格平抑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3" w:name="tiao_18_kuan_2"/>
      <w:bookmarkEnd w:id="53"/>
      <w:r>
        <w:rPr>
          <w:rFonts w:ascii="宋体" w:hAnsi="宋体" w:eastAsia="宋体" w:cs="宋体"/>
          <w:color w:val="000000"/>
          <w:sz w:val="27"/>
          <w:szCs w:val="27"/>
          <w:vertAlign w:val="baseline"/>
          <w:lang/>
        </w:rPr>
        <w:t>　　市场配额价格出现大幅上涨，或者市场流动配额数量过低时，市生态环境主管部门可以释放价格平抑储备配额。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4" w:name="tiao_18_kuan_3"/>
      <w:bookmarkEnd w:id="54"/>
      <w:r>
        <w:rPr>
          <w:rFonts w:ascii="宋体" w:hAnsi="宋体" w:eastAsia="宋体" w:cs="宋体"/>
          <w:color w:val="000000"/>
          <w:sz w:val="27"/>
          <w:szCs w:val="27"/>
          <w:vertAlign w:val="baseline"/>
          <w:lang/>
        </w:rPr>
        <w:t>　　价格平抑储备配额只能由重点排放单位购买用于履约，不能用于市场交易。价格平抑储备配额采用拍卖的方式出售。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5" w:name="tiao_19"/>
      <w:bookmarkEnd w:id="55"/>
      <w:r>
        <w:rPr>
          <w:rStyle w:val="13"/>
          <w:rFonts w:ascii="宋体" w:hAnsi="宋体" w:eastAsia="宋体" w:cs="宋体"/>
          <w:b/>
          <w:bCs/>
          <w:color w:val="000000"/>
          <w:sz w:val="27"/>
          <w:szCs w:val="27"/>
          <w:lang/>
        </w:rPr>
        <w:t>　　第十九条</w:t>
      </w:r>
      <w:bookmarkStart w:id="56" w:name="tiao_19_kuan_1"/>
      <w:bookmarkEnd w:id="56"/>
      <w:r>
        <w:rPr>
          <w:rFonts w:ascii="宋体" w:hAnsi="宋体" w:eastAsia="宋体" w:cs="宋体"/>
          <w:color w:val="000000"/>
          <w:sz w:val="27"/>
          <w:szCs w:val="27"/>
          <w:vertAlign w:val="baseline"/>
          <w:lang/>
        </w:rPr>
        <w:t>　重点排放单位配额、新建项目储备配额分配以免费为主，适时引入有偿分配。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7" w:name="tiao_19_kuan_2"/>
      <w:bookmarkEnd w:id="57"/>
      <w:r>
        <w:rPr>
          <w:rFonts w:ascii="宋体" w:hAnsi="宋体" w:eastAsia="宋体" w:cs="宋体"/>
          <w:color w:val="000000"/>
          <w:sz w:val="27"/>
          <w:szCs w:val="27"/>
          <w:vertAlign w:val="baseline"/>
          <w:lang/>
        </w:rPr>
        <w:t>　　市生态环境主管部门应当制订年度配额分配方案，包括配额总量、配额分配方法、配额有偿分配比例等内容，报市人民政府批准后向社会公布并组织实施。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8" w:name="tiao_20"/>
      <w:bookmarkEnd w:id="58"/>
      <w:r>
        <w:rPr>
          <w:rStyle w:val="13"/>
          <w:rFonts w:ascii="宋体" w:hAnsi="宋体" w:eastAsia="宋体" w:cs="宋体"/>
          <w:b/>
          <w:bCs/>
          <w:color w:val="000000"/>
          <w:sz w:val="27"/>
          <w:szCs w:val="27"/>
          <w:lang/>
        </w:rPr>
        <w:t>　　第二十条</w:t>
      </w:r>
      <w:bookmarkStart w:id="59" w:name="tiao_20_kuan_1"/>
      <w:bookmarkEnd w:id="59"/>
      <w:r>
        <w:rPr>
          <w:rFonts w:ascii="宋体" w:hAnsi="宋体" w:eastAsia="宋体" w:cs="宋体"/>
          <w:color w:val="000000"/>
          <w:sz w:val="27"/>
          <w:szCs w:val="27"/>
          <w:vertAlign w:val="baseline"/>
          <w:lang/>
        </w:rPr>
        <w:t>　市生态环境主管部门根据年度配额分配方案，通过碳排放权注册登记系统向重点排放单位分配规定年度的碳排放配额，并告知重点排放单位。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0" w:name="tiao_20_kuan_2"/>
      <w:bookmarkEnd w:id="60"/>
      <w:r>
        <w:rPr>
          <w:rFonts w:ascii="宋体" w:hAnsi="宋体" w:eastAsia="宋体" w:cs="宋体"/>
          <w:color w:val="000000"/>
          <w:sz w:val="27"/>
          <w:szCs w:val="27"/>
          <w:vertAlign w:val="baseline"/>
          <w:lang/>
        </w:rPr>
        <w:t>　　重点排放单位对分配的碳排放配额有异议的，可以自收到分配结果之日起七个工作日内向市生态环境主管部门申请复核；市生态环境主管部门应当自收到复核申请之日起十个工作日内作出复核决定，并将复核结果书面告知重点排放单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1" w:name="tiao_21"/>
      <w:bookmarkEnd w:id="61"/>
      <w:r>
        <w:rPr>
          <w:rStyle w:val="13"/>
          <w:rFonts w:ascii="宋体" w:hAnsi="宋体" w:eastAsia="宋体" w:cs="宋体"/>
          <w:b/>
          <w:bCs/>
          <w:color w:val="000000"/>
          <w:sz w:val="27"/>
          <w:szCs w:val="27"/>
          <w:lang/>
        </w:rPr>
        <w:t>　　第二十一条</w:t>
      </w:r>
      <w:bookmarkStart w:id="62" w:name="tiao_21_kuan_1"/>
      <w:bookmarkEnd w:id="62"/>
      <w:r>
        <w:rPr>
          <w:rFonts w:ascii="宋体" w:hAnsi="宋体" w:eastAsia="宋体" w:cs="宋体"/>
          <w:color w:val="000000"/>
          <w:sz w:val="27"/>
          <w:szCs w:val="27"/>
          <w:vertAlign w:val="baseline"/>
          <w:lang/>
        </w:rPr>
        <w:t>　重点排放单位应当在碳排放权注册登记系统开立账户，进行相关业务操作。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3" w:name="tiao_21_kuan_2"/>
      <w:bookmarkEnd w:id="63"/>
      <w:r>
        <w:rPr>
          <w:rFonts w:ascii="宋体" w:hAnsi="宋体" w:eastAsia="宋体" w:cs="宋体"/>
          <w:color w:val="000000"/>
          <w:sz w:val="27"/>
          <w:szCs w:val="27"/>
          <w:vertAlign w:val="baseline"/>
          <w:lang/>
        </w:rPr>
        <w:t>　　碳排放权注册登记系统记录碳排放配额和核证减排量的签发、持有、转移、质押、履约、抵销、注销和结转等信息，作为判断碳排放配额和核证减排量持有的依据。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4" w:name="tiao_22"/>
      <w:bookmarkEnd w:id="64"/>
      <w:r>
        <w:rPr>
          <w:rStyle w:val="13"/>
          <w:rFonts w:ascii="宋体" w:hAnsi="宋体" w:eastAsia="宋体" w:cs="宋体"/>
          <w:b/>
          <w:bCs/>
          <w:color w:val="000000"/>
          <w:sz w:val="27"/>
          <w:szCs w:val="27"/>
          <w:lang/>
        </w:rPr>
        <w:t>　　第二十二条</w:t>
      </w:r>
      <w:bookmarkStart w:id="65" w:name="tiao_22_kuan_1"/>
      <w:bookmarkEnd w:id="65"/>
      <w:r>
        <w:rPr>
          <w:rFonts w:ascii="宋体" w:hAnsi="宋体" w:eastAsia="宋体" w:cs="宋体"/>
          <w:color w:val="000000"/>
          <w:sz w:val="27"/>
          <w:szCs w:val="27"/>
          <w:vertAlign w:val="baseline"/>
          <w:lang/>
        </w:rPr>
        <w:t>　上一年度的配额可以结转至后续年度使用。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6" w:name="tiao_23"/>
      <w:bookmarkEnd w:id="66"/>
      <w:r>
        <w:rPr>
          <w:rStyle w:val="13"/>
          <w:rFonts w:ascii="宋体" w:hAnsi="宋体" w:eastAsia="宋体" w:cs="宋体"/>
          <w:b/>
          <w:bCs/>
          <w:color w:val="000000"/>
          <w:sz w:val="27"/>
          <w:szCs w:val="27"/>
          <w:lang/>
        </w:rPr>
        <w:t>　　第二十三条</w:t>
      </w:r>
      <w:bookmarkStart w:id="67" w:name="tiao_23_kuan_1"/>
      <w:bookmarkEnd w:id="67"/>
      <w:r>
        <w:rPr>
          <w:rFonts w:ascii="宋体" w:hAnsi="宋体" w:eastAsia="宋体" w:cs="宋体"/>
          <w:color w:val="000000"/>
          <w:sz w:val="27"/>
          <w:szCs w:val="27"/>
          <w:vertAlign w:val="baseline"/>
          <w:lang/>
        </w:rPr>
        <w:t>　以配额或者核证减排量设定质押的应当办理质押登记，并向市生态环境主管部门提交下列材料：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8" w:name="tiao_23_kuan_1_xiang_1"/>
      <w:bookmarkEnd w:id="68"/>
      <w:r>
        <w:rPr>
          <w:rFonts w:ascii="宋体" w:hAnsi="宋体" w:eastAsia="宋体" w:cs="宋体"/>
          <w:color w:val="000000"/>
          <w:sz w:val="27"/>
          <w:szCs w:val="27"/>
          <w:vertAlign w:val="baseline"/>
          <w:lang/>
        </w:rPr>
        <w:t>　　（一）质押登记申请书；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9" w:name="tiao_23_kuan_1_xiang_2"/>
      <w:bookmarkEnd w:id="69"/>
      <w:r>
        <w:rPr>
          <w:rFonts w:ascii="宋体" w:hAnsi="宋体" w:eastAsia="宋体" w:cs="宋体"/>
          <w:color w:val="000000"/>
          <w:sz w:val="27"/>
          <w:szCs w:val="27"/>
          <w:vertAlign w:val="baseline"/>
          <w:lang/>
        </w:rPr>
        <w:t>　　（二）申请人的身份证明；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0" w:name="tiao_23_kuan_1_xiang_3"/>
      <w:bookmarkEnd w:id="70"/>
      <w:r>
        <w:rPr>
          <w:rFonts w:ascii="宋体" w:hAnsi="宋体" w:eastAsia="宋体" w:cs="宋体"/>
          <w:color w:val="000000"/>
          <w:sz w:val="27"/>
          <w:szCs w:val="27"/>
          <w:vertAlign w:val="baseline"/>
          <w:lang/>
        </w:rPr>
        <w:t>　　（三）质押合同；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1" w:name="tiao_23_kuan_1_xiang_4"/>
      <w:bookmarkEnd w:id="71"/>
      <w:r>
        <w:rPr>
          <w:rFonts w:ascii="宋体" w:hAnsi="宋体" w:eastAsia="宋体" w:cs="宋体"/>
          <w:color w:val="000000"/>
          <w:sz w:val="27"/>
          <w:szCs w:val="27"/>
          <w:vertAlign w:val="baseline"/>
          <w:lang/>
        </w:rPr>
        <w:t>　　（四）主债权合同；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2" w:name="tiao_23_kuan_1_xiang_5"/>
      <w:bookmarkEnd w:id="72"/>
      <w:r>
        <w:rPr>
          <w:rFonts w:ascii="宋体" w:hAnsi="宋体" w:eastAsia="宋体" w:cs="宋体"/>
          <w:color w:val="000000"/>
          <w:sz w:val="27"/>
          <w:szCs w:val="27"/>
          <w:vertAlign w:val="baseline"/>
          <w:lang/>
        </w:rPr>
        <w:t>　　（五）交易机构出具的质押见证书。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3" w:name="tiao_23_kuan_2"/>
      <w:bookmarkEnd w:id="73"/>
      <w:r>
        <w:rPr>
          <w:rFonts w:ascii="宋体" w:hAnsi="宋体" w:eastAsia="宋体" w:cs="宋体"/>
          <w:color w:val="000000"/>
          <w:sz w:val="27"/>
          <w:szCs w:val="27"/>
          <w:vertAlign w:val="baseline"/>
          <w:lang/>
        </w:rPr>
        <w:t>　　申请人提交的申请材料齐全的，市生态环境主管部门应当自收到质押登记申请之日起十个工作日内，完成质押登记工作，并发布质押公告；申请人提交的申请材料不齐全的，应当一次性书面告知需要补齐的材料。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4" w:name="tiao_23_kuan_3"/>
      <w:bookmarkEnd w:id="74"/>
      <w:r>
        <w:rPr>
          <w:rFonts w:ascii="宋体" w:hAnsi="宋体" w:eastAsia="宋体" w:cs="宋体"/>
          <w:color w:val="000000"/>
          <w:sz w:val="27"/>
          <w:szCs w:val="27"/>
          <w:vertAlign w:val="baseline"/>
          <w:lang/>
        </w:rPr>
        <w:t>　　质押公告包括下列内容：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5" w:name="tiao_23_kuan_3_xiang_1"/>
      <w:bookmarkEnd w:id="75"/>
      <w:r>
        <w:rPr>
          <w:rFonts w:ascii="宋体" w:hAnsi="宋体" w:eastAsia="宋体" w:cs="宋体"/>
          <w:color w:val="000000"/>
          <w:sz w:val="27"/>
          <w:szCs w:val="27"/>
          <w:vertAlign w:val="baseline"/>
          <w:lang/>
        </w:rPr>
        <w:t>　　（一）质押当事人；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6" w:name="tiao_23_kuan_3_xiang_2"/>
      <w:bookmarkEnd w:id="76"/>
      <w:r>
        <w:rPr>
          <w:rFonts w:ascii="宋体" w:hAnsi="宋体" w:eastAsia="宋体" w:cs="宋体"/>
          <w:color w:val="000000"/>
          <w:sz w:val="27"/>
          <w:szCs w:val="27"/>
          <w:vertAlign w:val="baseline"/>
          <w:lang/>
        </w:rPr>
        <w:t>　　（二）质押的配额或者核证减排量数量；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7" w:name="tiao_23_kuan_3_xiang_3"/>
      <w:bookmarkEnd w:id="77"/>
      <w:r>
        <w:rPr>
          <w:rFonts w:ascii="宋体" w:hAnsi="宋体" w:eastAsia="宋体" w:cs="宋体"/>
          <w:color w:val="000000"/>
          <w:sz w:val="27"/>
          <w:szCs w:val="27"/>
          <w:vertAlign w:val="baseline"/>
          <w:lang/>
        </w:rPr>
        <w:t>　　（三）质押的时间期限。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8" w:name="tiao_24"/>
      <w:bookmarkEnd w:id="78"/>
      <w:r>
        <w:rPr>
          <w:rStyle w:val="13"/>
          <w:rFonts w:ascii="宋体" w:hAnsi="宋体" w:eastAsia="宋体" w:cs="宋体"/>
          <w:b/>
          <w:bCs/>
          <w:color w:val="000000"/>
          <w:sz w:val="27"/>
          <w:szCs w:val="27"/>
          <w:lang/>
        </w:rPr>
        <w:t>　　第二十四条</w:t>
      </w:r>
      <w:bookmarkStart w:id="79" w:name="tiao_24_kuan_1"/>
      <w:bookmarkEnd w:id="79"/>
      <w:r>
        <w:rPr>
          <w:rFonts w:ascii="宋体" w:hAnsi="宋体" w:eastAsia="宋体" w:cs="宋体"/>
          <w:color w:val="000000"/>
          <w:sz w:val="27"/>
          <w:szCs w:val="27"/>
          <w:vertAlign w:val="baseline"/>
          <w:lang/>
        </w:rPr>
        <w:t>　重点排放单位所属行业与年度配额分配方案确定的行业不一致的，应当于每年3月31日前向市生态环境主管部门提交以下材料申请调整配额，调整后的年度目标碳强度不应高于其上一年度目标碳强度：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0" w:name="tiao_24_kuan_1_xiang_1"/>
      <w:bookmarkEnd w:id="80"/>
      <w:r>
        <w:rPr>
          <w:rFonts w:ascii="宋体" w:hAnsi="宋体" w:eastAsia="宋体" w:cs="宋体"/>
          <w:color w:val="000000"/>
          <w:sz w:val="27"/>
          <w:szCs w:val="27"/>
          <w:vertAlign w:val="baseline"/>
          <w:lang/>
        </w:rPr>
        <w:t>　　（一）变更申请书；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1" w:name="tiao_24_kuan_1_xiang_2"/>
      <w:bookmarkEnd w:id="81"/>
      <w:r>
        <w:rPr>
          <w:rFonts w:ascii="宋体" w:hAnsi="宋体" w:eastAsia="宋体" w:cs="宋体"/>
          <w:color w:val="000000"/>
          <w:sz w:val="27"/>
          <w:szCs w:val="27"/>
          <w:vertAlign w:val="baseline"/>
          <w:lang/>
        </w:rPr>
        <w:t>　　（二）涵盖单位主要产品、产值等相关内容的财务审计报告；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2" w:name="tiao_24_kuan_1_xiang_3"/>
      <w:bookmarkEnd w:id="82"/>
      <w:r>
        <w:rPr>
          <w:rFonts w:ascii="宋体" w:hAnsi="宋体" w:eastAsia="宋体" w:cs="宋体"/>
          <w:color w:val="000000"/>
          <w:sz w:val="27"/>
          <w:szCs w:val="27"/>
          <w:vertAlign w:val="baseline"/>
          <w:lang/>
        </w:rPr>
        <w:t>　　（三）营业执照复印件、法人授权委托书等材料。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3" w:name="tiao_24_kuan_2"/>
      <w:bookmarkEnd w:id="83"/>
      <w:r>
        <w:rPr>
          <w:rFonts w:ascii="宋体" w:hAnsi="宋体" w:eastAsia="宋体" w:cs="宋体"/>
          <w:color w:val="000000"/>
          <w:sz w:val="27"/>
          <w:szCs w:val="27"/>
          <w:vertAlign w:val="baseline"/>
          <w:lang/>
        </w:rPr>
        <w:t>　　市生态环境主管部门受理申请后进行审核，重新确定申请单位的年度目标碳强度，并根据年度目标碳强度确定配额数量。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4" w:name="tiao_25"/>
      <w:bookmarkEnd w:id="84"/>
      <w:r>
        <w:rPr>
          <w:rStyle w:val="13"/>
          <w:rFonts w:ascii="宋体" w:hAnsi="宋体" w:eastAsia="宋体" w:cs="宋体"/>
          <w:b/>
          <w:bCs/>
          <w:color w:val="000000"/>
          <w:sz w:val="27"/>
          <w:szCs w:val="27"/>
          <w:lang/>
        </w:rPr>
        <w:t>　　第二十五条</w:t>
      </w:r>
      <w:bookmarkStart w:id="85" w:name="tiao_25_kuan_1"/>
      <w:bookmarkEnd w:id="85"/>
      <w:r>
        <w:rPr>
          <w:rFonts w:ascii="宋体" w:hAnsi="宋体" w:eastAsia="宋体" w:cs="宋体"/>
          <w:color w:val="000000"/>
          <w:sz w:val="27"/>
          <w:szCs w:val="27"/>
          <w:vertAlign w:val="baseline"/>
          <w:lang/>
        </w:rPr>
        <w:t>　重点排放单位与其他单位合并的，其配额由合并后存续的单位或者新设立的单位承继，并自完成商事登记之日起十五个工作日内报市生态环境主管部门备案。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6" w:name="tiao_25_kuan_2"/>
      <w:bookmarkEnd w:id="86"/>
      <w:r>
        <w:rPr>
          <w:rFonts w:ascii="宋体" w:hAnsi="宋体" w:eastAsia="宋体" w:cs="宋体"/>
          <w:color w:val="000000"/>
          <w:sz w:val="27"/>
          <w:szCs w:val="27"/>
          <w:vertAlign w:val="baseline"/>
          <w:lang/>
        </w:rPr>
        <w:t>　　重点排放单位分立的，应当制定配额分割方案，并自完成商事登记之日起十五个工作日内报市生态环境主管部门备案。未按时报市生态环境主管部门备案的，原重点排放单位的履约义务由分立后的单位共同承担。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7" w:name="tiao_25_kuan_3"/>
      <w:bookmarkEnd w:id="87"/>
      <w:r>
        <w:rPr>
          <w:rFonts w:ascii="宋体" w:hAnsi="宋体" w:eastAsia="宋体" w:cs="宋体"/>
          <w:color w:val="000000"/>
          <w:sz w:val="27"/>
          <w:szCs w:val="27"/>
          <w:vertAlign w:val="baseline"/>
          <w:lang/>
        </w:rPr>
        <w:t>　　自重点排放单位合并或者分立的次年起，市生态环境主管部门根据合并或者分立后单位的所属行业为其设定年度目标碳强度，合并或者分立后单位的年度目标碳强度不得超出原重点排放单位上一年度目标碳强度。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8" w:name="tiao_26"/>
      <w:bookmarkEnd w:id="88"/>
      <w:r>
        <w:rPr>
          <w:rStyle w:val="13"/>
          <w:rFonts w:ascii="宋体" w:hAnsi="宋体" w:eastAsia="宋体" w:cs="宋体"/>
          <w:b/>
          <w:bCs/>
          <w:color w:val="000000"/>
          <w:sz w:val="27"/>
          <w:szCs w:val="27"/>
          <w:lang/>
        </w:rPr>
        <w:t>　　第二十六条</w:t>
      </w:r>
      <w:bookmarkStart w:id="89" w:name="tiao_26_kuan_1"/>
      <w:bookmarkEnd w:id="89"/>
      <w:r>
        <w:rPr>
          <w:rFonts w:ascii="宋体" w:hAnsi="宋体" w:eastAsia="宋体" w:cs="宋体"/>
          <w:color w:val="000000"/>
          <w:sz w:val="27"/>
          <w:szCs w:val="27"/>
          <w:vertAlign w:val="baseline"/>
          <w:lang/>
        </w:rPr>
        <w:t>　重点排放单位有下列情形之一的，市生态环境主管部门应当将其从重点排放单位名单中移出，并告知移出结果：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0" w:name="tiao_26_kuan_1_xiang_1"/>
      <w:bookmarkEnd w:id="90"/>
      <w:r>
        <w:rPr>
          <w:rFonts w:ascii="宋体" w:hAnsi="宋体" w:eastAsia="宋体" w:cs="宋体"/>
          <w:color w:val="000000"/>
          <w:sz w:val="27"/>
          <w:szCs w:val="27"/>
          <w:vertAlign w:val="baseline"/>
          <w:lang/>
        </w:rPr>
        <w:t>　　（一）迁出本市行政区域的；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1" w:name="tiao_26_kuan_1_xiang_2"/>
      <w:bookmarkEnd w:id="91"/>
      <w:r>
        <w:rPr>
          <w:rFonts w:ascii="宋体" w:hAnsi="宋体" w:eastAsia="宋体" w:cs="宋体"/>
          <w:color w:val="000000"/>
          <w:sz w:val="27"/>
          <w:szCs w:val="27"/>
          <w:vertAlign w:val="baseline"/>
          <w:lang/>
        </w:rPr>
        <w:t>　　（二）因停业、关闭等情况不再从事生产经营活动的；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2" w:name="tiao_26_kuan_1_xiang_3"/>
      <w:bookmarkEnd w:id="92"/>
      <w:r>
        <w:rPr>
          <w:rFonts w:ascii="宋体" w:hAnsi="宋体" w:eastAsia="宋体" w:cs="宋体"/>
          <w:color w:val="000000"/>
          <w:sz w:val="27"/>
          <w:szCs w:val="27"/>
          <w:vertAlign w:val="baseline"/>
          <w:lang/>
        </w:rPr>
        <w:t>　　（三）启动破产程序的；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3" w:name="tiao_26_kuan_1_xiang_4"/>
      <w:bookmarkEnd w:id="93"/>
      <w:r>
        <w:rPr>
          <w:rFonts w:ascii="宋体" w:hAnsi="宋体" w:eastAsia="宋体" w:cs="宋体"/>
          <w:color w:val="000000"/>
          <w:sz w:val="27"/>
          <w:szCs w:val="27"/>
          <w:vertAlign w:val="baseline"/>
          <w:lang/>
        </w:rPr>
        <w:t>　　（四）连续三年碳排放量低于三千吨二氧化碳当量的；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4" w:name="tiao_26_kuan_1_xiang_5"/>
      <w:bookmarkEnd w:id="94"/>
      <w:r>
        <w:rPr>
          <w:rFonts w:ascii="宋体" w:hAnsi="宋体" w:eastAsia="宋体" w:cs="宋体"/>
          <w:color w:val="000000"/>
          <w:sz w:val="27"/>
          <w:szCs w:val="27"/>
          <w:vertAlign w:val="baseline"/>
          <w:lang/>
        </w:rPr>
        <w:t>　　（五）市生态环境主管部门确定的其他需要移出的情形。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5" w:name="tiao_26_kuan_2"/>
      <w:bookmarkEnd w:id="95"/>
      <w:r>
        <w:rPr>
          <w:rFonts w:ascii="宋体" w:hAnsi="宋体" w:eastAsia="宋体" w:cs="宋体"/>
          <w:color w:val="000000"/>
          <w:sz w:val="27"/>
          <w:szCs w:val="27"/>
          <w:vertAlign w:val="baseline"/>
          <w:lang/>
        </w:rPr>
        <w:t>　　重点排放单位被移出名单后，应当在被移出名单后十五日内将预分配配额缴纳至市生态环境主管部门。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6" w:name="sort3_zhang_3"/>
      <w:bookmarkEnd w:id="96"/>
      <w:r>
        <w:rPr>
          <w:rFonts w:ascii="宋体" w:hAnsi="宋体" w:eastAsia="宋体" w:cs="宋体"/>
          <w:color w:val="000000"/>
          <w:sz w:val="27"/>
          <w:szCs w:val="27"/>
          <w:lang/>
        </w:rPr>
        <w:t>第三章　碳排放权交易</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97" w:name="tiao_27"/>
      <w:bookmarkEnd w:id="97"/>
      <w:r>
        <w:rPr>
          <w:rStyle w:val="13"/>
          <w:rFonts w:ascii="宋体" w:hAnsi="宋体" w:eastAsia="宋体" w:cs="宋体"/>
          <w:b/>
          <w:bCs/>
          <w:color w:val="000000"/>
          <w:sz w:val="27"/>
          <w:szCs w:val="27"/>
          <w:lang/>
        </w:rPr>
        <w:t>　　第二十七条</w:t>
      </w:r>
      <w:bookmarkStart w:id="98" w:name="tiao_27_kuan_1"/>
      <w:bookmarkEnd w:id="98"/>
      <w:r>
        <w:rPr>
          <w:rFonts w:ascii="宋体" w:hAnsi="宋体" w:eastAsia="宋体" w:cs="宋体"/>
          <w:color w:val="000000"/>
          <w:sz w:val="27"/>
          <w:szCs w:val="27"/>
          <w:vertAlign w:val="baseline"/>
          <w:lang/>
        </w:rPr>
        <w:t>　交易机构负责制订交易方式、交易服务费等交易规则，报市生态环境主管部门审核并报市地方金融监管部门备案后发布实施。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9" w:name="tiao_27_kuan_2"/>
      <w:bookmarkEnd w:id="99"/>
      <w:r>
        <w:rPr>
          <w:rFonts w:ascii="宋体" w:hAnsi="宋体" w:eastAsia="宋体" w:cs="宋体"/>
          <w:color w:val="000000"/>
          <w:sz w:val="27"/>
          <w:szCs w:val="27"/>
          <w:vertAlign w:val="baseline"/>
          <w:lang/>
        </w:rPr>
        <w:t>　　碳排放权交易应当采用单向竞价、协议转让或者其他符合规定的方式进行。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0" w:name="tiao_28"/>
      <w:bookmarkEnd w:id="100"/>
      <w:r>
        <w:rPr>
          <w:rStyle w:val="13"/>
          <w:rFonts w:ascii="宋体" w:hAnsi="宋体" w:eastAsia="宋体" w:cs="宋体"/>
          <w:b/>
          <w:bCs/>
          <w:color w:val="000000"/>
          <w:sz w:val="27"/>
          <w:szCs w:val="27"/>
          <w:lang/>
        </w:rPr>
        <w:t>　　第二十八条</w:t>
      </w:r>
      <w:bookmarkStart w:id="101" w:name="tiao_28_kuan_1"/>
      <w:bookmarkEnd w:id="101"/>
      <w:r>
        <w:rPr>
          <w:rFonts w:ascii="宋体" w:hAnsi="宋体" w:eastAsia="宋体" w:cs="宋体"/>
          <w:color w:val="000000"/>
          <w:sz w:val="27"/>
          <w:szCs w:val="27"/>
          <w:vertAlign w:val="baseline"/>
          <w:lang/>
        </w:rPr>
        <w:t>　重点排放单位以及符合交易规则规定的其他组织和个人，可以参与碳排放权交易，并按规定向交易机构缴纳交易服务费。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2" w:name="tiao_29"/>
      <w:bookmarkEnd w:id="102"/>
      <w:r>
        <w:rPr>
          <w:rStyle w:val="13"/>
          <w:rFonts w:ascii="宋体" w:hAnsi="宋体" w:eastAsia="宋体" w:cs="宋体"/>
          <w:b/>
          <w:bCs/>
          <w:color w:val="000000"/>
          <w:sz w:val="27"/>
          <w:szCs w:val="27"/>
          <w:lang/>
        </w:rPr>
        <w:t>　　第二十九条</w:t>
      </w:r>
      <w:bookmarkStart w:id="103" w:name="tiao_29_kuan_1"/>
      <w:bookmarkEnd w:id="103"/>
      <w:r>
        <w:rPr>
          <w:rFonts w:ascii="宋体" w:hAnsi="宋体" w:eastAsia="宋体" w:cs="宋体"/>
          <w:color w:val="000000"/>
          <w:sz w:val="27"/>
          <w:szCs w:val="27"/>
          <w:vertAlign w:val="baseline"/>
          <w:lang/>
        </w:rPr>
        <w:t>　碳排放权交易品种包括碳排放配额、核证减排量和市生态环境主管部门批准的其他碳排放权交易品种。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4" w:name="tiao_29_kuan_2"/>
      <w:bookmarkEnd w:id="104"/>
      <w:r>
        <w:rPr>
          <w:rFonts w:ascii="宋体" w:hAnsi="宋体" w:eastAsia="宋体" w:cs="宋体"/>
          <w:color w:val="000000"/>
          <w:sz w:val="27"/>
          <w:szCs w:val="27"/>
          <w:vertAlign w:val="baseline"/>
          <w:lang/>
        </w:rPr>
        <w:t>　　鼓励创新碳排放权交易品种。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5" w:name="tiao_30"/>
      <w:bookmarkEnd w:id="105"/>
      <w:r>
        <w:rPr>
          <w:rStyle w:val="13"/>
          <w:rFonts w:ascii="宋体" w:hAnsi="宋体" w:eastAsia="宋体" w:cs="宋体"/>
          <w:b/>
          <w:bCs/>
          <w:color w:val="000000"/>
          <w:sz w:val="27"/>
          <w:szCs w:val="27"/>
          <w:lang/>
        </w:rPr>
        <w:t>　　第三十条</w:t>
      </w:r>
      <w:bookmarkStart w:id="106" w:name="tiao_30_kuan_1"/>
      <w:bookmarkEnd w:id="106"/>
      <w:r>
        <w:rPr>
          <w:rFonts w:ascii="宋体" w:hAnsi="宋体" w:eastAsia="宋体" w:cs="宋体"/>
          <w:color w:val="000000"/>
          <w:sz w:val="27"/>
          <w:szCs w:val="27"/>
          <w:vertAlign w:val="baseline"/>
          <w:lang/>
        </w:rPr>
        <w:t>　配额或者核证减排量持有人可以出售、质押、托管配额或者核证减排量，或者以其他合法方式取得收益或者融资支持。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7" w:name="tiao_31"/>
      <w:bookmarkEnd w:id="107"/>
      <w:r>
        <w:rPr>
          <w:rStyle w:val="13"/>
          <w:rFonts w:ascii="宋体" w:hAnsi="宋体" w:eastAsia="宋体" w:cs="宋体"/>
          <w:b/>
          <w:bCs/>
          <w:color w:val="000000"/>
          <w:sz w:val="27"/>
          <w:szCs w:val="27"/>
          <w:lang/>
        </w:rPr>
        <w:t>　　第三十一条</w:t>
      </w:r>
      <w:bookmarkStart w:id="108" w:name="tiao_31_kuan_1"/>
      <w:bookmarkEnd w:id="108"/>
      <w:r>
        <w:rPr>
          <w:rFonts w:ascii="宋体" w:hAnsi="宋体" w:eastAsia="宋体" w:cs="宋体"/>
          <w:color w:val="000000"/>
          <w:sz w:val="27"/>
          <w:szCs w:val="27"/>
          <w:vertAlign w:val="baseline"/>
          <w:lang/>
        </w:rPr>
        <w:t>　碳排放权交易主体不得交易非法取得的配额或者核证减排量，不得通过欺诈、恶意串通、散布虚假信息等方式操纵碳排放权交易市场，不得从事其他相关主管部门、交易机构禁止的交易活动。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9" w:name="tiao_31_kuan_2"/>
      <w:bookmarkEnd w:id="109"/>
      <w:r>
        <w:rPr>
          <w:rFonts w:ascii="宋体" w:hAnsi="宋体" w:eastAsia="宋体" w:cs="宋体"/>
          <w:color w:val="000000"/>
          <w:sz w:val="27"/>
          <w:szCs w:val="27"/>
          <w:vertAlign w:val="baseline"/>
          <w:lang/>
        </w:rPr>
        <w:t>　　市生态环境主管部门及其他部门、交易机构、第三方核查机构及其工作人员，不得持有、买卖碳排放配额；已持有碳排放配额的，应当依法予以转让或者注销。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0" w:name="tiao_32"/>
      <w:bookmarkEnd w:id="110"/>
      <w:r>
        <w:rPr>
          <w:rStyle w:val="13"/>
          <w:rFonts w:ascii="宋体" w:hAnsi="宋体" w:eastAsia="宋体" w:cs="宋体"/>
          <w:b/>
          <w:bCs/>
          <w:color w:val="000000"/>
          <w:sz w:val="27"/>
          <w:szCs w:val="27"/>
          <w:lang/>
        </w:rPr>
        <w:t>　　第三十二条</w:t>
      </w:r>
      <w:bookmarkStart w:id="111" w:name="tiao_32_kuan_1"/>
      <w:bookmarkEnd w:id="111"/>
      <w:r>
        <w:rPr>
          <w:rFonts w:ascii="宋体" w:hAnsi="宋体" w:eastAsia="宋体" w:cs="宋体"/>
          <w:color w:val="000000"/>
          <w:sz w:val="27"/>
          <w:szCs w:val="27"/>
          <w:vertAlign w:val="baseline"/>
          <w:lang/>
        </w:rPr>
        <w:t>　碳排放权交易资金实行第三方存管，存管银行应当按照有关规定进行交易资金的管理与拨付。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2" w:name="tiao_32_kuan_2"/>
      <w:bookmarkEnd w:id="112"/>
      <w:r>
        <w:rPr>
          <w:rFonts w:ascii="宋体" w:hAnsi="宋体" w:eastAsia="宋体" w:cs="宋体"/>
          <w:color w:val="000000"/>
          <w:sz w:val="27"/>
          <w:szCs w:val="27"/>
          <w:vertAlign w:val="baseline"/>
          <w:lang/>
        </w:rPr>
        <w:t>　　碳排放权注册登记系统应当与碳排放权交易系统实现信息互联互通，及时完成交易品种的清算和交收。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3" w:name="tiao_33"/>
      <w:bookmarkEnd w:id="113"/>
      <w:r>
        <w:rPr>
          <w:rStyle w:val="13"/>
          <w:rFonts w:ascii="宋体" w:hAnsi="宋体" w:eastAsia="宋体" w:cs="宋体"/>
          <w:b/>
          <w:bCs/>
          <w:color w:val="000000"/>
          <w:sz w:val="27"/>
          <w:szCs w:val="27"/>
          <w:lang/>
        </w:rPr>
        <w:t>　　第三十三条</w:t>
      </w:r>
      <w:bookmarkStart w:id="114" w:name="tiao_33_kuan_1"/>
      <w:bookmarkEnd w:id="114"/>
      <w:r>
        <w:rPr>
          <w:rFonts w:ascii="宋体" w:hAnsi="宋体" w:eastAsia="宋体" w:cs="宋体"/>
          <w:color w:val="000000"/>
          <w:sz w:val="27"/>
          <w:szCs w:val="27"/>
          <w:vertAlign w:val="baseline"/>
          <w:lang/>
        </w:rPr>
        <w:t>　交易机构应当建立大额交易监控、风险警示、涨跌幅限制等风险控制制度，维护市场稳定，防范市场风险。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5" w:name="tiao_33_kuan_2"/>
      <w:bookmarkEnd w:id="115"/>
      <w:r>
        <w:rPr>
          <w:rFonts w:ascii="宋体" w:hAnsi="宋体" w:eastAsia="宋体" w:cs="宋体"/>
          <w:color w:val="000000"/>
          <w:sz w:val="27"/>
          <w:szCs w:val="27"/>
          <w:vertAlign w:val="baseline"/>
          <w:lang/>
        </w:rPr>
        <w:t>　　当发生重大交易异常情况时，交易机构应当及时向市生态环境主管部门报告，并采取限制交易、临时停市等紧急措施。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6" w:name="tiao_33_kuan_3"/>
      <w:bookmarkEnd w:id="116"/>
      <w:r>
        <w:rPr>
          <w:rFonts w:ascii="宋体" w:hAnsi="宋体" w:eastAsia="宋体" w:cs="宋体"/>
          <w:color w:val="000000"/>
          <w:sz w:val="27"/>
          <w:szCs w:val="27"/>
          <w:vertAlign w:val="baseline"/>
          <w:lang/>
        </w:rPr>
        <w:t>　　市生态环境主管部门会同市地方金融监管部门做好碳排放权交易场所金融风险监管和处置。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7" w:name="tiao_34"/>
      <w:bookmarkEnd w:id="117"/>
      <w:r>
        <w:rPr>
          <w:rStyle w:val="13"/>
          <w:rFonts w:ascii="宋体" w:hAnsi="宋体" w:eastAsia="宋体" w:cs="宋体"/>
          <w:b/>
          <w:bCs/>
          <w:color w:val="000000"/>
          <w:sz w:val="27"/>
          <w:szCs w:val="27"/>
          <w:lang/>
        </w:rPr>
        <w:t>　　第三十四条</w:t>
      </w:r>
      <w:bookmarkStart w:id="118" w:name="tiao_34_kuan_1"/>
      <w:bookmarkEnd w:id="118"/>
      <w:r>
        <w:rPr>
          <w:rFonts w:ascii="宋体" w:hAnsi="宋体" w:eastAsia="宋体" w:cs="宋体"/>
          <w:color w:val="000000"/>
          <w:sz w:val="27"/>
          <w:szCs w:val="27"/>
          <w:vertAlign w:val="baseline"/>
          <w:lang/>
        </w:rPr>
        <w:t>　鼓励组织或者个人开立公益碳账户，购买核证减排量用于抵销自身碳排放量，实现自身的碳中和。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9" w:name="tiao_35"/>
      <w:bookmarkEnd w:id="119"/>
      <w:r>
        <w:rPr>
          <w:rStyle w:val="13"/>
          <w:rFonts w:ascii="宋体" w:hAnsi="宋体" w:eastAsia="宋体" w:cs="宋体"/>
          <w:b/>
          <w:bCs/>
          <w:color w:val="000000"/>
          <w:sz w:val="27"/>
          <w:szCs w:val="27"/>
          <w:lang/>
        </w:rPr>
        <w:t>　　第三十五条</w:t>
      </w:r>
      <w:bookmarkStart w:id="120" w:name="tiao_35_kuan_1"/>
      <w:bookmarkEnd w:id="120"/>
      <w:r>
        <w:rPr>
          <w:rFonts w:ascii="宋体" w:hAnsi="宋体" w:eastAsia="宋体" w:cs="宋体"/>
          <w:color w:val="000000"/>
          <w:sz w:val="27"/>
          <w:szCs w:val="27"/>
          <w:vertAlign w:val="baseline"/>
          <w:lang/>
        </w:rPr>
        <w:t>　市人民政府按照规定设立碳排放交易基金，用于支持碳排放权交易市场建设和碳减排、碳中和重点项目。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1" w:name="sort4_zhang_4"/>
      <w:bookmarkEnd w:id="121"/>
      <w:r>
        <w:rPr>
          <w:rFonts w:ascii="宋体" w:hAnsi="宋体" w:eastAsia="宋体" w:cs="宋体"/>
          <w:color w:val="000000"/>
          <w:sz w:val="27"/>
          <w:szCs w:val="27"/>
          <w:lang/>
        </w:rPr>
        <w:t>第四章　排放核查与配额履约</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22" w:name="tiao_36"/>
      <w:bookmarkEnd w:id="122"/>
      <w:r>
        <w:rPr>
          <w:rStyle w:val="13"/>
          <w:rFonts w:ascii="宋体" w:hAnsi="宋体" w:eastAsia="宋体" w:cs="宋体"/>
          <w:b/>
          <w:bCs/>
          <w:color w:val="000000"/>
          <w:sz w:val="27"/>
          <w:szCs w:val="27"/>
          <w:lang/>
        </w:rPr>
        <w:t>　　第三十六条</w:t>
      </w:r>
      <w:bookmarkStart w:id="123" w:name="tiao_36_kuan_1"/>
      <w:bookmarkEnd w:id="123"/>
      <w:r>
        <w:rPr>
          <w:rFonts w:ascii="宋体" w:hAnsi="宋体" w:eastAsia="宋体" w:cs="宋体"/>
          <w:color w:val="000000"/>
          <w:sz w:val="27"/>
          <w:szCs w:val="27"/>
          <w:vertAlign w:val="baseline"/>
          <w:lang/>
        </w:rPr>
        <w:t>　市生态环境主管部门应当建立温室气体排放信息报送系统，碳排放单位应当按照市生态环境主管部门的要求，根据行业数据基础条件等因素逐步实现在温室气体排放信息报送系统申报年度碳排放量等信息，申报单位具体范围由市生态环境主管部门另行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4" w:name="tiao_37"/>
      <w:bookmarkEnd w:id="124"/>
      <w:r>
        <w:rPr>
          <w:rStyle w:val="13"/>
          <w:rFonts w:ascii="宋体" w:hAnsi="宋体" w:eastAsia="宋体" w:cs="宋体"/>
          <w:b/>
          <w:bCs/>
          <w:color w:val="000000"/>
          <w:sz w:val="27"/>
          <w:szCs w:val="27"/>
          <w:lang/>
        </w:rPr>
        <w:t>　　第三十七条</w:t>
      </w:r>
      <w:bookmarkStart w:id="125" w:name="tiao_37_kuan_1"/>
      <w:bookmarkEnd w:id="125"/>
      <w:r>
        <w:rPr>
          <w:rFonts w:ascii="宋体" w:hAnsi="宋体" w:eastAsia="宋体" w:cs="宋体"/>
          <w:color w:val="000000"/>
          <w:sz w:val="27"/>
          <w:szCs w:val="27"/>
          <w:vertAlign w:val="baseline"/>
          <w:lang/>
        </w:rPr>
        <w:t>　重点排放单位应当根据碳排放量化与报告技术规范编制上一年度的碳排放报告，于每年3月31日前向市生态环境主管部门提交，并对年度碳排放报告的真实性、完整性、准确性负责。碳排放报告所涉数据的原始数据凭证和管理台账应当至少保存五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6" w:name="tiao_37_kuan_2"/>
      <w:bookmarkEnd w:id="126"/>
      <w:r>
        <w:rPr>
          <w:rFonts w:ascii="宋体" w:hAnsi="宋体" w:eastAsia="宋体" w:cs="宋体"/>
          <w:color w:val="000000"/>
          <w:sz w:val="27"/>
          <w:szCs w:val="27"/>
          <w:vertAlign w:val="baseline"/>
          <w:lang/>
        </w:rPr>
        <w:t>　　市生态环境主管部门组织开展对年度碳排放报告的核查，并将核查结果告知重点排放单位。核查结果作为重点排放单位碳排放配额的履约依据。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7" w:name="tiao_37_kuan_3"/>
      <w:bookmarkEnd w:id="127"/>
      <w:r>
        <w:rPr>
          <w:rFonts w:ascii="宋体" w:hAnsi="宋体" w:eastAsia="宋体" w:cs="宋体"/>
          <w:color w:val="000000"/>
          <w:sz w:val="27"/>
          <w:szCs w:val="27"/>
          <w:vertAlign w:val="baseline"/>
          <w:lang/>
        </w:rPr>
        <w:t>　　重点排放单位对核查结果有异议的，可以自收到核查结果之日起七个工作日内申请复核，市生态环境主管部门应当自收到复核申请之日起十个工作日内进行复核并将复核结果书面告知重点排放单位。复核结果与核查结果不一致的，以复核结果作为重点排放单位碳排放配额的履约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8" w:name="tiao_37_kuan_4"/>
      <w:bookmarkEnd w:id="128"/>
      <w:r>
        <w:rPr>
          <w:rFonts w:ascii="宋体" w:hAnsi="宋体" w:eastAsia="宋体" w:cs="宋体"/>
          <w:color w:val="000000"/>
          <w:sz w:val="27"/>
          <w:szCs w:val="27"/>
          <w:vertAlign w:val="baseline"/>
          <w:lang/>
        </w:rPr>
        <w:t>　　市工业和信息化、住房建设、交通运输等部门应当配合市生态环境主管部门核查、复核重点排放单位的年度碳排放报告，配合提供重点排放单位能耗数据、生产经营状况等相关信息。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9" w:name="tiao_37_kuan_5"/>
      <w:bookmarkEnd w:id="129"/>
      <w:r>
        <w:rPr>
          <w:rFonts w:ascii="宋体" w:hAnsi="宋体" w:eastAsia="宋体" w:cs="宋体"/>
          <w:color w:val="000000"/>
          <w:sz w:val="27"/>
          <w:szCs w:val="27"/>
          <w:vertAlign w:val="baseline"/>
          <w:lang/>
        </w:rPr>
        <w:t>　　市生态环境主管部门可以通过购买服务的方式委托具有相应能力的第三方核查机构提供核查、复核服务。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0" w:name="tiao_38"/>
      <w:bookmarkEnd w:id="130"/>
      <w:r>
        <w:rPr>
          <w:rStyle w:val="13"/>
          <w:rFonts w:ascii="宋体" w:hAnsi="宋体" w:eastAsia="宋体" w:cs="宋体"/>
          <w:b/>
          <w:bCs/>
          <w:color w:val="000000"/>
          <w:sz w:val="27"/>
          <w:szCs w:val="27"/>
          <w:lang/>
        </w:rPr>
        <w:t>　　第三十八条</w:t>
      </w:r>
      <w:bookmarkStart w:id="131" w:name="tiao_38_kuan_1"/>
      <w:bookmarkEnd w:id="131"/>
      <w:r>
        <w:rPr>
          <w:rFonts w:ascii="宋体" w:hAnsi="宋体" w:eastAsia="宋体" w:cs="宋体"/>
          <w:color w:val="000000"/>
          <w:sz w:val="27"/>
          <w:szCs w:val="27"/>
          <w:vertAlign w:val="baseline"/>
          <w:lang/>
        </w:rPr>
        <w:t>　重点排放单位应当于每年3月31日前向市生态环境主管部门提交上一年度的生产活动产出数据报告。市生态环境主管部门可以委托专业机构对重点排放单位生产活动产出数据报告进行核查，并于每年5月31日前会同有关部门开展生产活动产出数据的一致性审核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2" w:name="tiao_38_kuan_2"/>
      <w:bookmarkEnd w:id="132"/>
      <w:r>
        <w:rPr>
          <w:rFonts w:ascii="宋体" w:hAnsi="宋体" w:eastAsia="宋体" w:cs="宋体"/>
          <w:color w:val="000000"/>
          <w:sz w:val="27"/>
          <w:szCs w:val="27"/>
          <w:vertAlign w:val="baseline"/>
          <w:lang/>
        </w:rPr>
        <w:t>　　重点排放单位的生产活动产出数据核算边界应当与碳排放数据核算边界保持一致，生产活动产出数据为负值时，认定为零。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3" w:name="tiao_38_kuan_3"/>
      <w:bookmarkEnd w:id="133"/>
      <w:r>
        <w:rPr>
          <w:rFonts w:ascii="宋体" w:hAnsi="宋体" w:eastAsia="宋体" w:cs="宋体"/>
          <w:color w:val="000000"/>
          <w:sz w:val="27"/>
          <w:szCs w:val="27"/>
          <w:vertAlign w:val="baseline"/>
          <w:lang/>
        </w:rPr>
        <w:t>　　重点排放单位对其生产活动产出数据报告的真实性、完整性、准确性负责。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4" w:name="tiao_39"/>
      <w:bookmarkEnd w:id="134"/>
      <w:r>
        <w:rPr>
          <w:rStyle w:val="13"/>
          <w:rFonts w:ascii="宋体" w:hAnsi="宋体" w:eastAsia="宋体" w:cs="宋体"/>
          <w:b/>
          <w:bCs/>
          <w:color w:val="000000"/>
          <w:sz w:val="27"/>
          <w:szCs w:val="27"/>
          <w:lang/>
        </w:rPr>
        <w:t>　　第三十九条</w:t>
      </w:r>
      <w:bookmarkStart w:id="135" w:name="tiao_39_kuan_1"/>
      <w:bookmarkEnd w:id="135"/>
      <w:r>
        <w:rPr>
          <w:rFonts w:ascii="宋体" w:hAnsi="宋体" w:eastAsia="宋体" w:cs="宋体"/>
          <w:color w:val="000000"/>
          <w:sz w:val="27"/>
          <w:szCs w:val="27"/>
          <w:vertAlign w:val="baseline"/>
          <w:lang/>
        </w:rPr>
        <w:t>　重点排放单位应当于每年8月31日前向市生态环境主管部门提交配额或者核证减排量，配额及核证减排量数量之和不低于其上一年度实际碳排放量的，视为完成履约义务；逾期未提交足额配额或者核证减排量的，不足部分视同超额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6" w:name="tiao_40"/>
      <w:bookmarkEnd w:id="136"/>
      <w:r>
        <w:rPr>
          <w:rStyle w:val="13"/>
          <w:rFonts w:ascii="宋体" w:hAnsi="宋体" w:eastAsia="宋体" w:cs="宋体"/>
          <w:b/>
          <w:bCs/>
          <w:color w:val="000000"/>
          <w:sz w:val="27"/>
          <w:szCs w:val="27"/>
          <w:lang/>
        </w:rPr>
        <w:t>　　第四十条</w:t>
      </w:r>
      <w:bookmarkStart w:id="137" w:name="tiao_40_kuan_1"/>
      <w:bookmarkEnd w:id="137"/>
      <w:r>
        <w:rPr>
          <w:rFonts w:ascii="宋体" w:hAnsi="宋体" w:eastAsia="宋体" w:cs="宋体"/>
          <w:color w:val="000000"/>
          <w:sz w:val="27"/>
          <w:szCs w:val="27"/>
          <w:vertAlign w:val="baseline"/>
          <w:lang/>
        </w:rPr>
        <w:t>　市生态环境主管部门签发的当年度实际配额不足以履约的，重点排放单位可以使用核证减排量抵销年度碳排放量。一份核证减排量等同于一份配额。最高抵销比例不超过不足以履约部分的百分之二十。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8" w:name="tiao_40_kuan_2"/>
      <w:bookmarkEnd w:id="138"/>
      <w:r>
        <w:rPr>
          <w:rFonts w:ascii="宋体" w:hAnsi="宋体" w:eastAsia="宋体" w:cs="宋体"/>
          <w:color w:val="000000"/>
          <w:sz w:val="27"/>
          <w:szCs w:val="27"/>
          <w:vertAlign w:val="baseline"/>
          <w:lang/>
        </w:rPr>
        <w:t>　　可以使用的核证减排量包括下列类型：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9" w:name="tiao_40_kuan_2_xiang_1"/>
      <w:bookmarkEnd w:id="139"/>
      <w:r>
        <w:rPr>
          <w:rFonts w:ascii="宋体" w:hAnsi="宋体" w:eastAsia="宋体" w:cs="宋体"/>
          <w:color w:val="000000"/>
          <w:sz w:val="27"/>
          <w:szCs w:val="27"/>
          <w:vertAlign w:val="baseline"/>
          <w:lang/>
        </w:rPr>
        <w:t>　　（一）国家核证自愿减排量；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0" w:name="tiao_40_kuan_2_xiang_2"/>
      <w:bookmarkEnd w:id="140"/>
      <w:r>
        <w:rPr>
          <w:rFonts w:ascii="宋体" w:hAnsi="宋体" w:eastAsia="宋体" w:cs="宋体"/>
          <w:color w:val="000000"/>
          <w:sz w:val="27"/>
          <w:szCs w:val="27"/>
          <w:vertAlign w:val="baseline"/>
          <w:lang/>
        </w:rPr>
        <w:t>　　（二）本市碳普惠核证减排量；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1" w:name="tiao_40_kuan_2_xiang_3"/>
      <w:bookmarkEnd w:id="141"/>
      <w:r>
        <w:rPr>
          <w:rFonts w:ascii="宋体" w:hAnsi="宋体" w:eastAsia="宋体" w:cs="宋体"/>
          <w:color w:val="000000"/>
          <w:sz w:val="27"/>
          <w:szCs w:val="27"/>
          <w:vertAlign w:val="baseline"/>
          <w:lang/>
        </w:rPr>
        <w:t>　　（三）市生态环境主管部门批准的其他核证减排量。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2" w:name="tiao_40_kuan_3"/>
      <w:bookmarkEnd w:id="142"/>
      <w:r>
        <w:rPr>
          <w:rFonts w:ascii="宋体" w:hAnsi="宋体" w:eastAsia="宋体" w:cs="宋体"/>
          <w:color w:val="000000"/>
          <w:sz w:val="27"/>
          <w:szCs w:val="27"/>
          <w:vertAlign w:val="baseline"/>
          <w:lang/>
        </w:rPr>
        <w:t>　　重点排放单位在本市碳排放量核查边界范围内产生的核证减排量不得用于本市配额履约义务。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3" w:name="tiao_41"/>
      <w:bookmarkEnd w:id="143"/>
      <w:r>
        <w:rPr>
          <w:rStyle w:val="13"/>
          <w:rFonts w:ascii="宋体" w:hAnsi="宋体" w:eastAsia="宋体" w:cs="宋体"/>
          <w:b/>
          <w:bCs/>
          <w:color w:val="000000"/>
          <w:sz w:val="27"/>
          <w:szCs w:val="27"/>
          <w:lang/>
        </w:rPr>
        <w:t>　　第四十一条</w:t>
      </w:r>
      <w:bookmarkStart w:id="144" w:name="tiao_41_kuan_1"/>
      <w:bookmarkEnd w:id="144"/>
      <w:r>
        <w:rPr>
          <w:rFonts w:ascii="宋体" w:hAnsi="宋体" w:eastAsia="宋体" w:cs="宋体"/>
          <w:color w:val="000000"/>
          <w:sz w:val="27"/>
          <w:szCs w:val="27"/>
          <w:vertAlign w:val="baseline"/>
          <w:lang/>
        </w:rPr>
        <w:t>　市生态环境主管部门应当注销下列配额或者核证减排量，并向社会公布除第三项以外的注销信息：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5" w:name="tiao_41_kuan_1_xiang_1"/>
      <w:bookmarkEnd w:id="145"/>
      <w:r>
        <w:rPr>
          <w:rFonts w:ascii="宋体" w:hAnsi="宋体" w:eastAsia="宋体" w:cs="宋体"/>
          <w:color w:val="000000"/>
          <w:sz w:val="27"/>
          <w:szCs w:val="27"/>
          <w:vertAlign w:val="baseline"/>
          <w:lang/>
        </w:rPr>
        <w:t>　　（一）未使用的上一年度新建项目储备配额；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6" w:name="tiao_41_kuan_1_xiang_2"/>
      <w:bookmarkEnd w:id="146"/>
      <w:r>
        <w:rPr>
          <w:rFonts w:ascii="宋体" w:hAnsi="宋体" w:eastAsia="宋体" w:cs="宋体"/>
          <w:color w:val="000000"/>
          <w:sz w:val="27"/>
          <w:szCs w:val="27"/>
          <w:vertAlign w:val="baseline"/>
          <w:lang/>
        </w:rPr>
        <w:t>　　（二）五年未使用的价格平抑储备配额；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7" w:name="tiao_41_kuan_1_xiang_3"/>
      <w:bookmarkEnd w:id="147"/>
      <w:r>
        <w:rPr>
          <w:rFonts w:ascii="宋体" w:hAnsi="宋体" w:eastAsia="宋体" w:cs="宋体"/>
          <w:color w:val="000000"/>
          <w:sz w:val="27"/>
          <w:szCs w:val="27"/>
          <w:vertAlign w:val="baseline"/>
          <w:lang/>
        </w:rPr>
        <w:t>　　（三）实际配额核定后收回的重点排放单位配额；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8" w:name="tiao_41_kuan_1_xiang_4"/>
      <w:bookmarkEnd w:id="148"/>
      <w:r>
        <w:rPr>
          <w:rFonts w:ascii="宋体" w:hAnsi="宋体" w:eastAsia="宋体" w:cs="宋体"/>
          <w:color w:val="000000"/>
          <w:sz w:val="27"/>
          <w:szCs w:val="27"/>
          <w:vertAlign w:val="baseline"/>
          <w:lang/>
        </w:rPr>
        <w:t>　　（四）重点排放单位为履行上一年度履约义务递交的配额和使用的核证减排量；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9" w:name="tiao_41_kuan_1_xiang_5"/>
      <w:bookmarkEnd w:id="149"/>
      <w:r>
        <w:rPr>
          <w:rFonts w:ascii="宋体" w:hAnsi="宋体" w:eastAsia="宋体" w:cs="宋体"/>
          <w:color w:val="000000"/>
          <w:sz w:val="27"/>
          <w:szCs w:val="27"/>
          <w:vertAlign w:val="baseline"/>
          <w:lang/>
        </w:rPr>
        <w:t>　　（五）根据本办法第二十六条规定收缴的配额；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0" w:name="tiao_41_kuan_1_xiang_6"/>
      <w:bookmarkEnd w:id="150"/>
      <w:r>
        <w:rPr>
          <w:rFonts w:ascii="宋体" w:hAnsi="宋体" w:eastAsia="宋体" w:cs="宋体"/>
          <w:color w:val="000000"/>
          <w:sz w:val="27"/>
          <w:szCs w:val="27"/>
          <w:vertAlign w:val="baseline"/>
          <w:lang/>
        </w:rPr>
        <w:t>　　（六）自愿申请注销的配额或者核证减排量。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51" w:name="sort5_zhang_5"/>
      <w:bookmarkEnd w:id="151"/>
      <w:r>
        <w:rPr>
          <w:rFonts w:ascii="宋体" w:hAnsi="宋体" w:eastAsia="宋体" w:cs="宋体"/>
          <w:color w:val="000000"/>
          <w:sz w:val="27"/>
          <w:szCs w:val="27"/>
          <w:lang/>
        </w:rPr>
        <w:t>第五章　监督管理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52" w:name="tiao_42"/>
      <w:bookmarkEnd w:id="152"/>
      <w:r>
        <w:rPr>
          <w:rStyle w:val="13"/>
          <w:rFonts w:ascii="宋体" w:hAnsi="宋体" w:eastAsia="宋体" w:cs="宋体"/>
          <w:b/>
          <w:bCs/>
          <w:color w:val="000000"/>
          <w:sz w:val="27"/>
          <w:szCs w:val="27"/>
          <w:lang/>
        </w:rPr>
        <w:t>　　第四十二条</w:t>
      </w:r>
      <w:bookmarkStart w:id="153" w:name="tiao_42_kuan_1"/>
      <w:bookmarkEnd w:id="153"/>
      <w:r>
        <w:rPr>
          <w:rFonts w:ascii="宋体" w:hAnsi="宋体" w:eastAsia="宋体" w:cs="宋体"/>
          <w:color w:val="000000"/>
          <w:sz w:val="27"/>
          <w:szCs w:val="27"/>
          <w:vertAlign w:val="baseline"/>
          <w:lang/>
        </w:rPr>
        <w:t>　市生态环境主管部门和其他相关部门可以结合工作实际，组织制定碳排放权交易及其相关活动的地方标准。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4" w:name="tiao_42_kuan_2"/>
      <w:bookmarkEnd w:id="154"/>
      <w:r>
        <w:rPr>
          <w:rFonts w:ascii="宋体" w:hAnsi="宋体" w:eastAsia="宋体" w:cs="宋体"/>
          <w:color w:val="000000"/>
          <w:sz w:val="27"/>
          <w:szCs w:val="27"/>
          <w:vertAlign w:val="baseline"/>
          <w:lang/>
        </w:rPr>
        <w:t>　　鼓励和支持交易机构、重点排放单位、第三方核查机构、专业机构、行业协会组织制定碳排放权交易及其相关活动的企业标准或者团体标准。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5" w:name="tiao_43"/>
      <w:bookmarkEnd w:id="155"/>
      <w:r>
        <w:rPr>
          <w:rStyle w:val="13"/>
          <w:rFonts w:ascii="宋体" w:hAnsi="宋体" w:eastAsia="宋体" w:cs="宋体"/>
          <w:b/>
          <w:bCs/>
          <w:color w:val="000000"/>
          <w:sz w:val="27"/>
          <w:szCs w:val="27"/>
          <w:lang/>
        </w:rPr>
        <w:t>　　第四十三条</w:t>
      </w:r>
      <w:bookmarkStart w:id="156" w:name="tiao_43_kuan_1"/>
      <w:bookmarkEnd w:id="156"/>
      <w:r>
        <w:rPr>
          <w:rFonts w:ascii="宋体" w:hAnsi="宋体" w:eastAsia="宋体" w:cs="宋体"/>
          <w:color w:val="000000"/>
          <w:sz w:val="27"/>
          <w:szCs w:val="27"/>
          <w:vertAlign w:val="baseline"/>
          <w:lang/>
        </w:rPr>
        <w:t>　市生态环境主管部门会同其他相关部门对重点排放单位、交易机构、第三方核查机构和专业机构进行联合检查。被检查者应当如实反映情况，并提供必要资料。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7" w:name="tiao_43_kuan_2"/>
      <w:bookmarkEnd w:id="157"/>
      <w:r>
        <w:rPr>
          <w:rFonts w:ascii="宋体" w:hAnsi="宋体" w:eastAsia="宋体" w:cs="宋体"/>
          <w:color w:val="000000"/>
          <w:sz w:val="27"/>
          <w:szCs w:val="27"/>
          <w:vertAlign w:val="baseline"/>
          <w:lang/>
        </w:rPr>
        <w:t>　　检查人员实施检查时，应当出示证件，可以采取现场监测、查阅或者复制相关资料等措施，并对知悉的商业秘密予以保密。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8" w:name="tiao_44"/>
      <w:bookmarkEnd w:id="158"/>
      <w:r>
        <w:rPr>
          <w:rStyle w:val="13"/>
          <w:rFonts w:ascii="宋体" w:hAnsi="宋体" w:eastAsia="宋体" w:cs="宋体"/>
          <w:b/>
          <w:bCs/>
          <w:color w:val="000000"/>
          <w:sz w:val="27"/>
          <w:szCs w:val="27"/>
          <w:lang/>
        </w:rPr>
        <w:t>　　第四十四条</w:t>
      </w:r>
      <w:bookmarkStart w:id="159" w:name="tiao_44_kuan_1"/>
      <w:bookmarkEnd w:id="159"/>
      <w:r>
        <w:rPr>
          <w:rFonts w:ascii="宋体" w:hAnsi="宋体" w:eastAsia="宋体" w:cs="宋体"/>
          <w:color w:val="000000"/>
          <w:sz w:val="27"/>
          <w:szCs w:val="27"/>
          <w:vertAlign w:val="baseline"/>
          <w:lang/>
        </w:rPr>
        <w:t>　市生态环境主管部门应当定期公布重点排放单位年度碳排放配额履约情况等信息。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0" w:name="tiao_44_kuan_2"/>
      <w:bookmarkEnd w:id="160"/>
      <w:r>
        <w:rPr>
          <w:rFonts w:ascii="宋体" w:hAnsi="宋体" w:eastAsia="宋体" w:cs="宋体"/>
          <w:color w:val="000000"/>
          <w:sz w:val="27"/>
          <w:szCs w:val="27"/>
          <w:vertAlign w:val="baseline"/>
          <w:lang/>
        </w:rPr>
        <w:t>　　交易机构应当建立健全信息披露制度，及时公布碳排放权交易市场相关信息，并定期向市生态环境主管部门报告碳排放权交易、结算等活动和机构运行情况。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1" w:name="tiao_44_kuan_3"/>
      <w:bookmarkEnd w:id="161"/>
      <w:r>
        <w:rPr>
          <w:rFonts w:ascii="宋体" w:hAnsi="宋体" w:eastAsia="宋体" w:cs="宋体"/>
          <w:color w:val="000000"/>
          <w:sz w:val="27"/>
          <w:szCs w:val="27"/>
          <w:vertAlign w:val="baseline"/>
          <w:lang/>
        </w:rPr>
        <w:t>　　重点排放单位应当在完成履约后，于当年12月31日前在市生态环境主管部门指定平台公开上一年度目标碳强度完成情况。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2" w:name="tiao_45"/>
      <w:bookmarkEnd w:id="162"/>
      <w:r>
        <w:rPr>
          <w:rStyle w:val="13"/>
          <w:rFonts w:ascii="宋体" w:hAnsi="宋体" w:eastAsia="宋体" w:cs="宋体"/>
          <w:b/>
          <w:bCs/>
          <w:color w:val="000000"/>
          <w:sz w:val="27"/>
          <w:szCs w:val="27"/>
          <w:lang/>
        </w:rPr>
        <w:t>　　第四十五条</w:t>
      </w:r>
      <w:bookmarkStart w:id="163" w:name="tiao_45_kuan_1"/>
      <w:bookmarkEnd w:id="163"/>
      <w:r>
        <w:rPr>
          <w:rFonts w:ascii="宋体" w:hAnsi="宋体" w:eastAsia="宋体" w:cs="宋体"/>
          <w:color w:val="000000"/>
          <w:sz w:val="27"/>
          <w:szCs w:val="27"/>
          <w:vertAlign w:val="baseline"/>
          <w:lang/>
        </w:rPr>
        <w:t>　从事碳排放核查活动的第三方核查机构、从事生产活动产出数据核查活动的专业机构应当建立健全内部质量控制体系，对其出具的数据、报告等文件的真实性、完整性和准确性负责。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64" w:name="tiao_45_kuan_2"/>
      <w:bookmarkEnd w:id="164"/>
      <w:r>
        <w:rPr>
          <w:rFonts w:ascii="宋体" w:hAnsi="宋体" w:eastAsia="宋体" w:cs="宋体"/>
          <w:color w:val="000000"/>
          <w:sz w:val="27"/>
          <w:szCs w:val="27"/>
          <w:vertAlign w:val="baseline"/>
          <w:lang/>
        </w:rPr>
        <w:t>　　第三方核查机构、专业机构应当独立、客观、公正地开展核查工作，并履行保密义务。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5" w:name="tiao_45_kuan_3"/>
      <w:bookmarkEnd w:id="165"/>
      <w:r>
        <w:rPr>
          <w:rFonts w:ascii="宋体" w:hAnsi="宋体" w:eastAsia="宋体" w:cs="宋体"/>
          <w:color w:val="000000"/>
          <w:sz w:val="27"/>
          <w:szCs w:val="27"/>
          <w:vertAlign w:val="baseline"/>
          <w:lang/>
        </w:rPr>
        <w:t>　　市生态环境主管部门和其他相关部门应当加强对第三方核查机构、专业机构的培育，定期对重点排放单位、核查人员开展培训，提升业务能力。</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66" w:name="tiao_46"/>
      <w:bookmarkEnd w:id="166"/>
      <w:r>
        <w:rPr>
          <w:rStyle w:val="13"/>
          <w:rFonts w:ascii="宋体" w:hAnsi="宋体" w:eastAsia="宋体" w:cs="宋体"/>
          <w:b/>
          <w:bCs/>
          <w:color w:val="000000"/>
          <w:sz w:val="27"/>
          <w:szCs w:val="27"/>
          <w:lang/>
        </w:rPr>
        <w:t>　　第四十六条</w:t>
      </w:r>
      <w:bookmarkStart w:id="167" w:name="tiao_46_kuan_1"/>
      <w:bookmarkEnd w:id="167"/>
      <w:r>
        <w:rPr>
          <w:rFonts w:ascii="宋体" w:hAnsi="宋体" w:eastAsia="宋体" w:cs="宋体"/>
          <w:color w:val="000000"/>
          <w:sz w:val="27"/>
          <w:szCs w:val="27"/>
          <w:vertAlign w:val="baseline"/>
          <w:lang/>
        </w:rPr>
        <w:t>　建立碳排放权交易信用记录制度。碳排放权交易主体、第三方核查机构、专业机构违反本办法规定被行政处罚的，市生态环境主管部门和其他相关部门应当记录其信用状况，并将信用记录按规定纳入公共信用信息管理系统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8" w:name="tiao_47"/>
      <w:bookmarkEnd w:id="168"/>
      <w:r>
        <w:rPr>
          <w:rStyle w:val="13"/>
          <w:rFonts w:ascii="宋体" w:hAnsi="宋体" w:eastAsia="宋体" w:cs="宋体"/>
          <w:b/>
          <w:bCs/>
          <w:color w:val="000000"/>
          <w:sz w:val="27"/>
          <w:szCs w:val="27"/>
          <w:lang/>
        </w:rPr>
        <w:t>　　第四十七条</w:t>
      </w:r>
      <w:bookmarkStart w:id="169" w:name="tiao_47_kuan_1"/>
      <w:bookmarkEnd w:id="169"/>
      <w:r>
        <w:rPr>
          <w:rFonts w:ascii="宋体" w:hAnsi="宋体" w:eastAsia="宋体" w:cs="宋体"/>
          <w:color w:val="000000"/>
          <w:sz w:val="27"/>
          <w:szCs w:val="27"/>
          <w:vertAlign w:val="baseline"/>
          <w:lang/>
        </w:rPr>
        <w:t>　市生态环境主管部门可以对碳排放权交易市场运行成效开展评估，并根据评估结果调整年度配额分配方案。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0" w:name="tiao_47_kuan_2"/>
      <w:bookmarkEnd w:id="170"/>
      <w:r>
        <w:rPr>
          <w:rFonts w:ascii="宋体" w:hAnsi="宋体" w:eastAsia="宋体" w:cs="宋体"/>
          <w:color w:val="000000"/>
          <w:sz w:val="27"/>
          <w:szCs w:val="27"/>
          <w:vertAlign w:val="baseline"/>
          <w:lang/>
        </w:rPr>
        <w:t>　　交易机构可以对碳排放权交易市场运行效率、安全性、稳定性等方面开展评估，并根据评估结果优化交易规则、创新交易品种。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71" w:name="tiao_48"/>
      <w:bookmarkEnd w:id="171"/>
      <w:r>
        <w:rPr>
          <w:rStyle w:val="13"/>
          <w:rFonts w:ascii="宋体" w:hAnsi="宋体" w:eastAsia="宋体" w:cs="宋体"/>
          <w:b/>
          <w:bCs/>
          <w:color w:val="000000"/>
          <w:sz w:val="27"/>
          <w:szCs w:val="27"/>
          <w:lang/>
        </w:rPr>
        <w:t>　　第四十八条</w:t>
      </w:r>
      <w:bookmarkStart w:id="172" w:name="tiao_48_kuan_1"/>
      <w:bookmarkEnd w:id="172"/>
      <w:r>
        <w:rPr>
          <w:rFonts w:ascii="宋体" w:hAnsi="宋体" w:eastAsia="宋体" w:cs="宋体"/>
          <w:color w:val="000000"/>
          <w:sz w:val="27"/>
          <w:szCs w:val="27"/>
          <w:vertAlign w:val="baseline"/>
          <w:lang/>
        </w:rPr>
        <w:t>　任何组织或者个人可以向市生态环境、统计、地方金融监管等部门举报或者投诉碳排放权交易过程中的违法违规行为。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3" w:name="tiao_48_kuan_2"/>
      <w:bookmarkEnd w:id="173"/>
      <w:r>
        <w:rPr>
          <w:rFonts w:ascii="宋体" w:hAnsi="宋体" w:eastAsia="宋体" w:cs="宋体"/>
          <w:color w:val="000000"/>
          <w:sz w:val="27"/>
          <w:szCs w:val="27"/>
          <w:vertAlign w:val="baseline"/>
          <w:lang/>
        </w:rPr>
        <w:t>　　受理举报或者投诉的部门对属于本部门职责的事项应当及时调查处理并将处理结果反馈举报人或者投诉人，同时对举报人或者投诉人的信息予以保密。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4" w:name="tiao_49"/>
      <w:bookmarkEnd w:id="174"/>
      <w:r>
        <w:rPr>
          <w:rStyle w:val="13"/>
          <w:rFonts w:ascii="宋体" w:hAnsi="宋体" w:eastAsia="宋体" w:cs="宋体"/>
          <w:b/>
          <w:bCs/>
          <w:color w:val="000000"/>
          <w:sz w:val="27"/>
          <w:szCs w:val="27"/>
          <w:lang/>
        </w:rPr>
        <w:t>　　第四十九条</w:t>
      </w:r>
      <w:bookmarkStart w:id="175" w:name="tiao_49_kuan_1"/>
      <w:bookmarkEnd w:id="175"/>
      <w:r>
        <w:rPr>
          <w:rFonts w:ascii="宋体" w:hAnsi="宋体" w:eastAsia="宋体" w:cs="宋体"/>
          <w:color w:val="000000"/>
          <w:sz w:val="27"/>
          <w:szCs w:val="27"/>
          <w:vertAlign w:val="baseline"/>
          <w:lang/>
        </w:rPr>
        <w:t>　任何组织或者个人认为市生态环境主管部门或者其他相关部门在碳排放权交易管理过程中作出的具体行政行为侵犯其合法权益的，可以依法申请行政复议或者提起行政诉讼。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76" w:name="sort6_zhang_6"/>
      <w:bookmarkEnd w:id="176"/>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77" w:name="tiao_50"/>
      <w:bookmarkEnd w:id="177"/>
      <w:r>
        <w:rPr>
          <w:rStyle w:val="13"/>
          <w:rFonts w:ascii="宋体" w:hAnsi="宋体" w:eastAsia="宋体" w:cs="宋体"/>
          <w:b/>
          <w:bCs/>
          <w:color w:val="000000"/>
          <w:sz w:val="27"/>
          <w:szCs w:val="27"/>
          <w:lang/>
        </w:rPr>
        <w:t>　　第五十条</w:t>
      </w:r>
      <w:bookmarkStart w:id="178" w:name="tiao_50_kuan_1"/>
      <w:bookmarkEnd w:id="178"/>
      <w:r>
        <w:rPr>
          <w:rFonts w:ascii="宋体" w:hAnsi="宋体" w:eastAsia="宋体" w:cs="宋体"/>
          <w:color w:val="000000"/>
          <w:sz w:val="27"/>
          <w:szCs w:val="27"/>
          <w:vertAlign w:val="baseline"/>
          <w:lang/>
        </w:rPr>
        <w:t>　行政机关及其工作人员未按照本办法规定履行管理职责的，依法追究行政责任；涉嫌犯罪的，依法移送司法机关处理。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79" w:name="tiao_51"/>
      <w:bookmarkEnd w:id="179"/>
      <w:r>
        <w:rPr>
          <w:rStyle w:val="13"/>
          <w:rFonts w:ascii="宋体" w:hAnsi="宋体" w:eastAsia="宋体" w:cs="宋体"/>
          <w:b/>
          <w:bCs/>
          <w:color w:val="000000"/>
          <w:sz w:val="27"/>
          <w:szCs w:val="27"/>
          <w:lang/>
        </w:rPr>
        <w:t>　　第五十一条</w:t>
      </w:r>
      <w:bookmarkStart w:id="180" w:name="tiao_51_kuan_1"/>
      <w:bookmarkEnd w:id="180"/>
      <w:r>
        <w:rPr>
          <w:rFonts w:ascii="宋体" w:hAnsi="宋体" w:eastAsia="宋体" w:cs="宋体"/>
          <w:color w:val="000000"/>
          <w:sz w:val="27"/>
          <w:szCs w:val="27"/>
          <w:vertAlign w:val="baseline"/>
          <w:lang/>
        </w:rPr>
        <w:t>　重点排放单位未在本办法第三十七条规定期限内提交年度碳排放报告的，市生态环境主管部门应当催告其限期提交；期满仍未提交的，处五万元罚款，由市生态环境主管部门测算其年度实际碳排放量，并将该排放量作为履约的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1" w:name="tiao_51_kuan_2"/>
      <w:bookmarkEnd w:id="181"/>
      <w:r>
        <w:rPr>
          <w:rFonts w:ascii="宋体" w:hAnsi="宋体" w:eastAsia="宋体" w:cs="宋体"/>
          <w:color w:val="000000"/>
          <w:sz w:val="27"/>
          <w:szCs w:val="27"/>
          <w:vertAlign w:val="baseline"/>
          <w:lang/>
        </w:rPr>
        <w:t>　　重点排放单位未在本办法第三十八条规定期限内提交生产活动产出数据报告的，市生态环境主管部门应当催告其限期提交；期满仍未提交的，由市生态环境主管部门将其生产活动产出数据认定为零。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2" w:name="tiao_52"/>
      <w:bookmarkEnd w:id="182"/>
      <w:r>
        <w:rPr>
          <w:rStyle w:val="13"/>
          <w:rFonts w:ascii="宋体" w:hAnsi="宋体" w:eastAsia="宋体" w:cs="宋体"/>
          <w:b/>
          <w:bCs/>
          <w:color w:val="000000"/>
          <w:sz w:val="27"/>
          <w:szCs w:val="27"/>
          <w:lang/>
        </w:rPr>
        <w:t>　　第五十二条</w:t>
      </w:r>
      <w:bookmarkStart w:id="183" w:name="tiao_52_kuan_1"/>
      <w:bookmarkEnd w:id="183"/>
      <w:r>
        <w:rPr>
          <w:rFonts w:ascii="宋体" w:hAnsi="宋体" w:eastAsia="宋体" w:cs="宋体"/>
          <w:color w:val="000000"/>
          <w:sz w:val="27"/>
          <w:szCs w:val="27"/>
          <w:vertAlign w:val="baseline"/>
          <w:lang/>
        </w:rPr>
        <w:t>　有下列情形之一的，由市生态环境主管部门按照下列规定处理：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4" w:name="tiao_52_kuan_1_xiang_1"/>
      <w:bookmarkEnd w:id="184"/>
      <w:r>
        <w:rPr>
          <w:rFonts w:ascii="宋体" w:hAnsi="宋体" w:eastAsia="宋体" w:cs="宋体"/>
          <w:color w:val="000000"/>
          <w:sz w:val="27"/>
          <w:szCs w:val="27"/>
          <w:vertAlign w:val="baseline"/>
          <w:lang/>
        </w:rPr>
        <w:t>　　（一）违反本办法第十六条第二款的规定，重点排放单位未按时将超出的预分配配额退回的，责令限期改正；逾期未改正的，处超额排放量乘以履约当月之前连续六个月配额平均价格三倍的罚款；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5" w:name="tiao_52_kuan_1_xiang_2"/>
      <w:bookmarkEnd w:id="185"/>
      <w:r>
        <w:rPr>
          <w:rFonts w:ascii="宋体" w:hAnsi="宋体" w:eastAsia="宋体" w:cs="宋体"/>
          <w:color w:val="000000"/>
          <w:sz w:val="27"/>
          <w:szCs w:val="27"/>
          <w:vertAlign w:val="baseline"/>
          <w:lang/>
        </w:rPr>
        <w:t>　　（二）违反本办法第二十五条第一款、第二款的规定，重点排放单位未按时将合并或者分立情况报市生态环境主管部门备案的，责令限期改正；逾期未改正的，处五万元罚款，并依法没收违法所得；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6" w:name="tiao_52_kuan_1_xiang_3"/>
      <w:bookmarkEnd w:id="186"/>
      <w:r>
        <w:rPr>
          <w:rFonts w:ascii="宋体" w:hAnsi="宋体" w:eastAsia="宋体" w:cs="宋体"/>
          <w:color w:val="000000"/>
          <w:sz w:val="27"/>
          <w:szCs w:val="27"/>
          <w:vertAlign w:val="baseline"/>
          <w:lang/>
        </w:rPr>
        <w:t>　　（三）违反本办法第二十六条第二款的规定，重点排放单位被移出重点排放单位名单后预分配配额不足以收缴的，责令限期改正；逾期未改正的，处十万元罚款，并依法没收违法所得；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7" w:name="tiao_52_kuan_1_xiang_4"/>
      <w:bookmarkEnd w:id="187"/>
      <w:r>
        <w:rPr>
          <w:rFonts w:ascii="宋体" w:hAnsi="宋体" w:eastAsia="宋体" w:cs="宋体"/>
          <w:color w:val="000000"/>
          <w:sz w:val="27"/>
          <w:szCs w:val="27"/>
          <w:vertAlign w:val="baseline"/>
          <w:lang/>
        </w:rPr>
        <w:t>　　（四）违反本办法第三十一条第一款的规定，碳排放权交易主体违法从事交易活动的，责令停止违法行为，依法没收违法所得，并处五万元罚款，情节严重的，并处十万元罚款；造成损失的，依法承担赔偿责任；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8" w:name="tiao_52_kuan_2"/>
      <w:bookmarkEnd w:id="188"/>
      <w:r>
        <w:rPr>
          <w:rFonts w:ascii="宋体" w:hAnsi="宋体" w:eastAsia="宋体" w:cs="宋体"/>
          <w:color w:val="000000"/>
          <w:sz w:val="27"/>
          <w:szCs w:val="27"/>
          <w:vertAlign w:val="baseline"/>
          <w:lang/>
        </w:rPr>
        <w:t>　　违反本办法第三十一条第二款的规定，交易机构、第三方核查机构及其工作人员持有、买卖碳排放配额的，依法没收违法所得，并对单位处十万元罚款，对个人处五万元罚款；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9" w:name="tiao_52_kuan_2_xiang_5"/>
      <w:bookmarkEnd w:id="189"/>
      <w:r>
        <w:rPr>
          <w:rFonts w:ascii="宋体" w:hAnsi="宋体" w:eastAsia="宋体" w:cs="宋体"/>
          <w:color w:val="000000"/>
          <w:sz w:val="27"/>
          <w:szCs w:val="27"/>
          <w:vertAlign w:val="baseline"/>
          <w:lang/>
        </w:rPr>
        <w:t>　　（五）违反本办法第三十六条的规定，碳排放单位未按要求在温室气体排放信息报送系统申报年度碳排放量等信息的，责令限期改正；逾期未改正的，处一万元罚款；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0" w:name="tiao_52_kuan_2_xiang_6"/>
      <w:bookmarkEnd w:id="190"/>
      <w:r>
        <w:rPr>
          <w:rFonts w:ascii="宋体" w:hAnsi="宋体" w:eastAsia="宋体" w:cs="宋体"/>
          <w:color w:val="000000"/>
          <w:sz w:val="27"/>
          <w:szCs w:val="27"/>
          <w:vertAlign w:val="baseline"/>
          <w:lang/>
        </w:rPr>
        <w:t>　　（六）违反本办法第三十七条第一款、第三十八条第三款的规定，重点排放单位虚报、瞒报、漏报年度碳排放报告或者生产活动产出数据报告的，责令限期改正，处五万元罚款，情节严重的，处十万元罚款；对虚报、瞒报、漏报部分，等量核减其下一年度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1" w:name="tiao_52_kuan_2_xiang_7"/>
      <w:bookmarkEnd w:id="191"/>
      <w:r>
        <w:rPr>
          <w:rFonts w:ascii="宋体" w:hAnsi="宋体" w:eastAsia="宋体" w:cs="宋体"/>
          <w:color w:val="000000"/>
          <w:sz w:val="27"/>
          <w:szCs w:val="27"/>
          <w:vertAlign w:val="baseline"/>
          <w:lang/>
        </w:rPr>
        <w:t>　　（七）违反本办法第三十九条的规定，重点排放单位未按时足额履约的，责令限期补足并提交与超额排放量相等的配额或者核证减排量；逾期未补足并提交的，强制扣除等量配额，不足部分从其下一年度配额中直接扣除，处超额排放量乘以履约当月之前连续六个月配额平均价格三倍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2" w:name="tiao_52_kuan_2_xiang_8"/>
      <w:bookmarkEnd w:id="192"/>
      <w:r>
        <w:rPr>
          <w:rFonts w:ascii="宋体" w:hAnsi="宋体" w:eastAsia="宋体" w:cs="宋体"/>
          <w:color w:val="000000"/>
          <w:sz w:val="27"/>
          <w:szCs w:val="27"/>
          <w:vertAlign w:val="baseline"/>
          <w:lang/>
        </w:rPr>
        <w:t>　　（八）违反本办法第四十五条第一款、第二款的规定，第三方核查机构、专业机构弄虚作假、篡改、伪造相关数据或者报告的，或者开展核查工作违反独立、客观、公正原则或者未履行保密义务的，责令限期改正，处五万元罚款，情节严重的，处十万元罚款；造成损失的，依法承担赔偿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3" w:name="tiao_53"/>
      <w:bookmarkEnd w:id="193"/>
      <w:r>
        <w:rPr>
          <w:rStyle w:val="13"/>
          <w:rFonts w:ascii="宋体" w:hAnsi="宋体" w:eastAsia="宋体" w:cs="宋体"/>
          <w:b/>
          <w:bCs/>
          <w:color w:val="000000"/>
          <w:sz w:val="27"/>
          <w:szCs w:val="27"/>
          <w:lang/>
        </w:rPr>
        <w:t>　　第五十三条</w:t>
      </w:r>
      <w:bookmarkStart w:id="194" w:name="tiao_53_kuan_1"/>
      <w:bookmarkEnd w:id="194"/>
      <w:r>
        <w:rPr>
          <w:rFonts w:ascii="宋体" w:hAnsi="宋体" w:eastAsia="宋体" w:cs="宋体"/>
          <w:color w:val="000000"/>
          <w:sz w:val="27"/>
          <w:szCs w:val="27"/>
          <w:vertAlign w:val="baseline"/>
          <w:lang/>
        </w:rPr>
        <w:t>　有下列情形之一的，由市生态环境主管部门或者相关部门按照下列规定处理：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5" w:name="tiao_53_kuan_1_xiang_1"/>
      <w:bookmarkEnd w:id="195"/>
      <w:r>
        <w:rPr>
          <w:rFonts w:ascii="宋体" w:hAnsi="宋体" w:eastAsia="宋体" w:cs="宋体"/>
          <w:color w:val="000000"/>
          <w:sz w:val="27"/>
          <w:szCs w:val="27"/>
          <w:vertAlign w:val="baseline"/>
          <w:lang/>
        </w:rPr>
        <w:t>　　（一）违反本办法第二十七条第一款的规定，交易机构制订的交易规则未按规定报市生态环境主管部门审核并报市地方金融监管部门备案的，责令限期改正，处五万元罚款；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6" w:name="tiao_53_kuan_1_xiang_2"/>
      <w:bookmarkEnd w:id="196"/>
      <w:r>
        <w:rPr>
          <w:rFonts w:ascii="宋体" w:hAnsi="宋体" w:eastAsia="宋体" w:cs="宋体"/>
          <w:color w:val="000000"/>
          <w:sz w:val="27"/>
          <w:szCs w:val="27"/>
          <w:vertAlign w:val="baseline"/>
          <w:lang/>
        </w:rPr>
        <w:t>　　（二）违反本办法第三十三条第二款、第四十四条第二款的规定，交易机构未按规定履行报告义务或者未按规定采取紧急措施的，或者未按规定公布碳排放权交易市场相关信息的，责令限期改正，处五万元罚款，情节严重的，处十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7" w:name="tiao_53_kuan_1_xiang_3"/>
      <w:bookmarkEnd w:id="197"/>
      <w:r>
        <w:rPr>
          <w:rFonts w:ascii="宋体" w:hAnsi="宋体" w:eastAsia="宋体" w:cs="宋体"/>
          <w:color w:val="000000"/>
          <w:sz w:val="27"/>
          <w:szCs w:val="27"/>
          <w:vertAlign w:val="baseline"/>
          <w:lang/>
        </w:rPr>
        <w:t>　　（三）违反本办法第四十四条第三款的规定，重点排放单位未按规定公开上一年度目标碳强度完成情况的，责令限期改正；逾期未改正的，处五万元罚款，情节严重的，处十万元罚款。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8" w:name="tiao_54"/>
      <w:bookmarkEnd w:id="198"/>
      <w:r>
        <w:rPr>
          <w:rStyle w:val="13"/>
          <w:rFonts w:ascii="宋体" w:hAnsi="宋体" w:eastAsia="宋体" w:cs="宋体"/>
          <w:b/>
          <w:bCs/>
          <w:color w:val="000000"/>
          <w:sz w:val="27"/>
          <w:szCs w:val="27"/>
          <w:lang/>
        </w:rPr>
        <w:t>　　第五十四条</w:t>
      </w:r>
      <w:bookmarkStart w:id="199" w:name="tiao_54_kuan_1"/>
      <w:bookmarkEnd w:id="199"/>
      <w:r>
        <w:rPr>
          <w:rFonts w:ascii="宋体" w:hAnsi="宋体" w:eastAsia="宋体" w:cs="宋体"/>
          <w:color w:val="000000"/>
          <w:sz w:val="27"/>
          <w:szCs w:val="27"/>
          <w:vertAlign w:val="baseline"/>
          <w:lang/>
        </w:rPr>
        <w:t>　任何组织或者个人违反本办法的规定，阻挠、妨碍市生态环境主管部门或者相关部门监督检查的，由市生态环境主管部门或者相关部门处五万元罚款，情节严重的，处十万元罚款；涉嫌犯罪的，依法移送司法机关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00" w:name="sort7_zhang_7"/>
      <w:bookmarkEnd w:id="200"/>
      <w:r>
        <w:rPr>
          <w:rFonts w:ascii="宋体" w:hAnsi="宋体" w:eastAsia="宋体" w:cs="宋体"/>
          <w:color w:val="000000"/>
          <w:sz w:val="27"/>
          <w:szCs w:val="27"/>
          <w:lang/>
        </w:rPr>
        <w:t>第七章　附　　则</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201" w:name="tiao_55"/>
      <w:bookmarkEnd w:id="201"/>
      <w:r>
        <w:rPr>
          <w:rStyle w:val="13"/>
          <w:rFonts w:ascii="宋体" w:hAnsi="宋体" w:eastAsia="宋体" w:cs="宋体"/>
          <w:b/>
          <w:bCs/>
          <w:color w:val="000000"/>
          <w:sz w:val="27"/>
          <w:szCs w:val="27"/>
          <w:lang/>
        </w:rPr>
        <w:t>　　第五十五条</w:t>
      </w:r>
      <w:bookmarkStart w:id="202" w:name="tiao_55_kuan_1"/>
      <w:bookmarkEnd w:id="202"/>
      <w:r>
        <w:rPr>
          <w:rFonts w:ascii="宋体" w:hAnsi="宋体" w:eastAsia="宋体" w:cs="宋体"/>
          <w:color w:val="000000"/>
          <w:sz w:val="27"/>
          <w:szCs w:val="27"/>
          <w:vertAlign w:val="baseline"/>
          <w:lang/>
        </w:rPr>
        <w:t>　本办法下列用语的含义：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3" w:name="tiao_55_kuan_1_xiang_1"/>
      <w:bookmarkEnd w:id="203"/>
      <w:r>
        <w:rPr>
          <w:rFonts w:ascii="宋体" w:hAnsi="宋体" w:eastAsia="宋体" w:cs="宋体"/>
          <w:color w:val="000000"/>
          <w:sz w:val="27"/>
          <w:szCs w:val="27"/>
          <w:vertAlign w:val="baseline"/>
          <w:lang/>
        </w:rPr>
        <w:t>　　（一）温室气体，是指大气中吸收和重新放出红外辐射的自然和人为的气态成分，包括二氧化碳（CO2）、甲烷（CH4）、氧化亚氮（N2O）、六氟化硫（SF6）、氢氟碳化物（HFCs）、全氟碳化物（PFCs）和三氟化氮（NF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4" w:name="tiao_55_kuan_1_xiang_2"/>
      <w:bookmarkEnd w:id="204"/>
      <w:r>
        <w:rPr>
          <w:rFonts w:ascii="宋体" w:hAnsi="宋体" w:eastAsia="宋体" w:cs="宋体"/>
          <w:color w:val="000000"/>
          <w:sz w:val="27"/>
          <w:szCs w:val="27"/>
          <w:vertAlign w:val="baseline"/>
          <w:lang/>
        </w:rPr>
        <w:t>　　（二）碳排放，是指二氧化碳等温室气体的排放，包括燃烧化石燃料或者生产过程中所产生的直接温室气体排放，以及因使用外购电力、热、冷或者蒸汽等所产生的间接温室气体排放。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5" w:name="tiao_55_kuan_1_xiang_3"/>
      <w:bookmarkEnd w:id="205"/>
      <w:r>
        <w:rPr>
          <w:rFonts w:ascii="宋体" w:hAnsi="宋体" w:eastAsia="宋体" w:cs="宋体"/>
          <w:color w:val="000000"/>
          <w:sz w:val="27"/>
          <w:szCs w:val="27"/>
          <w:vertAlign w:val="baseline"/>
          <w:lang/>
        </w:rPr>
        <w:t>　　（三）碳排放单位，是指因为生产、经营、生活等活动，直接或者间接向大气中排放温室气体的独立法人单位或者其他排放源。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6" w:name="tiao_55_kuan_1_xiang_4"/>
      <w:bookmarkEnd w:id="206"/>
      <w:r>
        <w:rPr>
          <w:rFonts w:ascii="宋体" w:hAnsi="宋体" w:eastAsia="宋体" w:cs="宋体"/>
          <w:color w:val="000000"/>
          <w:sz w:val="27"/>
          <w:szCs w:val="27"/>
          <w:vertAlign w:val="baseline"/>
          <w:lang/>
        </w:rPr>
        <w:t>　　（四）碳排放权交易，是指重点排放单位通过市场机制履行义务的碳排放控制机制，包括碳排放量化、报告、核查，碳排放配额的分配、交易和履约等活动。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7" w:name="tiao_55_kuan_1_xiang_5"/>
      <w:bookmarkEnd w:id="207"/>
      <w:r>
        <w:rPr>
          <w:rFonts w:ascii="宋体" w:hAnsi="宋体" w:eastAsia="宋体" w:cs="宋体"/>
          <w:color w:val="000000"/>
          <w:sz w:val="27"/>
          <w:szCs w:val="27"/>
          <w:vertAlign w:val="baseline"/>
          <w:lang/>
        </w:rPr>
        <w:t>　　（五）生产活动产出数据，是指重点排放单位生产经营活动的量化结果，根据重点排放单位所属行业的不同，包括发电量、供水量或者增加值等统计指标数据。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8" w:name="tiao_55_kuan_1_xiang_6"/>
      <w:bookmarkEnd w:id="208"/>
      <w:r>
        <w:rPr>
          <w:rFonts w:ascii="宋体" w:hAnsi="宋体" w:eastAsia="宋体" w:cs="宋体"/>
          <w:color w:val="000000"/>
          <w:sz w:val="27"/>
          <w:szCs w:val="27"/>
          <w:vertAlign w:val="baseline"/>
          <w:lang/>
        </w:rPr>
        <w:t>　　（六）碳强度，是指重点排放单位年度碳排放量与其生产活动产出的比值。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9" w:name="tiao_55_kuan_1_xiang_7"/>
      <w:bookmarkEnd w:id="209"/>
      <w:r>
        <w:rPr>
          <w:rFonts w:ascii="宋体" w:hAnsi="宋体" w:eastAsia="宋体" w:cs="宋体"/>
          <w:color w:val="000000"/>
          <w:sz w:val="27"/>
          <w:szCs w:val="27"/>
          <w:vertAlign w:val="baseline"/>
          <w:lang/>
        </w:rPr>
        <w:t>　　（七）市场流动配额数量，是指除当年度配额总量以外市场参与者持有的配额数量之和。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0" w:name="tiao_55_kuan_1_xiang_8"/>
      <w:bookmarkEnd w:id="210"/>
      <w:r>
        <w:rPr>
          <w:rFonts w:ascii="宋体" w:hAnsi="宋体" w:eastAsia="宋体" w:cs="宋体"/>
          <w:color w:val="000000"/>
          <w:sz w:val="27"/>
          <w:szCs w:val="27"/>
          <w:vertAlign w:val="baseline"/>
          <w:lang/>
        </w:rPr>
        <w:t>　　（八）国家核证自愿减排量，是指符合国务院碳交易主管部门发布的温室气体自愿减排相关管理规定，在国家温室气体自愿减排交易注册登记系统中登记的温室气体自愿减排量。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1" w:name="tiao_55_kuan_1_xiang_9"/>
      <w:bookmarkEnd w:id="211"/>
      <w:r>
        <w:rPr>
          <w:rFonts w:ascii="宋体" w:hAnsi="宋体" w:eastAsia="宋体" w:cs="宋体"/>
          <w:color w:val="000000"/>
          <w:sz w:val="27"/>
          <w:szCs w:val="27"/>
          <w:vertAlign w:val="baseline"/>
          <w:lang/>
        </w:rPr>
        <w:t>　　（九）碳普惠核证减排量，是指碳普惠体系下，符合主管部门备案的碳普惠方法学产生的核证减排量。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2" w:name="tiao_55_kuan_2"/>
      <w:bookmarkEnd w:id="212"/>
      <w:r>
        <w:rPr>
          <w:rFonts w:ascii="宋体" w:hAnsi="宋体" w:eastAsia="宋体" w:cs="宋体"/>
          <w:color w:val="000000"/>
          <w:sz w:val="27"/>
          <w:szCs w:val="27"/>
          <w:vertAlign w:val="baseline"/>
          <w:lang/>
        </w:rPr>
        <w:t>　　碳普惠，是指为小微企业、社区家庭和个人的节能减碳行为进行具体量化和赋予一定价值，并建立起以商业激励、政策鼓励和核证减排量交易相结合的正向引导机制。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3" w:name="tiao_55_kuan_2_xiang_10"/>
      <w:bookmarkEnd w:id="213"/>
      <w:r>
        <w:rPr>
          <w:rFonts w:ascii="宋体" w:hAnsi="宋体" w:eastAsia="宋体" w:cs="宋体"/>
          <w:color w:val="000000"/>
          <w:sz w:val="27"/>
          <w:szCs w:val="27"/>
          <w:vertAlign w:val="baseline"/>
          <w:lang/>
        </w:rPr>
        <w:t>　　（十）履约当月之前连续六个月配额平均价格，是指由交易机构公布的、重点排放单位履约截止日期之前连续六个月的配额平均价格，为连续六个月配额市场价格的加权平均数。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4" w:name="tiao_55_kuan_2_xiang_11"/>
      <w:bookmarkEnd w:id="214"/>
      <w:r>
        <w:rPr>
          <w:rFonts w:ascii="宋体" w:hAnsi="宋体" w:eastAsia="宋体" w:cs="宋体"/>
          <w:color w:val="000000"/>
          <w:sz w:val="27"/>
          <w:szCs w:val="27"/>
          <w:vertAlign w:val="baseline"/>
          <w:lang/>
        </w:rPr>
        <w:t>　　（十一）本办法所称的“以上”、“不超过”、“不低于”，包括本数；所称的“少于”、“多于”、“超出”、“低于”、“不足”，不包括本数。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15" w:name="tiao_56"/>
      <w:bookmarkEnd w:id="215"/>
      <w:r>
        <w:rPr>
          <w:rStyle w:val="13"/>
          <w:rFonts w:ascii="宋体" w:hAnsi="宋体" w:eastAsia="宋体" w:cs="宋体"/>
          <w:b/>
          <w:bCs/>
          <w:color w:val="000000"/>
          <w:sz w:val="27"/>
          <w:szCs w:val="27"/>
          <w:lang/>
        </w:rPr>
        <w:t>　　第五十六条</w:t>
      </w:r>
      <w:bookmarkStart w:id="216" w:name="tiao_56_kuan_1"/>
      <w:bookmarkEnd w:id="216"/>
      <w:r>
        <w:rPr>
          <w:rFonts w:ascii="宋体" w:hAnsi="宋体" w:eastAsia="宋体" w:cs="宋体"/>
          <w:color w:val="000000"/>
          <w:sz w:val="27"/>
          <w:szCs w:val="27"/>
          <w:vertAlign w:val="baseline"/>
          <w:lang/>
        </w:rPr>
        <w:t>　本办法自2022年7月1日起施行。2014年3月19日发布的《深圳市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5"/>
          <w:rFonts w:ascii="宋体" w:hAnsi="宋体" w:eastAsia="宋体" w:cs="宋体"/>
          <w:sz w:val="27"/>
          <w:szCs w:val="27"/>
          <w:lang/>
        </w:rPr>
        <w:t>碳排放权交易管理暂行办法</w:t>
      </w:r>
      <w:r>
        <w:rPr>
          <w:rStyle w:val="15"/>
          <w:rFonts w:ascii="宋体" w:hAnsi="宋体" w:eastAsia="宋体" w:cs="宋体"/>
          <w:sz w:val="27"/>
          <w:szCs w:val="27"/>
          <w:lang/>
        </w:rPr>
        <w:fldChar w:fldCharType="end"/>
      </w:r>
      <w:r>
        <w:rPr>
          <w:rFonts w:ascii="宋体" w:hAnsi="宋体" w:eastAsia="宋体" w:cs="宋体"/>
          <w:color w:val="000000"/>
          <w:sz w:val="27"/>
          <w:szCs w:val="27"/>
          <w:vertAlign w:val="baseline"/>
          <w:lang/>
        </w:rPr>
        <w:t>》（深圳市人民政府令第262号）同时废止。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"https://www.pkulaw.com/lar/844364ecbc24164ad7bcfa4acad2b628bdfb.html"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https://www.pkulaw.com/lar/844364ecbc24164ad7bcfa4acad2b628bdfb.html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【法宝引证码】CLI.11.5457511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EA7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 w:type="character" w:customStyle="1" w:styleId="15">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2023-01-28T15:31:26Z</dcterms:created>
  <dc:creator>xmintie.</dc:creator>
  <cp:lastModifiedBy>xmintie.</cp:lastModifiedBy>
  <dcterms:modified xsi:type="dcterms:W3CDTF">2023-01-28T15:31:26Z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3B1AC6F528C74D2CBA6833E9DBD320BF</vt:lpwstr>
  </property>
</Properties>
</file>