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广西壮族自治区人民政府办公厅印发关于建设广西碳酸钙产业化工程院实施方案的通知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广西壮族自治区人民政府办公厅印发关于建设广西碳酸钙产业化工程院实施方案的通知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（桂政办发〔2012〕240号）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各市、县人民政府，自治区农垦局，自治区人民政府各组成部门、各直属机构：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《关于建设广西碳酸钙产业化工程院的实施方案》已经自治区人民政府同意，现印发给你们，请认真组织实施。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2012年10月25日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关于建设广西碳酸钙产业化</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工程院的实施方案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为贯彻落实《自治区党委办公厅　自治区人民政府办公厅印发〈关于深化科技体制改革加快广西创新体系建设的实施意见〉的通知》（桂办发〔2012〕41号）精神，加强碳酸钙产业化技术研发，为我区碳酸钙产业化科学发展提供强有力的科技支撑，现就建设广西碳酸钙产业化工程院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实施单位和科研协作单位</w:t>
      </w:r>
      <w:r>
        <w:rPr>
          <w:rFonts w:ascii="宋体" w:hAnsi="宋体" w:eastAsia="宋体" w:cs="宋体"/>
          <w:color w:val="000000"/>
          <w:sz w:val="27"/>
          <w:szCs w:val="27"/>
          <w:lang/>
        </w:rPr>
        <w:br w:type="textWrapping"/>
      </w:r>
      <w:r>
        <w:rPr>
          <w:rFonts w:ascii="宋体" w:hAnsi="宋体" w:eastAsia="宋体" w:cs="宋体"/>
          <w:color w:val="000000"/>
          <w:sz w:val="27"/>
          <w:szCs w:val="27"/>
          <w:lang/>
        </w:rPr>
        <w:t>　　实施单位：广西大学。</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科研协作单位：国内外碳酸钙产业技术研发的优势高等学校和科研院所，广西苏源投资股份有限公司、广西劲达兴纸业集团、广西贺州科隆粉体有限公司、桂林金山化工有限责任公司、广西华纳新材料科技有限公司等企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目标要求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将广西碳酸钙产业化工程院建设成为具备开展碳酸钙产业相关技术研究开发、工程应用、成果转化和推广辐射能力的重要平台和聚集国内外优秀技术人才的重要基地；到2015年，打造5－6个创新科研团队，建设国内一流的研发平台，形成多个稳定的研究方向；开展碳酸钙及相关领域研究，引进和开发8－10个新产品、新工艺和新设备，为相关企业提供工程化技术支持，力争新培育2－3家全国碳酸钙产业的龙头企业，形成具有较强市场竞争力的碳酸钙产业集群；到2020年，力争建成国家级研发平台，成为全国碳酸钙产业中具有领先水平的产学研用一体化研发机构，为广西碳酸钙产业发展成为千亿元产业提供技术和人才支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广西碳酸钙产业化工程院的职责和功能定位。以提高碳酸钙技术自主创新能力和加快碳酸钙技术产业化为目的，以碳酸钙产业关键、共性技术为主攻方向，坚持创新驱动和突出重点的原则，以企业为主体，以市场为导向，开展碳酸钙及相关领域的基础研究和新材料、新技术、新工艺、新设备、新产品的研发，积极推进产学研用一体化，为加快推进我区碳酸钙产业化发展、形成具有较强市场竞争力的碳酸钙产业集群、实现我区碳酸钙产业化跨越式发展提供技术支撑和人才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组建一流的科研人才队伍。广西碳酸钙产业化工程院人员由固定人员和流动人员构成，实行聘任制。以项目为纽带，集聚国内外碳酸钙产业化研发人才和团队。建立以创新质量和市场效益为导向的人才考评机制，符合自治区高端人才政策的可享受相应的人才待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建立科学规范的运行机制。实行院长负责制。成立学术委员会，负责对重大决策进行审议。成立项目专家组，充分发挥专家在技术研发、咨询、监督以及过程管理中的作用。加强项目实施过程管理，做好检查评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实施步骤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（一）启动阶段（2012年至2013年）。筹建工程院，包括细化建设方案、制定章程和管理制度，制定聚集技术、管理和市场营销人才的办法，落实建设引导资金、场地和实验条件，全面启动组建工作。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建设阶段（2013年至2015年）。针对广西碳酸钙产业发展需求，全面开展技术研发、引进消化吸收及其产业化推进工作，优化产业重大技术发展路线，开发具有市场竞争力和高附加值的创新产品，制定产品标准，经营品牌，促使产业链向高端延伸，带动产业规模化、效益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（一）由广西大学牵头提出组建方案并组织实施，各协作单位在各方面予以积极配合并主动参与。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（二）请自治区发展改革委、工业和信息化委、科技厅、财政厅等部门在项目立项、申报国家级创新平台等方面予以优先扶持。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（三）请自治区主管部门加强督促检查，确保工程院建设顺利推进。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"https://www.pkulaw.com/lar/5c1ba79cde9e8637c711a52cc9b11866bdfb.html"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https://www.pkulaw.com/lar/5c1ba79cde9e8637c711a52cc9b11866bdfb.html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【法宝引证码】CLI.14.693733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F1203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2023-01-28T15:36:27Z</dcterms:created>
  <dc:creator>xmintie.</dc:creator>
  <cp:lastModifiedBy>xmintie.</cp:lastModifiedBy>
  <dcterms:modified xsi:type="dcterms:W3CDTF">2023-01-28T15:36:27Z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DF9AE2D7FE9B4F1DA0E069F5A706E051</vt:lpwstr>
  </property>
</Properties>
</file>