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桂林市应对气候变化及节能减排工作领导小组办公室关于印发2015年桂林市节能宣传周和低碳日活动实施方案的通知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桂林市应对气候变化及节能减排工作领导小组办公室关于印发2015年桂林市节能宣传周和低碳日活动实施方案的通知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市应对气候变化及节能减排办字[2015]7号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各有关单位：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为宣传节能低碳，树立生态文明理念，深化我市节能低碳全民行动，建设美丽桂林，根据广西壮族自治区发展和改革委员会等14厅局《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"https://www.pkulaw.com/lar/47e4ad276143954cc2a299031c9e850fbdfb.html?way=textSlc"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关于2015年广西节能宣传周和低碳日活动的通知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（桂发改环资[2015]554号）要求，桂林市应对气候变化及节能减排工作领导小组办公室制定了《2015年桂林市节能宣传周和低碳日活动实施方案》，现将方案文本印发给你们。此次节能宣传周和低碳日活动的各项工作任务将列入桂林市2015年节能减排降碳目标责任制考核内容，请你们高度重视，落实责任科室和人员，认真抓好落实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1、</w:t>
      </w:r>
      <w:r>
        <w:rPr>
          <w:rFonts w:ascii="Arial" w:hAnsi="Arial" w:eastAsia="Arial" w:cs="Arial"/>
          <w:strike w:val="0"/>
          <w:color w:val="000000"/>
          <w:sz w:val="27"/>
          <w:szCs w:val="27"/>
          <w:u w:val="none"/>
          <w:vertAlign w:val="baseline"/>
          <w:lang/>
        </w:rPr>
        <w:pict>
          <v:shape id="_x0000_i1026" o:spt="75" type="#_x0000_t75" style="height:12pt;width:1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Arial" w:cs="Arial"/>
          <w:strike w:val="0"/>
          <w:color w:val="000000"/>
          <w:sz w:val="27"/>
          <w:szCs w:val="27"/>
          <w:u w:val="none"/>
          <w:vertAlign w:val="baseline"/>
          <w:lang/>
        </w:rPr>
        <w:fldChar w:fldCharType="begin"/>
      </w:r>
      <w:r>
        <w:rPr>
          <w:rFonts w:ascii="Arial" w:hAnsi="Arial" w:eastAsia="Arial" w:cs="Arial"/>
          <w:strike w:val="0"/>
          <w:color w:val="000000"/>
          <w:sz w:val="27"/>
          <w:szCs w:val="27"/>
          <w:u w:val="none"/>
          <w:vertAlign w:val="baseline"/>
          <w:lang/>
        </w:rPr>
        <w:instrText xml:space="preserve"> HYPERLINK "https://resources.pkulaw.cn/staticfiles/lawinfo/20200601/10/19/5/e3fd7db20d95c74514b8fe650f2980ff.doc" </w:instrText>
      </w:r>
      <w:r>
        <w:rPr>
          <w:rFonts w:ascii="Arial" w:hAnsi="Arial" w:eastAsia="Arial" w:cs="Arial"/>
          <w:strike w:val="0"/>
          <w:color w:val="000000"/>
          <w:sz w:val="27"/>
          <w:szCs w:val="27"/>
          <w:u w:val="none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2015年桂林市节能宣传周和低碳日活动实施方案.doc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2、</w:t>
      </w:r>
      <w:r>
        <w:rPr>
          <w:rFonts w:ascii="Arial" w:hAnsi="Arial" w:eastAsia="Arial" w:cs="Arial"/>
          <w:strike w:val="0"/>
          <w:color w:val="000000"/>
          <w:sz w:val="27"/>
          <w:szCs w:val="27"/>
          <w:u w:val="none"/>
          <w:vertAlign w:val="baseline"/>
          <w:lang/>
        </w:rPr>
        <w:pict>
          <v:shape id="_x0000_i1027" o:spt="75" type="#_x0000_t75" style="height:12pt;width:12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  <w:r>
        <w:rPr>
          <w:rFonts w:ascii="Arial" w:hAnsi="Arial" w:eastAsia="Arial" w:cs="Arial"/>
          <w:strike w:val="0"/>
          <w:color w:val="000000"/>
          <w:sz w:val="27"/>
          <w:szCs w:val="27"/>
          <w:u w:val="none"/>
          <w:vertAlign w:val="baseline"/>
          <w:lang/>
        </w:rPr>
        <w:fldChar w:fldCharType="begin"/>
      </w:r>
      <w:r>
        <w:rPr>
          <w:rFonts w:ascii="Arial" w:hAnsi="Arial" w:eastAsia="Arial" w:cs="Arial"/>
          <w:strike w:val="0"/>
          <w:color w:val="000000"/>
          <w:sz w:val="27"/>
          <w:szCs w:val="27"/>
          <w:u w:val="none"/>
          <w:vertAlign w:val="baseline"/>
          <w:lang/>
        </w:rPr>
        <w:instrText xml:space="preserve"> HYPERLINK "https://resources.pkulaw.cn/staticfiles/lawinfo/20200601/10/19/5/1fe9ce8ac21060ab358660936035a549.pdf" </w:instrText>
      </w:r>
      <w:r>
        <w:rPr>
          <w:rFonts w:ascii="Arial" w:hAnsi="Arial" w:eastAsia="Arial" w:cs="Arial"/>
          <w:strike w:val="0"/>
          <w:color w:val="000000"/>
          <w:sz w:val="27"/>
          <w:szCs w:val="27"/>
          <w:u w:val="none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2015年全国节能宣传周和全国低碳日宣传重点.pdf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3、</w:t>
      </w:r>
      <w:r>
        <w:rPr>
          <w:rFonts w:ascii="Arial" w:hAnsi="Arial" w:eastAsia="Arial" w:cs="Arial"/>
          <w:strike w:val="0"/>
          <w:color w:val="000000"/>
          <w:sz w:val="27"/>
          <w:szCs w:val="27"/>
          <w:u w:val="none"/>
          <w:vertAlign w:val="baseline"/>
          <w:lang/>
        </w:rPr>
        <w:pict>
          <v:shape id="_x0000_i1028" o:spt="75" type="#_x0000_t75" style="height:12pt;width:1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Arial" w:cs="Arial"/>
          <w:strike w:val="0"/>
          <w:color w:val="000000"/>
          <w:sz w:val="27"/>
          <w:szCs w:val="27"/>
          <w:u w:val="none"/>
          <w:vertAlign w:val="baseline"/>
          <w:lang/>
        </w:rPr>
        <w:fldChar w:fldCharType="begin"/>
      </w:r>
      <w:r>
        <w:rPr>
          <w:rFonts w:ascii="Arial" w:hAnsi="Arial" w:eastAsia="Arial" w:cs="Arial"/>
          <w:strike w:val="0"/>
          <w:color w:val="000000"/>
          <w:sz w:val="27"/>
          <w:szCs w:val="27"/>
          <w:u w:val="none"/>
          <w:vertAlign w:val="baseline"/>
          <w:lang/>
        </w:rPr>
        <w:instrText xml:space="preserve"> HYPERLINK "https://resources.pkulaw.cn/staticfiles/lawinfo/20200601/10/19/5/d5cdee56cb94b495de1f65e40c5c3f8d.doc" </w:instrText>
      </w:r>
      <w:r>
        <w:rPr>
          <w:rFonts w:ascii="Arial" w:hAnsi="Arial" w:eastAsia="Arial" w:cs="Arial"/>
          <w:strike w:val="0"/>
          <w:color w:val="000000"/>
          <w:sz w:val="27"/>
          <w:szCs w:val="27"/>
          <w:u w:val="none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2015年桂林节能宣传周短信及宣传标语.doc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4、</w:t>
      </w:r>
      <w:r>
        <w:rPr>
          <w:rFonts w:ascii="Arial" w:hAnsi="Arial" w:eastAsia="Arial" w:cs="Arial"/>
          <w:strike w:val="0"/>
          <w:color w:val="000000"/>
          <w:sz w:val="27"/>
          <w:szCs w:val="27"/>
          <w:u w:val="none"/>
          <w:vertAlign w:val="baseline"/>
          <w:lang/>
        </w:rPr>
        <w:pict>
          <v:shape id="_x0000_i1029" o:spt="75" type="#_x0000_t75" style="height:12pt;width:1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  <w:r>
        <w:rPr>
          <w:rFonts w:ascii="Arial" w:hAnsi="Arial" w:eastAsia="Arial" w:cs="Arial"/>
          <w:strike w:val="0"/>
          <w:color w:val="000000"/>
          <w:sz w:val="27"/>
          <w:szCs w:val="27"/>
          <w:u w:val="none"/>
          <w:vertAlign w:val="baseline"/>
          <w:lang/>
        </w:rPr>
        <w:fldChar w:fldCharType="begin"/>
      </w:r>
      <w:r>
        <w:rPr>
          <w:rFonts w:ascii="Arial" w:hAnsi="Arial" w:eastAsia="Arial" w:cs="Arial"/>
          <w:strike w:val="0"/>
          <w:color w:val="000000"/>
          <w:sz w:val="27"/>
          <w:szCs w:val="27"/>
          <w:u w:val="none"/>
          <w:vertAlign w:val="baseline"/>
          <w:lang/>
        </w:rPr>
        <w:instrText xml:space="preserve"> HYPERLINK "https://resources.pkulaw.cn/staticfiles/lawinfo/20200601/10/19/5/050789b45f1e75c009e731863891bc6c.doc" </w:instrText>
      </w:r>
      <w:r>
        <w:rPr>
          <w:rFonts w:ascii="Arial" w:hAnsi="Arial" w:eastAsia="Arial" w:cs="Arial"/>
          <w:strike w:val="0"/>
          <w:color w:val="000000"/>
          <w:sz w:val="27"/>
          <w:szCs w:val="27"/>
          <w:u w:val="none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有关单位名单.doc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桂林市应对气候变化及节能减排工作领导小组办公室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2015年6月5日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30" o:spt="75" type="#_x0000_t75" style="height:192pt;width:192pt;" filled="f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"https://www.pkulaw.com/lar/b503acce78637faf6ed9f384f157fd25bdfb.html"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https://www.pkulaw.com/lar/b503acce78637faf6ed9f384f157fd25bdfb.html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【法宝引证码】CLI.14.2189236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55927C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2023-01-28T15:41:45Z</dcterms:created>
  <dc:creator>xmintie.</dc:creator>
  <cp:lastModifiedBy>xmintie.</cp:lastModifiedBy>
  <dcterms:modified xsi:type="dcterms:W3CDTF">2023-01-28T15:41:45Z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4065402FF33E47B6B3BA6E2425715AE1</vt:lpwstr>
  </property>
</Properties>
</file>