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无锡市科学技术局关于组织申报2022年度省碳达峰碳中和科技创新专项资金项目的通知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无锡市科学技术局关于组织申报2022年度省碳达峰碳中和科技创新专项资金项目的通知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各市（县）区科技局、无锡经开区经发局，各有关单位：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根据《江苏省科技厅关于印发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"https://www.pkulaw.com/lar/29c6ce93cca44b76378ec0a3f27c1783bdfb.html?way=textSlc"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〈2022年度省碳达峰碳中和科技创新专项资金项目指南〉及组织申报项目的通知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》（苏科资发〔2022〕32号，见相关材料）要求，为做好我市项目申报推荐工作，现将有关具体要求通知如下：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项目申报单位须严格按照通知规定的申报基本条件、组织方式及要求进行申报。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申报项目按属地化原则上报。各地科技主管部门具体负责本地项目组织和受理工作、申报资格和材料审核，对申报材料的真实性、完整性、有效性，知识产权的有效性以及申报单位的社会信用严格把关，出具推荐意见，并将项目汇总表（纸质一式2份）随同项目申报材料（纸质封面，平装订，一式4份）统一报送至市科技局项目联系人。有严重社会信用问题或知识产权存在纠纷的项目不予推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本年度项目实行网上申报（网址http：//kjjh.jspc.org.cn）和书面材料报送同时进行的申报方式，书面申报和网上申报的内容必须完全一致，项目申报材料经各地科技主管部门网上确认后提交。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4. 申报工作流程：涉及限额的项目，推荐工作流程参照各项目类别申报要求（详见附表）。3月9日（周三）17：00前，项目申报单位须完成网上申报，待各地科技主管部门审核后打印、装订材料；3月10日（周四）前，各地主管部门统一报送推荐项目汇总表（电子版、盖章纸件一式1份）、项目申报书及附件纸质材料（平装订，一式3份）至市科技局各项目类别联系人，逾期不予受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各项目类别申报要求及联系方式（附表） </w:t>
      </w:r>
    </w:p>
    <w:tbl>
      <w:tblPr>
        <w:tblStyle w:val="14"/>
        <w:tblW w:w="5000" w:type="pct"/>
        <w:tblInd w:w="375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470"/>
        <w:gridCol w:w="1181"/>
        <w:gridCol w:w="755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项目类别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业务处室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联系人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相关申报要求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前沿基础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农社处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周娟，81821903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2月28日（周一）17：00前，各地科技主管部门报送本年度推荐申报项目汇总表（电子版、盖章纸件一式1份）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重大科技示范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赵雪倩，81821902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农业农村领域重大关键技术攻关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叶祥荣，81821916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产业前瞻与关键核心技术攻关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高新处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李杨， 81821890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2月24日（周四）17：00前，各地科技主管部门报送推荐申报项目汇总表（电子版、盖章纸件一式1份）和项目申报书及附件（一式3份不盖章）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重大科技成果转化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成果处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王春耕，81821898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2月18日（周五）17：00前，各地科技主管部门报送推荐申报项目汇总表（电子版、盖章纸件一式1份）；2月25日（周五）17：00前，各地科技主管部门报送项目申报书及附件（一式3份不盖章）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重大创新载体建设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机构处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朱莹，81821922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13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after="18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/>
              </w:rPr>
              <w:t>需与省科技厅会商后再申报，申报单位于2月10日（周四）前将会商表反馈市科技局机构处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相关材料附件：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苏科资发〔2022〕32号 关于印发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"https://www.pkulaw.com/lar/29c6ce93cca44b76378ec0a3f27c1783bdfb.html?way=textSlc"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《2022年度省碳达峰碳中和科技创新专项资金项目指南》及组织申报项目的通知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2022年1月29日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"https://www.pkulaw.com/lar/2dc04fae2edb6737357efcc4b1d3c0a2bdfb.html"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https://www.pkulaw.com/lar/2dc04fae2edb6737357efcc4b1d3c0a2bdfb.html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【法宝引证码】CLI.14.4890053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884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2023-01-28T15:54:43Z</dcterms:created>
  <dc:creator>xmintie.</dc:creator>
  <cp:lastModifiedBy>xmintie.</cp:lastModifiedBy>
  <dcterms:modified xsi:type="dcterms:W3CDTF">2023-01-28T15:54:43Z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CBE0A304134345839B248CE0ED73C9EC</vt:lpwstr>
  </property>
</Properties>
</file>