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3" w:name="_GoBack"/>
      <w:bookmarkEnd w:id="3"/>
      <w:r>
        <w:rPr>
          <w:rFonts w:ascii="Arial" w:hAnsi="Arial" w:eastAsia="Arial" w:cs="Arial"/>
          <w:b/>
          <w:bCs/>
          <w:lang/>
        </w:rPr>
        <w:t>苏州市科学技术局关于征集碳达峰碳中和科技创新项目需求的通知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苏州市科学技术局关于征集碳达峰碳中和科技创新项目需求的通知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（苏科社〔2021〕3号）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各市、区科技局，各相关单位：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实现碳达峰碳中和，是党中央、国务院统筹国内国际两个大局作出的重大战略决策。为积极落实国家、省、市关于碳达峰碳中和有关工作部署，充分发挥科技创新引领作用，2022年度苏州市科技发展计划拟设立碳达峰碳中和科技创新专项，着力推动苏州经济社会绿色低碳转型发展。现面向全市征集创新项目需求，征集项目将纳入苏州市科技发展计划专项项目储备库管理。具体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征集对象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面向全市企业、高校、科研院所、相关行业主管部门及单位，省级以上高新区、农业科技园区、科技产业园等科技创新载体。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征集领域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聚焦碳捕集利用与封存、工业零碳负碳、洁净能源开发利用、固碳增汇等基础前沿，围绕复杂电网安全稳定运行控制、高效光伏、大容量储能、可再生能源制氢，钢铁、石化、建筑、交通等行业节能减碳，农业农村减排固碳等重点领域，开展科技基础研究、核心关键技术攻关及集成创新与示范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项目类型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本次征集项目类型分前沿基础研究、关键核心技术攻关、重大科技示范、重大创新载体建设等四类。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1.前沿基础研究：主要面向国家碳达峰碳中和重大需求和国际科技前沿，加强原始创新和基础研究，加快获取一批原创性和标志性成果。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2.核心关键技术攻关：聚焦解决碳达峰碳中和产业前瞻与关键核心技术问题，强化产学研联合和人才导向，开展关键核心技术攻关，形成核心自主知识产权，着力突破一批关键瓶颈技术。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3.重大科技示范：聚焦我市重点产业、行业和区域实现碳达峰碳中和目标的紧迫需求，在重点领域部署开展关键技术集成示范，提供系统解决方案，以形成一定区域或行业内科技集成示范。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4.重大创新载体建设：重点支持绿色低碳技术创新优势明显、拥有高水平领军人才和团队、拟参与或实施重大示范工程明确、平台建设项目和贡献可预期的重大创新载体。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请各科技主管部门组织辖区内相关单位围绕上述重点领域方向，结合各自创新资源、产业基础，提出拟开展的重点研究方向和内容，填报碳达峰碳中和科技创新项目需求征集表。于2021年11月10日前将项目需求征集汇总，并加盖推荐单位公章（连同电子版），集中报送苏州市科技局农社处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联系人：苏州市科技局农社处　郭爱　65241083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邮箱：120071262@qq.com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附件：碳达峰碳中和科技创新项目征集表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苏州市科学技术局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2021年10月25日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苏州市碳达峰碳中和科技创新项目需求征集表 </w:t>
      </w:r>
    </w:p>
    <w:tbl>
      <w:tblPr>
        <w:tblStyle w:val="12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04"/>
        <w:gridCol w:w="1923"/>
        <w:gridCol w:w="565"/>
        <w:gridCol w:w="565"/>
        <w:gridCol w:w="1542"/>
        <w:gridCol w:w="1718"/>
        <w:gridCol w:w="1011"/>
        <w:gridCol w:w="565"/>
        <w:gridCol w:w="1149"/>
        <w:gridCol w:w="522"/>
        <w:gridCol w:w="566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91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序号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项目类型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项目名称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技术领域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研究基础、主要内容和创新点（不超过500字）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预期目标（技术创新、经济及社会效益，不超过300字）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项目总投资（万元）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申报单位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所属县（市）区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联系人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联系电话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385" w:hRule="atLeast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择一填写：前沿基础研究/关键技术攻关/重大科技示范/重大创新载体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70" w:hRule="atLeast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70" w:hRule="atLeast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70" w:hRule="atLeast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70" w:hRule="atLeast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70" w:hRule="atLeast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70" w:hRule="atLeast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70" w:hRule="atLeast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70" w:hRule="atLeast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70" w:hRule="atLeast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70" w:hRule="atLeast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11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70" w:hRule="atLeast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70" w:hRule="atLeast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70" w:hRule="atLeast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70" w:hRule="atLeast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70" w:hRule="atLeast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70" w:hRule="atLeast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17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270" w:hRule="atLeast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</w:tbl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"https://www.pkulaw.com/lar/50848598a57168a8529fbccbd8ef1eb4bdfb.html"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https://www.pkulaw.com/lar/50848598a57168a8529fbccbd8ef1eb4bdfb.html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【法宝引证码】CLI.14.5057536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4C57D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  <w:style w:type="table" w:customStyle="1" w:styleId="12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2023-01-28T15:58:24Z</dcterms:created>
  <dc:creator>xmintie.</dc:creator>
  <cp:lastModifiedBy>xmintie.</cp:lastModifiedBy>
  <dcterms:modified xsi:type="dcterms:W3CDTF">2023-01-28T15:58:24Z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2C2FECC3D0C6444CB3EBF1CABAAA69BD</vt:lpwstr>
  </property>
</Properties>
</file>