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浙江省发展改革委关于2022年度全省碳达峰碳中和工作推进及低碳试点县创建评估项目的采购公告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浙江省发展改革委关于2022年度全省碳达峰碳中和工作推进及低碳试点县创建评估项目的采购公告</w:t>
      </w:r>
    </w:p>
    <w:p>
      <w:pPr>
        <w:pStyle w:val="9"/>
        <w:spacing w:before="0" w:after="0" w:line="600" w:lineRule="atLeast"/>
        <w:ind w:left="375" w:right="375" w:firstLine="540"/>
        <w:jc w:val="left"/>
        <w:rPr>
          <w:rFonts w:ascii="宋体" w:hAnsi="宋体" w:eastAsia="宋体" w:cs="宋体"/>
          <w:color w:val="000000"/>
          <w:sz w:val="27"/>
          <w:szCs w:val="27"/>
          <w:lang/>
        </w:rPr>
      </w:pPr>
      <w:r>
        <w:rPr>
          <w:rFonts w:ascii="宋体" w:hAnsi="宋体" w:eastAsia="宋体" w:cs="宋体"/>
          <w:color w:val="000000"/>
          <w:sz w:val="27"/>
          <w:szCs w:val="27"/>
          <w:vertAlign w:val="baseline"/>
          <w:lang/>
        </w:rPr>
        <w:t>一、项目名称：2022年度全省碳达峰碳中和工作推进及低碳试点县创建评估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二、预算金额：20万元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概况：对全省碳达峰碳中和工作推进及低碳试点县创建开展年度评估。其中，①全省碳达峰碳中和工作推进评估主要包括：梳理全省面上工作进展、剖析当前主要问题、明确下步工作方向等，谋划设计全省碳考核数字化应用场景，实现11个设区市碳达峰碳中和工作推进的线上评估，形成《2022年度浙江省碳达峰碳中和工作推进情况报告》；②低碳试点县创建评估主要包括：研究提出围绕主要目标、重点任务、重大改革、重点项目、最佳实践等5方面的评估细则，谋划设计碳试点数字化应用场景，并依托该场景对低碳试点县2021、2022两年工作开展评估，形成《低碳试点县建设推进年度评估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服务质量及要求：一是熟悉发改领域的相关工作，尤其是对全省双碳工作有较深入的认识和研究。二是服务响应高效，能在规定时间内开展评估和实地验核。三是具有较强的专业能力，按要求形成《2022年度浙江省碳达峰碳中和工作推进情况报告》《低碳试点县建设推进年度评估报告》。时间要求2022年12月底前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五、项目联系人及联系电话：刘敏；0571-87055084。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六、报名时应提交的资料：项目实施方案、报价单、经验材料证明等。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七、评选方式：符合条件的供应商，按照综合评分法，经委内评审，确定后发布结果公告。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八、其他事项：本项目公告期限为5天，供应商对该项目内容、评审方式、相关需求等有异议的，可以在公式期限内，以书面形式向我委提出异议。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异议处理联系电话：0571-87051367、87050578（传真）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监督部门电话：0571-87052510</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地址：杭州市省府路8号行政中心1号楼</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"https://www.pkulaw.com/lar/153a5a845381b75645349d4742ae3231bdfb.html"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https://www.pkulaw.com/lar/153a5a845381b75645349d4742ae3231bdfb.html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【法宝引证码】CLI.14.5113591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53E2F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2023-01-28T16:21:41Z</dcterms:created>
  <dc:creator>xmintie.</dc:creator>
  <cp:lastModifiedBy>xmintie.</cp:lastModifiedBy>
  <dcterms:modified xsi:type="dcterms:W3CDTF">2023-01-28T16:21:41Z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0C65CE1796D7482B8350DEDE632246C6</vt:lpwstr>
  </property>
</Properties>
</file>