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1" w:name="_GoBack"/>
      <w:bookmarkEnd w:id="11"/>
      <w:r>
        <w:rPr>
          <w:rFonts w:ascii="Arial" w:hAnsi="Arial" w:eastAsia="Arial" w:cs="Arial"/>
          <w:b/>
          <w:bCs/>
          <w:lang/>
        </w:rPr>
        <w:t>湖南省发展和改革委员会关于组织开展2017年湖南省节能低碳技术、产品征集工作的通知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湖南省发展和改革委员会关于组织开展2017年湖南省节能低碳技术、产品征集工作的通知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（湘发改节能〔2017〕580号）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各市州发改委、省直管县发改局，有关单位：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"https://www.pkulaw.com/chl/5f929e11b5e2a1b7bdfb.html?way=textSlc"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节约能源法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十三五”节能减排综合工作方案》和《节能低碳技术推广管理暂行办法》规定，为加快我省节能低碳技术、产品的推广普及，引导用能单位采用先进、适用、经济的节能低碳技术、产品（设备），提高能源利用效率，促进绿色发展，我委拟于近期开展《湖南省节能低碳技术产品推广目录（2017）》的编制工作，公开征集拟在我省推广的节能低碳技术和产品。现将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申报范围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全国范围内具有独立法人资格，且在湖南省内有一定生产规模的生产性企业和单位或在省内独家代理销售技术和产品的单位均可申报。本次征集的节能低碳技术和产品主要包括：煤炭、电力、钢铁、有色金属、石油石化、化工、建材、机械、纺织、轻工等工业行业，农业，建筑、交通、通信、民用及商用等领域可广泛应用的节能低碳技术、产品。全行业普及率较高的技术、产品（设备）不在推荐范围之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1、申报的技术、产品（设备）应符合节能低碳效果显著、经济适用、符合国家颁布的节能低碳产品认证标准或技术要求，或经有关资质认证部门（机构）认证通过，或获得中国节能、低碳产品认证。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2、产品（设备）有注册商标，质量稳定，能够在湖南省内正常批量生产，生产技术与工艺处于国内先进水平，能促进经济和社会的可持续发展，具有广泛示范和推广意义。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3、申报的技术、产品（设备）属于企业自主开发或购买的技术、专利，无侵权之嫌。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1、节能低碳技术产品申请报告（见附件1-3）；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2、技术、产品经有关部门鉴定的报告；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3、法定机构出具的产品质量检验报告；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4、国家规定生产许可证管理产品的生产许可证；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5、省级机构出具的节能率、降碳率和能源利用效率检测报告；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6、两家及以上的用户反馈意见；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7、其它有关资料（企业认证情况、获奖情况等）。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报送要求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请各单位于2017年8月31日前，将推荐材料文字版和电子版（电子版需刻制光盘）各两套，按照上述申报材料顺序装订成册，报送省发改委节能监察中心。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联系人：李 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　话：0731-89665076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　箱：hnsjn@qq.com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　址：长沙市雨花区万家南路二段29号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 1、节能低碳技术产品推荐汇总表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2、节能低碳技术产品申请报告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3、填写说明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湖南省发展和改革委员会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2017年6月29日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节能低碳技术产品推荐汇总表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组织申报单位（盖章）：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24"/>
        <w:gridCol w:w="473"/>
        <w:gridCol w:w="424"/>
        <w:gridCol w:w="473"/>
        <w:gridCol w:w="523"/>
        <w:gridCol w:w="424"/>
        <w:gridCol w:w="683"/>
        <w:gridCol w:w="1805"/>
        <w:gridCol w:w="870"/>
        <w:gridCol w:w="1368"/>
        <w:gridCol w:w="733"/>
        <w:gridCol w:w="1906"/>
        <w:gridCol w:w="52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restart"/>
            <w:tcBorders>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1"/>
                <w:szCs w:val="21"/>
                <w:lang/>
              </w:rPr>
            </w:pPr>
            <w:r>
              <w:rPr>
                <w:rFonts w:ascii="Arial" w:hAnsi="Arial" w:eastAsia="Arial" w:cs="Arial"/>
                <w:b w:val="0"/>
                <w:bCs w:val="0"/>
                <w:i w:val="0"/>
                <w:iCs w:val="0"/>
                <w:color w:val="000000"/>
                <w:sz w:val="21"/>
                <w:szCs w:val="21"/>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1"/>
                <w:szCs w:val="21"/>
                <w:lang/>
              </w:rPr>
            </w:pPr>
            <w:r>
              <w:rPr>
                <w:rFonts w:ascii="Arial" w:hAnsi="Arial" w:eastAsia="Arial" w:cs="Arial"/>
                <w:b w:val="0"/>
                <w:bCs w:val="0"/>
                <w:i w:val="0"/>
                <w:iCs w:val="0"/>
                <w:color w:val="000000"/>
                <w:sz w:val="21"/>
                <w:szCs w:val="21"/>
                <w:lang/>
              </w:rPr>
              <w:t>技术产</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1"/>
                <w:szCs w:val="21"/>
                <w:lang/>
              </w:rPr>
            </w:pPr>
            <w:r>
              <w:rPr>
                <w:rFonts w:ascii="Arial" w:hAnsi="Arial" w:eastAsia="Arial" w:cs="Arial"/>
                <w:b w:val="0"/>
                <w:bCs w:val="0"/>
                <w:i w:val="0"/>
                <w:iCs w:val="0"/>
                <w:color w:val="000000"/>
                <w:sz w:val="21"/>
                <w:szCs w:val="21"/>
                <w:lang/>
              </w:rPr>
              <w:t>适用</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1"/>
                <w:szCs w:val="21"/>
                <w:lang/>
              </w:rPr>
            </w:pPr>
            <w:r>
              <w:rPr>
                <w:rFonts w:ascii="Arial" w:hAnsi="Arial" w:eastAsia="Arial" w:cs="Arial"/>
                <w:b w:val="0"/>
                <w:bCs w:val="0"/>
                <w:i w:val="0"/>
                <w:iCs w:val="0"/>
                <w:color w:val="000000"/>
                <w:sz w:val="21"/>
                <w:szCs w:val="21"/>
                <w:lang/>
              </w:rPr>
              <w:t>主要技</w:t>
            </w:r>
          </w:p>
        </w:tc>
        <w:tc>
          <w:tcPr>
            <w:tcW w:w="0" w:type="auto"/>
            <w:gridSpan w:val="4"/>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1"/>
                <w:szCs w:val="21"/>
                <w:lang/>
              </w:rPr>
            </w:pPr>
            <w:r>
              <w:rPr>
                <w:rFonts w:ascii="Arial" w:hAnsi="Arial" w:eastAsia="Arial" w:cs="Arial"/>
                <w:b w:val="0"/>
                <w:bCs w:val="0"/>
                <w:i w:val="0"/>
                <w:iCs w:val="0"/>
                <w:color w:val="000000"/>
                <w:sz w:val="21"/>
                <w:szCs w:val="21"/>
                <w:lang/>
              </w:rPr>
              <w:t>典型项目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1"/>
                <w:szCs w:val="21"/>
                <w:lang/>
              </w:rPr>
            </w:pPr>
            <w:r>
              <w:rPr>
                <w:rFonts w:ascii="Arial" w:hAnsi="Arial" w:eastAsia="Arial" w:cs="Arial"/>
                <w:b w:val="0"/>
                <w:bCs w:val="0"/>
                <w:i w:val="0"/>
                <w:iCs w:val="0"/>
                <w:color w:val="000000"/>
                <w:sz w:val="21"/>
                <w:szCs w:val="21"/>
                <w:lang/>
              </w:rPr>
              <w:t>目前推广</w:t>
            </w:r>
          </w:p>
        </w:tc>
        <w:tc>
          <w:tcPr>
            <w:tcW w:w="0" w:type="auto"/>
            <w:gridSpan w:val="3"/>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1"/>
                <w:szCs w:val="21"/>
                <w:lang/>
              </w:rPr>
            </w:pPr>
            <w:r>
              <w:rPr>
                <w:rFonts w:ascii="Arial" w:hAnsi="Arial" w:eastAsia="Arial" w:cs="Arial"/>
                <w:b w:val="0"/>
                <w:bCs w:val="0"/>
                <w:i w:val="0"/>
                <w:iCs w:val="0"/>
                <w:color w:val="000000"/>
                <w:sz w:val="21"/>
                <w:szCs w:val="21"/>
                <w:lang/>
              </w:rPr>
              <w:t>预期节能减排效果</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1"/>
                <w:szCs w:val="21"/>
                <w:lang/>
              </w:rPr>
            </w:pPr>
            <w:r>
              <w:rPr>
                <w:rFonts w:ascii="Arial" w:hAnsi="Arial" w:eastAsia="Arial" w:cs="Arial"/>
                <w:b w:val="0"/>
                <w:bCs w:val="0"/>
                <w:i w:val="0"/>
                <w:iCs w:val="0"/>
                <w:color w:val="000000"/>
                <w:sz w:val="21"/>
                <w:szCs w:val="21"/>
                <w:lang/>
              </w:rPr>
              <w:t>技术提供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45" w:hRule="atLeast"/>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i w:val="0"/>
                <w:iCs w:val="0"/>
                <w:color w:val="000000"/>
                <w:sz w:val="21"/>
                <w:szCs w:val="21"/>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center"/>
              <w:rPr>
                <w:rFonts w:ascii="Arial" w:hAnsi="Arial" w:eastAsia="Arial" w:cs="Arial"/>
                <w:b w:val="0"/>
                <w:bCs w:val="0"/>
                <w:i w:val="0"/>
                <w:iCs w:val="0"/>
                <w:color w:val="000000"/>
                <w:sz w:val="21"/>
                <w:szCs w:val="21"/>
                <w:lang/>
              </w:rPr>
            </w:pPr>
            <w:r>
              <w:rPr>
                <w:rFonts w:ascii="Arial" w:hAnsi="Arial" w:eastAsia="Arial" w:cs="Arial"/>
                <w:b w:val="0"/>
                <w:bCs w:val="0"/>
                <w:i w:val="0"/>
                <w:iCs w:val="0"/>
                <w:color w:val="000000"/>
                <w:sz w:val="21"/>
                <w:szCs w:val="21"/>
                <w:lang/>
              </w:rPr>
              <w:t>品名称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1"/>
                <w:szCs w:val="21"/>
                <w:lang/>
              </w:rPr>
            </w:pPr>
            <w:r>
              <w:rPr>
                <w:rFonts w:ascii="Arial" w:hAnsi="Arial" w:eastAsia="Arial" w:cs="Arial"/>
                <w:b w:val="0"/>
                <w:bCs w:val="0"/>
                <w:i w:val="0"/>
                <w:iCs w:val="0"/>
                <w:color w:val="000000"/>
                <w:sz w:val="21"/>
                <w:szCs w:val="21"/>
                <w:lang/>
              </w:rPr>
              <w:t>范围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1"/>
                <w:szCs w:val="21"/>
                <w:lang/>
              </w:rPr>
            </w:pPr>
            <w:r>
              <w:rPr>
                <w:rFonts w:ascii="Arial" w:hAnsi="Arial" w:eastAsia="Arial" w:cs="Arial"/>
                <w:b w:val="0"/>
                <w:bCs w:val="0"/>
                <w:i w:val="0"/>
                <w:iCs w:val="0"/>
                <w:color w:val="000000"/>
                <w:sz w:val="21"/>
                <w:szCs w:val="21"/>
                <w:lang/>
              </w:rPr>
              <w:t>术内容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1"/>
                <w:szCs w:val="21"/>
                <w:lang/>
              </w:rPr>
            </w:pPr>
            <w:r>
              <w:rPr>
                <w:rFonts w:ascii="Arial" w:hAnsi="Arial" w:eastAsia="Arial" w:cs="Arial"/>
                <w:b w:val="0"/>
                <w:bCs w:val="0"/>
                <w:i w:val="0"/>
                <w:iCs w:val="0"/>
                <w:color w:val="000000"/>
                <w:sz w:val="21"/>
                <w:szCs w:val="21"/>
                <w:lang/>
              </w:rPr>
              <w:t>适用的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1"/>
                <w:szCs w:val="21"/>
                <w:lang/>
              </w:rPr>
            </w:pPr>
            <w:r>
              <w:rPr>
                <w:rFonts w:ascii="Arial" w:hAnsi="Arial" w:eastAsia="Arial" w:cs="Arial"/>
                <w:b w:val="0"/>
                <w:bCs w:val="0"/>
                <w:i w:val="0"/>
                <w:iCs w:val="0"/>
                <w:color w:val="000000"/>
                <w:sz w:val="21"/>
                <w:szCs w:val="21"/>
                <w:lang/>
              </w:rPr>
              <w:t>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1"/>
                <w:szCs w:val="21"/>
                <w:lang/>
              </w:rPr>
            </w:pPr>
            <w:r>
              <w:rPr>
                <w:rFonts w:ascii="Arial" w:hAnsi="Arial" w:eastAsia="Arial" w:cs="Arial"/>
                <w:b w:val="0"/>
                <w:bCs w:val="0"/>
                <w:i w:val="0"/>
                <w:iCs w:val="0"/>
                <w:color w:val="000000"/>
                <w:sz w:val="21"/>
                <w:szCs w:val="21"/>
                <w:lang/>
              </w:rPr>
              <w:t>投资额</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1"/>
                <w:szCs w:val="21"/>
                <w:lang/>
              </w:rPr>
            </w:pPr>
            <w:r>
              <w:rPr>
                <w:rFonts w:ascii="Arial" w:hAnsi="Arial" w:eastAsia="Arial" w:cs="Arial"/>
                <w:b w:val="0"/>
                <w:bCs w:val="0"/>
                <w:i w:val="0"/>
                <w:iCs w:val="0"/>
                <w:color w:val="000000"/>
                <w:sz w:val="21"/>
                <w:szCs w:val="21"/>
                <w:lang/>
              </w:rPr>
              <w:t>节能量（tce/a）、降碳量（tCO2/a）</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1"/>
                <w:szCs w:val="21"/>
                <w:lang/>
              </w:rPr>
            </w:pPr>
            <w:r>
              <w:rPr>
                <w:rFonts w:ascii="Arial" w:hAnsi="Arial" w:eastAsia="Arial" w:cs="Arial"/>
                <w:b w:val="0"/>
                <w:bCs w:val="0"/>
                <w:i w:val="0"/>
                <w:iCs w:val="0"/>
                <w:color w:val="000000"/>
                <w:sz w:val="21"/>
                <w:szCs w:val="21"/>
                <w:lang/>
              </w:rPr>
              <w:t>比例（%）</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1"/>
                <w:szCs w:val="21"/>
                <w:lang/>
              </w:rPr>
            </w:pPr>
            <w:r>
              <w:rPr>
                <w:rFonts w:ascii="Arial" w:hAnsi="Arial" w:eastAsia="Arial" w:cs="Arial"/>
                <w:b w:val="0"/>
                <w:bCs w:val="0"/>
                <w:i w:val="0"/>
                <w:iCs w:val="0"/>
                <w:color w:val="000000"/>
                <w:sz w:val="21"/>
                <w:szCs w:val="21"/>
                <w:lang/>
              </w:rPr>
              <w:t>该技术在行业内的推广潜力（%）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1"/>
                <w:szCs w:val="21"/>
                <w:lang/>
              </w:rPr>
            </w:pPr>
            <w:r>
              <w:rPr>
                <w:rFonts w:ascii="Arial" w:hAnsi="Arial" w:eastAsia="Arial" w:cs="Arial"/>
                <w:b w:val="0"/>
                <w:bCs w:val="0"/>
                <w:i w:val="0"/>
                <w:iCs w:val="0"/>
                <w:color w:val="000000"/>
                <w:sz w:val="21"/>
                <w:szCs w:val="21"/>
                <w:lang/>
              </w:rPr>
              <w:t>预计总投入</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1"/>
                <w:szCs w:val="21"/>
                <w:lang/>
              </w:rPr>
            </w:pPr>
            <w:r>
              <w:rPr>
                <w:rFonts w:ascii="Arial" w:hAnsi="Arial" w:eastAsia="Arial" w:cs="Arial"/>
                <w:b w:val="0"/>
                <w:bCs w:val="0"/>
                <w:i w:val="0"/>
                <w:iCs w:val="0"/>
                <w:color w:val="000000"/>
                <w:sz w:val="21"/>
                <w:szCs w:val="21"/>
                <w:lang/>
              </w:rPr>
              <w:t>预计节能量（tce/a）、降碳量（tCO2/a）</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1"/>
                <w:szCs w:val="21"/>
                <w:lang/>
              </w:rPr>
            </w:pPr>
            <w:r>
              <w:rPr>
                <w:rFonts w:ascii="Arial" w:hAnsi="Arial" w:eastAsia="Arial" w:cs="Arial"/>
                <w:b w:val="0"/>
                <w:bCs w:val="0"/>
                <w:i w:val="0"/>
                <w:iCs w:val="0"/>
                <w:color w:val="000000"/>
                <w:sz w:val="21"/>
                <w:szCs w:val="21"/>
                <w:lang/>
              </w:rPr>
              <w:t>单位名称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i w:val="0"/>
                <w:iCs w:val="0"/>
                <w:color w:val="000000"/>
                <w:sz w:val="21"/>
                <w:szCs w:val="21"/>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1"/>
                <w:szCs w:val="21"/>
                <w:lang/>
              </w:rPr>
            </w:pPr>
            <w:r>
              <w:rPr>
                <w:rFonts w:ascii="Arial" w:hAnsi="Arial" w:eastAsia="Arial" w:cs="Arial"/>
                <w:b w:val="0"/>
                <w:bCs w:val="0"/>
                <w:i w:val="0"/>
                <w:iCs w:val="0"/>
                <w:color w:val="000000"/>
                <w:sz w:val="21"/>
                <w:szCs w:val="21"/>
                <w:lang/>
              </w:rPr>
              <w:t>技术条件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1"/>
                <w:szCs w:val="21"/>
                <w:lang/>
              </w:rPr>
            </w:pPr>
            <w:r>
              <w:rPr>
                <w:rFonts w:ascii="Arial" w:hAnsi="Arial" w:eastAsia="Arial" w:cs="Arial"/>
                <w:b w:val="0"/>
                <w:bCs w:val="0"/>
                <w:i w:val="0"/>
                <w:iCs w:val="0"/>
                <w:color w:val="000000"/>
                <w:sz w:val="21"/>
                <w:szCs w:val="21"/>
                <w:lang/>
              </w:rPr>
              <w:t>规模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1"/>
                <w:szCs w:val="21"/>
                <w:lang/>
              </w:rPr>
            </w:pPr>
            <w:r>
              <w:rPr>
                <w:rFonts w:ascii="Arial" w:hAnsi="Arial" w:eastAsia="Arial" w:cs="Arial"/>
                <w:b w:val="0"/>
                <w:bCs w:val="0"/>
                <w:i w:val="0"/>
                <w:iCs w:val="0"/>
                <w:color w:val="000000"/>
                <w:sz w:val="21"/>
                <w:szCs w:val="21"/>
                <w:lang/>
              </w:rPr>
              <w:t>（万元）</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i w:val="0"/>
                <w:i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i w:val="0"/>
                <w:iCs w:val="0"/>
                <w:color w:val="000000"/>
                <w:sz w:val="22"/>
                <w:szCs w:val="22"/>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1"/>
                <w:szCs w:val="21"/>
                <w:lang/>
              </w:rPr>
            </w:pPr>
            <w:r>
              <w:rPr>
                <w:rFonts w:ascii="Arial" w:hAnsi="Arial" w:eastAsia="Arial" w:cs="Arial"/>
                <w:b w:val="0"/>
                <w:bCs w:val="0"/>
                <w:i w:val="0"/>
                <w:iCs w:val="0"/>
                <w:color w:val="000000"/>
                <w:sz w:val="21"/>
                <w:szCs w:val="21"/>
                <w:lang/>
              </w:rPr>
              <w:t>（万元）</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i w:val="0"/>
                <w:iCs w:val="0"/>
                <w:color w:val="000000"/>
                <w:sz w:val="21"/>
                <w:szCs w:val="21"/>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top"/>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top"/>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top"/>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top"/>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top"/>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top"/>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top"/>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top"/>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top"/>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注：请不要空栏。</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湖南省节能低碳技术产品申请报告</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技术产品名称：</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提 供 单　位：</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（盖章）</w:t>
      </w:r>
      <w:r>
        <w:rPr>
          <w:rFonts w:ascii="宋体" w:hAnsi="宋体" w:eastAsia="宋体" w:cs="宋体"/>
          <w:color w:val="000000"/>
          <w:sz w:val="27"/>
          <w:szCs w:val="27"/>
          <w:lang/>
        </w:rPr>
        <w:br w:type="textWrapping"/>
      </w:r>
      <w:r>
        <w:rPr>
          <w:rFonts w:ascii="宋体" w:hAnsi="宋体" w:eastAsia="宋体" w:cs="宋体"/>
          <w:color w:val="000000"/>
          <w:sz w:val="27"/>
          <w:szCs w:val="27"/>
          <w:lang/>
        </w:rPr>
        <w:t>　　组织申报单位：</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 xml:space="preserve">（盖章）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年　月　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技术产品提供单位申报承诺表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551"/>
        <w:gridCol w:w="807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技术产品</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提供单位</w:t>
            </w:r>
          </w:p>
        </w:tc>
        <w:tc>
          <w:tcPr>
            <w:tcW w:w="3750" w:type="pct"/>
            <w:tcBorders>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技术产品名称</w:t>
            </w:r>
          </w:p>
        </w:tc>
        <w:tc>
          <w:tcPr>
            <w:tcW w:w="37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000" w:type="pct"/>
            <w:gridSpan w:val="2"/>
            <w:tcBorders>
              <w:top w:val="single" w:color="666666"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我单位现承诺：此次申请上报的所有材料真实无误，并愿意承担相关由此引发的全部责任。</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法人代表：</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（签 章）</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 月 日</w:t>
            </w: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节能低碳技术产品申报表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44"/>
        <w:gridCol w:w="319"/>
        <w:gridCol w:w="1488"/>
        <w:gridCol w:w="850"/>
        <w:gridCol w:w="1807"/>
        <w:gridCol w:w="2870"/>
        <w:gridCol w:w="255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000" w:type="pct"/>
            <w:gridSpan w:val="7"/>
            <w:tcBorders>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节能低碳技术产品申报单位情况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3750" w:type="pct"/>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联系人姓名</w:t>
            </w:r>
          </w:p>
        </w:tc>
        <w:tc>
          <w:tcPr>
            <w:tcW w:w="1250" w:type="pct"/>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11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 机</w:t>
            </w:r>
          </w:p>
        </w:tc>
        <w:tc>
          <w:tcPr>
            <w:tcW w:w="1250" w:type="pct"/>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传 真</w:t>
            </w:r>
          </w:p>
        </w:tc>
        <w:tc>
          <w:tcPr>
            <w:tcW w:w="11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E-mail</w:t>
            </w:r>
          </w:p>
        </w:tc>
        <w:tc>
          <w:tcPr>
            <w:tcW w:w="1250" w:type="pct"/>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 编</w:t>
            </w:r>
          </w:p>
        </w:tc>
        <w:tc>
          <w:tcPr>
            <w:tcW w:w="11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通信地址</w:t>
            </w:r>
          </w:p>
        </w:tc>
        <w:tc>
          <w:tcPr>
            <w:tcW w:w="3750" w:type="pct"/>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000" w:type="pct"/>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节能低碳技术产品基本情况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600" w:type="pct"/>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技术产品名称</w:t>
            </w:r>
          </w:p>
        </w:tc>
        <w:tc>
          <w:tcPr>
            <w:tcW w:w="3350" w:type="pct"/>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600" w:type="pct"/>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所属领域及适用范围</w:t>
            </w:r>
          </w:p>
        </w:tc>
        <w:tc>
          <w:tcPr>
            <w:tcW w:w="3350" w:type="pct"/>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00" w:type="pct"/>
            <w:gridSpan w:val="2"/>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技术产</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品内容</w:t>
            </w:r>
          </w:p>
        </w:tc>
        <w:tc>
          <w:tcPr>
            <w:tcW w:w="1050" w:type="pct"/>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基本原理</w:t>
            </w:r>
          </w:p>
        </w:tc>
        <w:tc>
          <w:tcPr>
            <w:tcW w:w="3350" w:type="pct"/>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050" w:type="pct"/>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关键技术</w:t>
            </w:r>
          </w:p>
        </w:tc>
        <w:tc>
          <w:tcPr>
            <w:tcW w:w="3350" w:type="pct"/>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600" w:type="pct"/>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主要技术产品指标及其与</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替代的主流技术产品对比</w:t>
            </w:r>
          </w:p>
        </w:tc>
        <w:tc>
          <w:tcPr>
            <w:tcW w:w="3350" w:type="pct"/>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600" w:type="pct"/>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技术来源</w:t>
            </w:r>
          </w:p>
        </w:tc>
        <w:tc>
          <w:tcPr>
            <w:tcW w:w="3350" w:type="pct"/>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600" w:type="pct"/>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技术产品鉴定、专利及获奖情况</w:t>
            </w:r>
          </w:p>
        </w:tc>
        <w:tc>
          <w:tcPr>
            <w:tcW w:w="3350" w:type="pct"/>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600" w:type="pct"/>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节能降碳能力</w:t>
            </w:r>
          </w:p>
        </w:tc>
        <w:tc>
          <w:tcPr>
            <w:tcW w:w="3350" w:type="pct"/>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600" w:type="pct"/>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技术推广障碍及建议</w:t>
            </w:r>
          </w:p>
        </w:tc>
        <w:tc>
          <w:tcPr>
            <w:tcW w:w="3350" w:type="pct"/>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600" w:type="pct"/>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主要用户</w:t>
            </w:r>
          </w:p>
        </w:tc>
        <w:tc>
          <w:tcPr>
            <w:tcW w:w="3350" w:type="pct"/>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经济效益</w:t>
            </w:r>
          </w:p>
        </w:tc>
        <w:tc>
          <w:tcPr>
            <w:tcW w:w="1200" w:type="pct"/>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单位节能量（降碳量）投资额</w:t>
            </w:r>
          </w:p>
        </w:tc>
        <w:tc>
          <w:tcPr>
            <w:tcW w:w="3350" w:type="pct"/>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200" w:type="pct"/>
            <w:gridSpan w:val="3"/>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静态投资回收期</w:t>
            </w:r>
          </w:p>
        </w:tc>
        <w:tc>
          <w:tcPr>
            <w:tcW w:w="3350" w:type="pct"/>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600" w:type="pct"/>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技术产品先进性</w:t>
            </w:r>
          </w:p>
        </w:tc>
        <w:tc>
          <w:tcPr>
            <w:tcW w:w="3350" w:type="pct"/>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600" w:type="pct"/>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技术产品可靠性</w:t>
            </w:r>
          </w:p>
        </w:tc>
        <w:tc>
          <w:tcPr>
            <w:tcW w:w="3350" w:type="pct"/>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600" w:type="pct"/>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行业特征指标</w:t>
            </w:r>
          </w:p>
        </w:tc>
        <w:tc>
          <w:tcPr>
            <w:tcW w:w="3350" w:type="pct"/>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600" w:type="pct"/>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典型应用案例情况</w:t>
            </w:r>
          </w:p>
        </w:tc>
        <w:tc>
          <w:tcPr>
            <w:tcW w:w="3350" w:type="pct"/>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概述项目名称、应用单位、节能低碳改造情况、节能降碳效果和经济效益等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申请报告正文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（一）技术产品概要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1、技术产品提供单位基本情况。技术产品提供单位名称、性质、地址、邮编、法人代表、技术联系人及联系方式。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2、技术产品基本情况。技术名称、适用范围等。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（二）技术产品原理和内容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1、技术产品原理。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2、关键技术、工艺流程。详细说明技术工艺流程，必要时可附结构图、流程图、示意图等。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3、主要技术参数及其与替代的技术对比，特别是节能量、降碳量等指标对比。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4、基准情景。主要是所替代技术的应用模式及其能耗、碳排放、投资情况。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（三）评价指标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1、节能降碳能力。（注明相关数据来源及测算过程，下同。）预计至2020年推广能形成的节能量、降碳量，以及相应的节能降碳能力（建筑、交通等不适用节能量指标的行业主要参考节能率指标）。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2、经济效益。与基准情景相比的单位节能量、降碳量投资额（元/吨标准煤、元/吨二氧化碳）；与基准情景相比的静态投资回收期。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3、技术产品先进性。技术产品创新水平，特别是能效或降碳方面改进情况，可以分为国际领先、国内领先和国内先进水平。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4、技术产品可靠性。技术产品投入应用的可靠性，主要提供权威检测机构出具的可靠性评价结论、实际应用案例的数量和使用年限情况。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5、行业特征指标。根据行业特点选择。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（四）推广建议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1、技术产品应用的节能降碳效果，包括推广潜力、预计投入、预计可形成的节能降碳能力等；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2、预计至2020年推广总投入。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3、建议推广该技术产品的支撑措施。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案例分析报告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（一）案例简介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1、案例应用单位。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2、案例应用节能低碳技术情况。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3、案例能耗监测情况。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（二）案例内容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1、改造前用能及碳排放情况。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2、改造内容。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3、改造产生的节能降碳效果分析。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4、改造投资额、效益和投资回收期分析。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（三）能耗监测内容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1、由具有相关资质单位或有能力的第三方机构出具的实际运行1年以上的实际应用案例测试报告（对已经投入市场的节能低碳技术产品）。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2、节能量、降碳量测算结果。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3、节能降碳效益测算结果。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（四）案例应用单位反馈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1、案例应用单位对节能低碳改造效果的评价。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2、案例应用单位对节能低碳技术的评价。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3、应用证明（包括采购合同或发票、用户证明等）。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（五）结论（需应用单位盖章）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有关附件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（一）必要附件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1、技术产品提供单位的营业执照和组织机构代码证等。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2、与申报节能低碳技术产品相关的技术鉴定、技术认定、知识产权证明等。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（二）可选附件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1、技术鉴定报告或产品能效、降碳检测报告。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2、查新报告。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3、获奖证明。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4、权威认证机构出具的认证证书或节能、低碳技术产品认定证书。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5、权威监测机构出具的可靠性检测报告。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6、中试验收报告。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7、产品系列化说明。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附件3：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填写说明</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推荐技术产品类别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荐的节能低碳技术产品是指能提高能源开发利用效率和效益、减少对环境影响、遏制能源资源浪费的技术产品，主要包括能源资源优化开发利用技术产品，单项节能低碳改造技术与节能低碳技术的系统集成，节能低碳型的生产工艺、高性能用能设备，可直接或间接减少能源消耗和污染物排放的新材料开发应用技术产品，以及节约能源、提高用能效率、减少碳排放的管理技术产品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节能低碳技术产品推荐汇总表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（一）技术产品名称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简明扼要，反映技术产品适用行业、适用范围、主要原理等。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（二）适用范围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说明该技术产品适用的行业、工序、场合和限制条件等，适用于多个行业的技术产品应说明技术应用最具代表性或应用范围最广的行业，再补充说明其他适用行业。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（三）主要技术内容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指申报技术的核心创新点以及主要功能。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（四）典型项目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指利用申报技术产品实施的具有代表性的项目，并需要填写适用的具体技术条件、项目建设规模、项目总投资、项目节能量、降碳量等。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（五）目前推广比例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指申报技术产品目前在全国推广的比例。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（六）预计节能效果　 指要挖掘技术在行业内的节能降碳效果，还有多少推广潜力，预计需要多少投入、可形成多少节能降碳能力。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"https://www.pkulaw.com/lar/7d6c3cfefa6282f4f7aceb9dfdc20c91bdfb.html"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https://www.pkulaw.com/lar/7d6c3cfefa6282f4f7aceb9dfdc20c91bdfb.html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【法宝引证码】CLI.14.1423359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3A061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table" w:customStyle="1" w:styleId="13">
    <w:name w:val="fulltext-wrap_fulltext_table_c_tb"/>
    <w:basedOn w:val="3"/>
    <w:uiPriority w:val="0"/>
    <w:tblPr>
      <w:tblStyle w:val="3"/>
    </w:tblPr>
  </w:style>
  <w:style w:type="paragraph" w:customStyle="1" w:styleId="14">
    <w:name w:val="fulltext-wrap_fulltext_table_p"/>
    <w:basedOn w:val="1"/>
    <w:uiPriority w:val="0"/>
    <w:pPr>
      <w:ind w:firstLine="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2023-01-28T16:31:21Z</dcterms:created>
  <dc:creator>xmintie.</dc:creator>
  <cp:lastModifiedBy>xmintie.</cp:lastModifiedBy>
  <dcterms:modified xsi:type="dcterms:W3CDTF">2023-01-28T16:31:21Z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951439C3B86F40F6B053AA5398EFDC7F</vt:lpwstr>
  </property>
</Properties>
</file>