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225"/>
        <w:ind w:left="375" w:right="375"/>
        <w:textAlignment w:val="baseline"/>
        <w:rPr>
          <w:rFonts w:ascii="Arial" w:hAnsi="Arial" w:eastAsia="Arial" w:cs="Arial"/>
          <w:b/>
          <w:bCs/>
          <w:sz w:val="30"/>
          <w:szCs w:val="30"/>
          <w:lang/>
        </w:rPr>
      </w:pPr>
      <w:bookmarkStart w:id="0" w:name="_GoBack"/>
      <w:bookmarkEnd w:id="0"/>
      <w:r>
        <w:rPr>
          <w:rFonts w:ascii="Arial" w:hAnsi="Arial" w:eastAsia="Arial" w:cs="Arial"/>
          <w:b/>
          <w:bCs/>
          <w:lang/>
        </w:rPr>
        <w:t>长沙市科学技术局关于举办“2019碳基材料产业发展论坛暨科技成果展示活动”的通知</w:t>
      </w:r>
    </w:p>
    <w:p>
      <w:pPr>
        <w:ind w:left="375" w:right="375"/>
        <w:rPr>
          <w:rFonts w:ascii="Arial" w:hAnsi="Arial" w:eastAsia="Arial" w:cs="Arial"/>
          <w:lang/>
        </w:rPr>
      </w:pPr>
      <w:r>
        <w:rPr>
          <w:rFonts w:ascii="Arial" w:hAnsi="Arial" w:eastAsia="Arial" w:cs="Arial"/>
          <w:lang/>
        </w:rPr>
        <w:br w:type="textWrapping"/>
      </w:r>
    </w:p>
    <w:p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0" w:line="600" w:lineRule="atLeast"/>
        <w:ind w:left="375" w:right="375"/>
        <w:jc w:val="center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长沙市科学技术局关于举办“2019碳基材料产业发展论坛暨科技成果展示活动”的通知</w:t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br w:type="textWrapping"/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（2019年7月3日）</w:t>
      </w:r>
    </w:p>
    <w:p>
      <w:pPr>
        <w:pStyle w:val="1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after="300"/>
        <w:ind w:left="375" w:right="375"/>
        <w:textAlignment w:val="baseline"/>
        <w:rPr>
          <w:rFonts w:ascii="宋体" w:hAnsi="宋体" w:eastAsia="宋体" w:cs="宋体"/>
          <w:b/>
          <w:bCs/>
          <w:color w:val="218FC4"/>
          <w:sz w:val="21"/>
          <w:szCs w:val="21"/>
          <w:lang/>
        </w:rPr>
      </w:pPr>
      <w:r>
        <w:rPr>
          <w:rFonts w:ascii="宋体" w:hAnsi="宋体" w:eastAsia="宋体" w:cs="宋体"/>
          <w:b/>
          <w:bCs/>
          <w:color w:val="218FC4"/>
          <w:sz w:val="21"/>
          <w:szCs w:val="21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6" o:spt="75" type="#_x0000_t75" style="height:656.25pt;width:433.5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7" o:spt="75" type="#_x0000_t75" style="height:636pt;width:419.25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8" o:spt="75" type="#_x0000_t75" style="height:634.5pt;width:431.2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9" o:spt="75" type="#_x0000_t75" style="height:636pt;width:43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30" o:spt="75" type="#_x0000_t75" style="height:286.5pt;width:442.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</w:p>
    <w:p>
      <w:pPr>
        <w:spacing w:after="0"/>
        <w:ind w:left="375" w:right="375"/>
        <w:rPr>
          <w:rFonts w:ascii="Arial" w:hAnsi="Arial" w:eastAsia="Arial" w:cs="Arial"/>
          <w:lang/>
        </w:rPr>
      </w:pPr>
      <w:r>
        <w:rPr>
          <w:rFonts w:ascii="Arial" w:hAnsi="Arial" w:eastAsia="Arial" w:cs="Arial"/>
          <w:lang/>
        </w:rPr>
        <w:br w:type="textWrapping"/>
      </w:r>
    </w:p>
    <w:p>
      <w:pPr>
        <w:spacing w:line="630" w:lineRule="atLeast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br w:type="page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©北大法宝：（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"https://www.pkulaw.com"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www.pkulaw.com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）专业提供法律信息、法学知识和法律软件领域各类解决方案。北大法宝为您提供丰富的参考资料，正式引用法规条文时请与标准文本核对。 欢迎查看所有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"http://www.pkulaw.net/"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产品和服务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。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br w:type="textWrapping"/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"http://www.pkulaw.com/helps/69.html"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法宝快讯： 如何快速找到您需要的检索结果？ 法宝 V6 有何新特色？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</w:p>
    <w:p>
      <w:pPr>
        <w:spacing w:before="900"/>
        <w:ind w:left="900" w:right="900"/>
        <w:jc w:val="center"/>
        <w:rPr>
          <w:rFonts w:ascii="Times New Roman" w:hAnsi="Times New Roman" w:eastAsia="Times New Roman" w:cs="Times New Roman"/>
          <w:lang/>
        </w:rPr>
      </w:pPr>
      <w:r>
        <w:rPr>
          <w:rFonts w:ascii="Times New Roman" w:hAnsi="Times New Roman" w:eastAsia="Times New Roman" w:cs="Times New Roman"/>
          <w:strike w:val="0"/>
          <w:u w:val="none"/>
          <w:lang/>
        </w:rPr>
        <w:pict>
          <v:shape id="_x0000_i1031" o:spt="75" type="#_x0000_t75" style="height:192pt;width:192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spacing w:after="900" w:line="630" w:lineRule="atLeast"/>
        <w:ind w:left="900" w:right="900"/>
        <w:jc w:val="center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rPr>
          <w:rFonts w:ascii="Times New Roman" w:hAnsi="Times New Roman" w:eastAsia="Times New Roman" w:cs="Times New Roman"/>
          <w:sz w:val="26"/>
          <w:szCs w:val="26"/>
          <w:lang/>
        </w:rPr>
        <w:t xml:space="preserve">扫描二维码阅读原文 </w:t>
      </w:r>
    </w:p>
    <w:p>
      <w:pPr>
        <w:spacing w:line="630" w:lineRule="atLeast"/>
        <w:jc w:val="center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rPr>
          <w:rFonts w:ascii="Times New Roman" w:hAnsi="Times New Roman" w:eastAsia="Times New Roman" w:cs="Times New Roman"/>
          <w:sz w:val="26"/>
          <w:szCs w:val="26"/>
          <w:lang/>
        </w:rPr>
        <w:t>原文链接：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"https://www.pkulaw.com/lar/c277ad1f64b0784471af8f8018673bfebdfb.html"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 w:color="000000"/>
          <w:lang/>
        </w:rPr>
        <w:t xml:space="preserve">https://www.pkulaw.com/lar/c277ad1f64b0784471af8f8018673bfebdfb.html </w:t>
      </w: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 w:color="000000"/>
          <w:lang/>
        </w:rPr>
        <w:fldChar w:fldCharType="end"/>
      </w:r>
    </w:p>
    <w:p/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720" w:bottom="144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5000" w:type="pct"/>
      <w:tblCellSpacing w:w="15" w:type="dxa"/>
      <w:tblInd w:w="15" w:type="dxa"/>
      <w:tblLayout w:type="autofit"/>
      <w:tblCellMar>
        <w:top w:w="15" w:type="dxa"/>
        <w:left w:w="15" w:type="dxa"/>
        <w:bottom w:w="15" w:type="dxa"/>
        <w:right w:w="15" w:type="dxa"/>
      </w:tblCellMar>
    </w:tblPr>
    <w:tblGrid>
      <w:gridCol w:w="1575"/>
      <w:gridCol w:w="8981"/>
    </w:tblGrid>
    <w:tr>
      <w:tblPrEx>
        <w:tblCellMar>
          <w:top w:w="15" w:type="dxa"/>
          <w:left w:w="15" w:type="dxa"/>
          <w:bottom w:w="15" w:type="dxa"/>
          <w:right w:w="15" w:type="dxa"/>
        </w:tblCellMar>
      </w:tblPrEx>
      <w:trPr>
        <w:wBefore w:w="0" w:type="dxa"/>
        <w:tblCellSpacing w:w="15" w:type="dxa"/>
      </w:trPr>
      <w:tc>
        <w:tcPr>
          <w:tcW w:w="1530" w:type="dxa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instrText xml:space="preserve"> PAGE 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/</w: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instrText xml:space="preserve"> NUMPAGES 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end"/>
          </w:r>
        </w:p>
      </w:tc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jc w:val="right"/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下载日期：2022-11-08</w:t>
          </w:r>
        </w:p>
      </w:tc>
    </w:tr>
  </w:tbl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5000" w:type="pct"/>
      <w:tblCellSpacing w:w="15" w:type="dxa"/>
      <w:tblInd w:w="15" w:type="dxa"/>
      <w:tblLayout w:type="autofit"/>
      <w:tblCellMar>
        <w:top w:w="15" w:type="dxa"/>
        <w:left w:w="15" w:type="dxa"/>
        <w:bottom w:w="15" w:type="dxa"/>
        <w:right w:w="15" w:type="dxa"/>
      </w:tblCellMar>
    </w:tblPr>
    <w:tblGrid>
      <w:gridCol w:w="4851"/>
      <w:gridCol w:w="5705"/>
    </w:tblGrid>
    <w:tr>
      <w:trPr>
        <w:wBefore w:w="0" w:type="dxa"/>
        <w:tblCellSpacing w:w="15" w:type="dxa"/>
      </w:trPr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4"/>
              <w:szCs w:val="24"/>
              <w:lang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strike w:val="0"/>
              <w:color w:val="000000"/>
              <w:u w:val="none"/>
              <w:lang/>
            </w:rPr>
            <w:pict>
              <v:shape id="_x0000_i1025" o:spt="75" type="#_x0000_t75" style="height:24pt;width:136.5pt;" filled="f" stroked="f" coordsize="21600,21600">
                <v:path/>
                <v:fill on="f" focussize="0,0"/>
                <v:stroke on="f"/>
                <v:imagedata r:id="rId1" o:title=""/>
                <o:lock v:ext="edit" aspectratio="t"/>
                <w10:wrap type="none"/>
                <w10:anchorlock/>
              </v:shape>
            </w:pict>
          </w:r>
        </w:p>
      </w:tc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jc w:val="right"/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【法宝引证码】CLI.14.1560890</w:t>
          </w:r>
        </w:p>
      </w:tc>
    </w:tr>
  </w:tbl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noLineBreaksAfter w:lang="zh-CN" w:val="([{·‘“〈《「『【〔〖（．［｛￡￥"/>
  <w:noLineBreaksBefore w:lang="zh-CN" w:val="!),.:;?]}¨·ˇˉ―‖’”…∶、。〃々〉》」』】〕〗！＂＇），．：；？］｀｜｝～￠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77B3E"/>
    <w:rsid w:val="00A77B3E"/>
    <w:rsid w:val="00CA2A55"/>
    <w:rsid w:val="55853F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4"/>
      <w:szCs w:val="24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customStyle="1" w:styleId="5">
    <w:name w:val="fulltext-wrap"/>
    <w:basedOn w:val="1"/>
    <w:uiPriority w:val="0"/>
    <w:pPr>
      <w:pBdr>
        <w:top w:val="none" w:color="auto" w:sz="0" w:space="18"/>
        <w:left w:val="none" w:color="auto" w:sz="0" w:space="18"/>
        <w:bottom w:val="none" w:color="auto" w:sz="0" w:space="18"/>
        <w:right w:val="none" w:color="auto" w:sz="0" w:space="18"/>
      </w:pBdr>
    </w:pPr>
  </w:style>
  <w:style w:type="paragraph" w:customStyle="1" w:styleId="6">
    <w:name w:val="fulltext-wrap_title"/>
    <w:basedOn w:val="1"/>
    <w:uiPriority w:val="0"/>
    <w:pPr>
      <w:jc w:val="center"/>
    </w:pPr>
    <w:rPr>
      <w:sz w:val="30"/>
      <w:szCs w:val="30"/>
    </w:rPr>
  </w:style>
  <w:style w:type="paragraph" w:customStyle="1" w:styleId="7">
    <w:name w:val="div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sz w:val="24"/>
      <w:szCs w:val="24"/>
      <w:vertAlign w:val="baseline"/>
    </w:rPr>
  </w:style>
  <w:style w:type="paragraph" w:customStyle="1" w:styleId="8">
    <w:name w:val="divFullText"/>
    <w:basedOn w:val="1"/>
    <w:uiPriority w:val="0"/>
    <w:pPr>
      <w:spacing w:line="600" w:lineRule="atLeast"/>
    </w:pPr>
    <w:rPr>
      <w:rFonts w:ascii="宋体" w:hAnsi="宋体" w:eastAsia="宋体" w:cs="宋体"/>
      <w:color w:val="000000"/>
      <w:sz w:val="27"/>
      <w:szCs w:val="27"/>
    </w:rPr>
  </w:style>
  <w:style w:type="paragraph" w:customStyle="1" w:styleId="9">
    <w:name w:val="p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sz w:val="24"/>
      <w:szCs w:val="24"/>
      <w:vertAlign w:val="baseline"/>
    </w:rPr>
  </w:style>
  <w:style w:type="paragraph" w:customStyle="1" w:styleId="10">
    <w:name w:val="fulltext-wrap_fulltext_TiaoYinV2"/>
    <w:basedOn w:val="1"/>
    <w:uiPriority w:val="0"/>
    <w:pPr>
      <w:spacing w:line="384" w:lineRule="auto"/>
    </w:pPr>
    <w:rPr>
      <w:b/>
      <w:bCs/>
      <w:color w:val="218FC4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2023-01-28T16:32:32Z</dcterms:created>
  <dc:creator>xmintie.</dc:creator>
  <cp:lastModifiedBy>xmintie.</cp:lastModifiedBy>
  <dcterms:modified xsi:type="dcterms:W3CDTF">2023-01-28T16:32:32Z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78C30AE9B42F41B59594973E81CDBA3D</vt:lpwstr>
  </property>
</Properties>
</file>