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张掖市人民政府办公室关于印发零碳智慧装配式建材项目落地推动工作方案的通知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张掖市人民政府办公室关于印发零碳智慧装配式建材项目落地推动工作方案的通知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（张政办函〔2022〕9号）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xml:space="preserve">　　《零碳智慧装配式建材项目落地推动工作方案》已经市政府同意，现印发你们，请认真组织实施。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张掖市人民政府办公室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2022年1月14日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零碳智慧装配式建材项目落地推动工作方案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2021年12月27日市委、市政府主要领导在张掖市与智城六新数字科技研究院（南京）有限公司（以下简称“南京六新科技公司”）零碳智慧装配式建材生产项目投资框架协议签约仪式上的工作部署，以及12月28日南京六新科技公司张掖考察座谈会上相关工作安排，现就张掖市零碳智慧装配式建材生产项目落地及推动工作制定如下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工作依据</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《张掖市人民政府智城六新数字科技研究院（南京）有限公司投资框架协议》。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落地工作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公司注册。2022年1月之前，市直相关部门密切配合，全力做好项目落地联络服务工作，落实项目公司注册、前期手续的代办服务。同步完成项目环评、稳评、安评、员工招聘等工作，以及新公司办公、食宿相关场地租赁、水电暖等生产要素保障工作。合作企业要确定项目资本金、各出资人比例、融资方式、地方材料供应商等事宜。（牵头单位：市招商局，配合单位：甘州区政府、市市场监管局、南京六新科技公司、市城投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材推广宣传。2022年1月之前，南京六新科技公司完成零碳智慧装配式建材应用宣传短片及宣传活页的制作，做好成本测算，方便县区宣传推广。同时明确推广过程中的优惠措施，包括为先期建设的1万户农宅每户配套30平方米光伏的优惠等。（牵头单位：南京六新科技公司，配合单位：各县区政府、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招商政策梳理。2022年2月之前，市直相关部门围绕装配式建筑、乡村振兴、数字工厂等相关政策，形成扶持政策汇编并向企业提供。（牵头单位：市发展改革委，配合单位：甘州区政府、市招商局、市工信局、市自然资源局、市住建局、市农业农村局、市乡村振兴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企业合作培训。持续做好项目产业上下游配套企业的招商引资工作，协调有实力的民营企业参与项目，协调市属勘察、设计、施工、监理、钢结构部件生产、木材加工等企业与南京六新科技公司洽谈合作事宜，并安排专业技术人员接受设计、施工、监理等方面的专项培训。（牵头单位：市招商局、市住建局，配合单位：南京六新科技公司、市城投公司）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推动工作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农房建设试点。各县区政府要积极推动乡镇农房建设项目使用零碳智慧装配式建筑试点工作，在1月20日之前将确定的示范点数量和位置报市住建局，2月底前每个县区建造一个样板房，方便宣传、观摩和村民体验。（牵头单位：市住建局、各县区政府，配合单位：南京六新科技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材生产施工。2022年2月底，南京六新科技公司完成零碳智慧装配式建材项目所需生产线设备采购及安装工作。3月底前，项目公司建立健全现代企业制度，做好生产线调试并开工生产，完成首批产品的装配施工。（牵头单位：南京六新科技公司、市城投公司，配合单位：甘州区政府、市工信局、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绿色标识认定。将该项目作为重点工业项目全力支持，项目建成投产后，推荐认定绿色产品、绿色建材、绿色工厂和新产品智能工厂数字车间，积极争取省上相关扶持资金，落实我市工业突破发展三年行动激励政策。将项目纳入全省产业链中，争取省上支持，在全省范围内打造包含上下游企业的产业链集群。（牵头单位：市工信局、市发展改革委，配合单位：甘州区政府、南京六新科技公司、市城投公司）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相关要求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专班负责推进项目落实。成立张掖市零碳智慧装配式建材项目落地推动工作专班（成员名单附后），其中生产项目落地服务工作由市政府副市长华伟同志负责，办公室设在市招商局，市招商局局长郝文年同志兼任办公室主任；建设项目推动实施工作由市委常委、常务副市长武和谦同志负责，办公室设在市住建局，市住建局局长王斌同志兼任办公室主任。工作专班成员单位要与南京六新科技公司及相关合作企业保持密切联系、有效沟通，确保落地、建设、生产、建造等工作全流程顺畅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把握时限落实县区试点。市直各部门、单位要明确各自职责，对照时间节点按计划推进工作。各县区政府要把握示范点设计建设、大规模推广等关键时间节点，拿出各自乡村建设具体计划，与企业生产实现有序对接。南京六新科技公司要及时组织专家团队实际踏点调研，先行了解掌握群众的个性化需求，科学合理组织建材生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如期投产保证村镇建设。南京六新科技公司要保证资金、人才、设备及样品房建材及时到位。2022年4至5月，在全省抗震农房改造现场观摩会召开期间，要确保新型建材车间投入生产，村镇示范点建设完成，成片建设项目有序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张掖市零碳智慧装配式建材项目落地推动工作专班成员名单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组　长：武和谦　市委常委、常务副市长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华　伟　副市长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副组长：武俊喜　市政府副秘书长、办公室主任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张鹏禄　市政府办公室副主任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王　斌　市住建局局长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郝文年　市招商局局长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成　员：张成琦　市发展改革委主任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郑　杰　市工信局局长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关志强　市市场监管局局长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刘学汉　市自然资源局局长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梁顺海　市农业农村局局长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张天伟　市乡村振兴局局长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杨学文　市城投集团总经理</w:t>
      </w:r>
      <w:r>
        <w:rPr>
          <w:rFonts w:ascii="宋体" w:hAnsi="宋体" w:eastAsia="宋体" w:cs="宋体"/>
          <w:color w:val="000000"/>
          <w:sz w:val="27"/>
          <w:szCs w:val="27"/>
          <w:lang/>
        </w:rPr>
        <w:br w:type="textWrapping"/>
      </w:r>
      <w:r>
        <w:rPr>
          <w:rFonts w:ascii="宋体" w:hAnsi="宋体" w:eastAsia="宋体" w:cs="宋体"/>
          <w:color w:val="000000"/>
          <w:sz w:val="27"/>
          <w:szCs w:val="27"/>
          <w:lang/>
        </w:rPr>
        <w:t>　　赵新福　甘州区委副书记、区长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张　鹏　临泽县委副书记、县长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张　龙　高台县委副书记、县长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张　伟　山丹县委副书记、县长</w:t>
      </w:r>
      <w:r>
        <w:rPr>
          <w:rFonts w:ascii="宋体" w:hAnsi="宋体" w:eastAsia="宋体" w:cs="宋体"/>
          <w:color w:val="000000"/>
          <w:sz w:val="27"/>
          <w:szCs w:val="27"/>
          <w:lang/>
        </w:rPr>
        <w:br w:type="textWrapping"/>
      </w:r>
      <w:r>
        <w:rPr>
          <w:rFonts w:ascii="宋体" w:hAnsi="宋体" w:eastAsia="宋体" w:cs="宋体"/>
          <w:color w:val="000000"/>
          <w:sz w:val="27"/>
          <w:szCs w:val="27"/>
          <w:lang/>
        </w:rPr>
        <w:t>　　牛益民　民乐县委副书记、县长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钟向辉　肃南县委副书记、县长</w:t>
      </w:r>
      <w:r>
        <w:rPr>
          <w:rFonts w:ascii="宋体" w:hAnsi="宋体" w:eastAsia="宋体" w:cs="宋体"/>
          <w:color w:val="000000"/>
          <w:sz w:val="27"/>
          <w:szCs w:val="27"/>
          <w:lang/>
        </w:rPr>
        <w:br w:type="textWrapping"/>
      </w:r>
      <w:r>
        <w:rPr>
          <w:rFonts w:ascii="宋体" w:hAnsi="宋体" w:eastAsia="宋体" w:cs="宋体"/>
          <w:color w:val="000000"/>
          <w:sz w:val="27"/>
          <w:szCs w:val="27"/>
          <w:lang/>
        </w:rPr>
        <w:t>　　生产项目落地服务工作联系人：王建斌（市招商局招商科科长，0936-8222533、18093676765）</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建设项目推动实施工作联系人：李　强（市住建局建管科负责人，0936-8210231、13809361202）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"https://www.pkulaw.com/lar/5861c5dd2fe2ed39cab6e18948fcec21bdfb.html"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https://www.pkulaw.com/lar/5861c5dd2fe2ed39cab6e18948fcec21bdfb.html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【法宝引证码】CLI.14.5087202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B8E42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2023-01-28T16:34:08Z</dcterms:created>
  <dc:creator>xmintie.</dc:creator>
  <cp:lastModifiedBy>xmintie.</cp:lastModifiedBy>
  <dcterms:modified xsi:type="dcterms:W3CDTF">2023-01-28T16:34:08Z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CE9C9FCB41C746AB937BB99D882F72E9</vt:lpwstr>
  </property>
</Properties>
</file>