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福建省物价局关于公布碳酸氢钠等部分政府定价补充剂型规格药品最高零售限价的通知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福建省物价局关于公布碳酸氢钠等部分政府定价补充剂型规格药品最高零售限价的通知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各市、县（区）物价局，平潭综合试验区经济发展局：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药品政府定价办法》（计价格〔2000〕2142号）和《药品差比价规则》（发改价格〔2011〕2452号）等有关规定，现公布碳酸氢钠等部分政府定价补充剂型规格药品最高零售限价（详见附件），请遵照执行，并就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xml:space="preserve">　　一、本通知公布的药品价格为最高零售限价。附表中标注生产企业名称的，仅限于该企业执行；没有标注生产企业名称的，按统一公布的最高零售限价执行。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xml:space="preserve">　　二、鉴于舒肝宁注射液10ml和20ml两个规格已停止生产，取消该两个规格品我省已公布价格。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xml:space="preserve">　　三、取消我省已公布的紫杉醇脂质体注射剂价格，在国家或我省未制定最高零售价格前暂由企业自主定价。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xml:space="preserve">　　四、各医疗卫生机构、社会零售药店及其他药品生产经营单位销售相关药品，不得超过此次公布的价格。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xml:space="preserve">　　五、各级价格主管部门要加强对药品价格的监督检查和药品市场购销价格的监测工作，对药品生产经营单位违反本通知规定的价格行为，应依法进行查处。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xml:space="preserve">　　六、本通知同时在福建省物价局门户网站公布，请各地价格主管部门通知辖区内的管理相对人，及时登录网站查询并执行。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七、本通知自2013年12月25日起执行。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附件：1.部分政府定价药品最高零售限价表（化学药品）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2.部分政府定价药品最高零售限价表（中成药）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福建省物价局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2013年12月11日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部分政府定价药品最高零售限价表（化学药品）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金额单位：元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42"/>
        <w:gridCol w:w="1287"/>
        <w:gridCol w:w="1137"/>
        <w:gridCol w:w="3334"/>
        <w:gridCol w:w="1059"/>
        <w:gridCol w:w="1290"/>
        <w:gridCol w:w="1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药品名称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剂型</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规格</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最高零 　　售价格</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碳酸氢钠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250ml：12.5g，软袋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对乙酰氨基酚</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1.01g：0.3g*10袋</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 </w:t>
            </w: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乌苯美司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30mg*7粒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头孢拉定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0.25g*100片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27.7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600mg（钙含量）、维生素D3（125国际单位）*100片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110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600mg（钙含量）、维生素D3（125国际单位）*28片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32.2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600mg（钙含量）、维生素D3（125国际单位）*36片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碳酸钙D3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600mg（钙含量）、维生素D3（125国际单位）*72片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80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雌二醇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凝胶剂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0.06%，30g/支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53.6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雌二醇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凝胶剂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0.06%，80g/支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（VA1500、VD500）*48粒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（VA1500、VD500）*72粒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37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45.8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（VA1800、VD600）*72粒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54.6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（VA2000、VD700）*48粒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维生素AD</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滴剂（胶囊型）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（VA2000、VD700）*72粒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替莫唑胺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20mg*10粒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1606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替莫唑胺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20mg*50粒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7572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度洛西汀</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20mg*24片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雷贝拉唑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雷贝拉唑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肠溶片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52.4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30mg*48粒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环磷酰胺</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Baxter Oncology GmbH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阿莫西林克拉维酸钾</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228.5mg*16包</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阿莫西林克拉维酸钾</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干混悬剂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228.5mg*28包</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0.125g*6片（簿膜衣片）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0.125g*12片（簿膜衣片）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0.125g*18片（簿膜衣片）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0.125g*24片（簿膜衣片）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0.25g*18片（簿膜衣片）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0.25g*24片（簿膜衣片）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80.6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0.5g*12片（簿膜衣片）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70.3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头孢呋辛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0.5g*18片（簿膜衣片）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苏州中化药品工业有限公司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曲安奈德益康唑</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30g：0.3g/30mg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33.1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曲安奈德益康唑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32g：0.32g/32mg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34.8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拉西地平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4mg*14片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25.2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拉西地平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4mg*30片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52.4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单硝酸异山梨酯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缓释胶囊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25mg*10粒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瑞格列奈</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0.5mg*15片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瑞格列奈</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1.0mg*15片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21.4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多塞平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乳膏剂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20g；1g</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24.1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更昔洛韦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眼用凝胶剂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8g；12mg</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43.9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0.15g*8片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0.15g*16片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85.5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伐昔洛韦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0.3g*3片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复方甘草酸苷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甘草酸苷25mg/甘氨酸25mg/蛋氨酸25mg*24粒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复方甘草酸苷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甘草酸苷25mg/甘氨酸25mg/蛋氨酸25mg*36粒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50.4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地衣芽孢杆菌活菌</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0.5g*12袋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氨氯地平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5mg*35片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71.2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长春西汀</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5mg*30片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63.8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依巴斯汀</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10mg*7片*2板</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氯吡格雷</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75mg*7片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75.1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氯吡格雷</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75mg*10片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106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克林霉素棕榈酸酯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75mg*24袋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71.6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30mg*20粒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美沙拉秦</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栓剂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1g*7枚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美沙拉秦</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栓剂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1g*14枚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氨溴索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缓释胶囊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75mg*10粒，75mg*6粒，75mg*12粒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取消原公布价格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重组人粒细胞刺激因子</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注射剂</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125ug（预充式）</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105 </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部分政府定价药品最高零售限价表（中成药）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金额单位：元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473"/>
        <w:gridCol w:w="1311"/>
        <w:gridCol w:w="3811"/>
        <w:gridCol w:w="825"/>
        <w:gridCol w:w="778"/>
        <w:gridCol w:w="339"/>
        <w:gridCol w:w="200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药品名称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剂型</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规格</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最高零 　　售限价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 注</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日服用量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参芪降糖片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0.35g*45片（薄膜衣）</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36.3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参芪降糖片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0.35g*72片（薄膜衣）</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57.1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乌鸡白凤胶囊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妇科千金片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126片（薄膜衣）</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一次6片，一日3次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妇科千金胶囊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0.4g*48粒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宫炎平片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0.26g*72片（薄膜衣片）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51.7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宫炎平胶囊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0.35g*36粒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0.25g*60粒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250mg*18粒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250mg*24粒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牛黄蛇胆川贝胶囊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250mg*36粒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心安胶囊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80mg*72粒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5g*10袋（低糖）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 （低糖）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温胃舒颗粒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5g*6 （低糖）</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一次1-2袋，一日2次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8g*12袋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4g*8袋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生血宝颗粒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4g*12袋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一次8g，一日2-3次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复方血栓通片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薄膜衣片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0.35g*36片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65.7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宫瘤清胶囊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0.37g*48粒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45.2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宫瘤清胶囊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0.37g*60粒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56.1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安脑丸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小蜜丸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3g*2丸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一次3-6g，一日2次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安脑丸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小蜜丸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3g*4丸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44.0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一次3-6g，一日2次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藿香正气软胶囊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软胶囊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0.45g*50粒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一次2-4粒，一日2次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通宣理肺颗粒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9g/袋*16袋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通宣理肺颗粒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9g/袋*20袋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一次1袋，一日2次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肾炎四味颗粒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颗粒剂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5g*21袋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44.5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一次5g，一日3次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济生肾气片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0.3g*90片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31.7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一次6片，一日3次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血栓心脉宁胶囊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胶囊剂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0.5g*72粒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一次4粒，一日3次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清开灵片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每片重0.4g*36片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清开灵片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分散片</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0.4g*24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17.4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上清片</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片剂</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0.31g*45（基片重0.3g）（薄膜衣片）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59.0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一次5片，一日1-2次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骨友灵搽剂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搽剂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瓶（盒）</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一次2-5ml，一日2-3次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妇科十味片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素片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0.3g*72片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盒（瓶）</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一次4片，一日3次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复方阿胶浆</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合剂（口服液）</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20ml</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一次20ml，一日3次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复方阿胶浆</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合剂（口服液）</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20ml（无糖）</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 </w:t>
            </w:r>
          </w:p>
        </w:tc>
        <w:tc>
          <w:tcPr>
            <w:tcW w:w="0" w:type="auto"/>
            <w:tcBorders>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一次20ml，一日3次</w:t>
            </w: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"https://www.pkulaw.com/lar/c1895d3ae22386ad0fdf7b6b4f3f3d4cbdfb.html"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https://www.pkulaw.com/lar/c1895d3ae22386ad0fdf7b6b4f3f3d4cbdfb.html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【法宝引证码】CLI.12.816455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9161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2023-01-28T16:41:33Z</dcterms:created>
  <dc:creator>xmintie.</dc:creator>
  <cp:lastModifiedBy>xmintie.</cp:lastModifiedBy>
  <dcterms:modified xsi:type="dcterms:W3CDTF">2023-01-28T16:41:33Z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43EBC1392D94448C8A4FEB6BC001904A</vt:lpwstr>
  </property>
</Properties>
</file>