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重庆市交通委员会关于公布2013年度重庆市交通运输行业绿色循环低碳示范项目评选结果的通知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重庆市交通委员会关于公布2013年度重庆市</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交通运输行业绿色循环低碳示范项目评选结果的通知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both"/>
        <w:rPr>
          <w:rFonts w:ascii="宋体" w:hAnsi="宋体" w:eastAsia="宋体" w:cs="宋体"/>
          <w:color w:val="000000"/>
          <w:sz w:val="27"/>
          <w:szCs w:val="27"/>
          <w:lang/>
        </w:rPr>
      </w:pPr>
      <w:r>
        <w:rPr>
          <w:rFonts w:ascii="宋体" w:hAnsi="宋体" w:eastAsia="宋体" w:cs="宋体"/>
          <w:color w:val="000000"/>
          <w:sz w:val="27"/>
          <w:szCs w:val="27"/>
          <w:vertAlign w:val="baseline"/>
          <w:lang/>
        </w:rPr>
        <w:t>　　根据《交通运输部办公厅关于开展交通运输行业绿色循环低碳示范项目评选活动的通知》（厅政法字〔2013〕209号）要求，我委于2013年12月组织开展了绿色循环低碳示范项目评选活动，合计收到区县交通局（委）、相关企事业单位申报的项目共28个。按照《交通运输绿色循环低碳示范项目评分标准》、《重庆市交通运输行业绿色循环低碳示范项目评选办法》（渝交委科〔2013〕70号），通过初选、组织专家评审，最终遴选出高速公路联网电子不停车收费项目、公路客运联网售票系统等14个项目为2013年度重庆市交通运输行业绿色循环低碳示范项目（详见附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重庆市交通委员会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2014年1月8日</w:t>
      </w:r>
    </w:p>
    <w:p>
      <w:pPr>
        <w:pStyle w:val="9"/>
        <w:spacing w:before="0" w:after="0" w:line="600" w:lineRule="atLeast"/>
        <w:ind w:left="375" w:right="375" w:firstLine="540"/>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（联系人：梁郝跃；联系电话：89183113）</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Arial" w:hAnsi="Arial" w:eastAsia="Arial" w:cs="Arial"/>
          <w:strike w:val="0"/>
          <w:color w:val="000000"/>
          <w:sz w:val="27"/>
          <w:szCs w:val="27"/>
          <w:u w:val="none"/>
          <w:vertAlign w:val="baseline"/>
          <w:lang/>
        </w:rPr>
        <w:pict>
          <v:shape id="_x0000_i1026" o:spt="75" type="#_x0000_t75" style="height:12pt;width:12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vertAlign w:val="baseline"/>
          <w:lang/>
        </w:rPr>
        <w:fldChar w:fldCharType="begin"/>
      </w:r>
      <w:r>
        <w:rPr>
          <w:rFonts w:ascii="Arial" w:hAnsi="Arial" w:eastAsia="Arial" w:cs="Arial"/>
          <w:strike w:val="0"/>
          <w:color w:val="000000"/>
          <w:sz w:val="27"/>
          <w:szCs w:val="27"/>
          <w:u w:val="none"/>
          <w:vertAlign w:val="baseline"/>
          <w:lang/>
        </w:rPr>
        <w:instrText xml:space="preserve"> HYPERLINK "https://resources.pkulaw.cn/staticfiles/Scripts/ueditor/net/upload/file/20171105/6364544254531775003093369.doc" </w:instrText>
      </w:r>
      <w:r>
        <w:rPr>
          <w:rFonts w:ascii="Arial" w:hAnsi="Arial" w:eastAsia="Arial" w:cs="Arial"/>
          <w:strike w:val="0"/>
          <w:color w:val="000000"/>
          <w:sz w:val="27"/>
          <w:szCs w:val="27"/>
          <w:u w:val="none"/>
          <w:vertAlign w:val="baseline"/>
          <w:lang/>
        </w:rPr>
        <w:fldChar w:fldCharType="separate"/>
      </w:r>
      <w:r>
        <w:rPr>
          <w:rStyle w:val="11"/>
          <w:rFonts w:ascii="宋体" w:hAnsi="宋体" w:eastAsia="宋体" w:cs="宋体"/>
          <w:sz w:val="27"/>
          <w:szCs w:val="27"/>
          <w:lang/>
        </w:rPr>
        <w:t>交通运输绿色循环低碳示范项目打分表.doc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"https://www.pkulaw.com/lar/456def44550befd9b7bee15f175c8713bdfb.html"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https://www.pkulaw.com/lar/456def44550befd9b7bee15f175c8713bdfb.html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【法宝引证码】CLI.12.1740458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A54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2023-01-28T16:51:33Z</dcterms:created>
  <dc:creator>xmintie.</dc:creator>
  <cp:lastModifiedBy>xmintie.</cp:lastModifiedBy>
  <dcterms:modified xsi:type="dcterms:W3CDTF">2023-01-28T16:51:33Z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9D1C9FF553594219B5A422590DCEC95B</vt:lpwstr>
  </property>
</Properties>
</file>