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青海省生态环境厅关于认真做好全省2020年度碳排放报告与排放监测计划核查工作的通知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青海省生态环境厅关于认真做好全省2020年度碳排放报告与排放监测计划核查工作的通知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西宁市、海东市、海西州、海南州、海北州生态环境局：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根据生态环境部安排部署，为做好我省2020年度碳排放报告与核查及排放监测计划制定工作，现就有关要求通知如下：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根据国家有关要求，2020年度碳排放报告与核查工作范围涵盖石化、化工、建材、钢铁、有色、造纸、电力等重点排放行业中，2013至2020年任一年温室气体排放量达2.6万吨二氧化碳当量（综合能源消费量约1万吨标煤）及以上的企业或其他经济组织。省生态环境厅结合2019年度企业核查情况，确定2020年度纳入全省碳排放核查企业共计68家（名单见附件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各重点排放单位要认真按照国家发改委已公布的企业温室气体排放核算方法与报告指南（发改办气候〔2013〕2526号、〔2014〕2920号和〔2015〕1722号）要求，核算并报告其2020年度温室气体排放量及相关数据。根据配额分配需要，企业（或者其他经济组织）须按照本通知附件2的要求核算并报告上述指南中未涉及的其他相关基础数据，2020年度新纳入范围的企业（或其他经济组织）按照附件3要求制定并提交排放监测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各重点排放单位应于3月10日前将企业碳排放报告、排放监测计划、补充数据表及相关佐证资料报送省生态环境厅审核（附件2、3在省生态环境厅门户网站文件资料区下载）。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市州生态环境局组织辖区内重点排放单位抓紧开展监测及核算工作。省生态环境厅将根据国家要求组织核查机构和复核机构对企业（或其他经济组织）提交的2020年度排放报告和补充数据表进行核查，确保数据真实、准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联系人：省生态环境厅总量处　 何文娟　　 8204409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1.全省2020年度碳排放重点单位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2.2020年碳排放补充数据核算报告模板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"https://resources.pkulaw.cn/staticfiles/fagui/20210207/11/47/0/367121415bdb06b20e8a02fea348401f.doc"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3.排放监测计划模板</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2021年2月1日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XX有限公司温室气体排放报告</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报告主体（盖章）：XX有限公司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报告年度： 2020年度</w:t>
      </w:r>
      <w:r>
        <w:rPr>
          <w:rFonts w:ascii="宋体" w:hAnsi="宋体" w:eastAsia="宋体" w:cs="宋体"/>
          <w:color w:val="000000"/>
          <w:sz w:val="27"/>
          <w:szCs w:val="27"/>
          <w:lang/>
        </w:rPr>
        <w:br w:type="textWrapping"/>
      </w:r>
      <w:r>
        <w:rPr>
          <w:rFonts w:ascii="宋体" w:hAnsi="宋体" w:eastAsia="宋体" w:cs="宋体"/>
          <w:color w:val="000000"/>
          <w:sz w:val="27"/>
          <w:szCs w:val="27"/>
          <w:lang/>
        </w:rPr>
        <w:t>　　报告日期： 2021年XX月XX日</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根据国家发展和改革委员会发布的《核算指南》，本报告主体核算了2019年度温室气体排放量，并填写了相关数据表格。现将有关情况报告如下：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报告概况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报告版本：1.0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提交日期：2021 年 XX 月 XX 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企业基本情况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66"/>
        <w:gridCol w:w="2166"/>
        <w:gridCol w:w="2821"/>
        <w:gridCol w:w="347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XX有限公司</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水泥制造行业（3011）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法人代表姓名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注册资本</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（万元人民币）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所在市/州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所在区/县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详细地址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邮政编码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核算指南行业分类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企业简介</w:t>
            </w:r>
          </w:p>
        </w:tc>
        <w:tc>
          <w:tcPr>
            <w:tcW w:w="0" w:type="auto"/>
            <w:gridSpan w:val="3"/>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3"/>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3"/>
            <w:vMerge w:val="continue"/>
            <w:tcBorders>
              <w:top w:val="single" w:color="666666" w:sz="6" w:space="0"/>
              <w:left w:val="single" w:color="666666" w:sz="6" w:space="0"/>
            </w:tcBorders>
            <w:noWrap w:val="0"/>
            <w:vAlign w:val="center"/>
          </w:tcPr>
          <w:p>
            <w:pPr>
              <w:rPr>
                <w:rFonts w:ascii="Arial" w:hAnsi="Arial" w:eastAsia="Arial" w:cs="Arial"/>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温室气体排放量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XX有限公司2020年温室气体排放总量为XX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，其中化石燃料燃烧排放量XX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，替代燃料和废弃物中非生物质碳燃烧排放量XX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，原料碳酸盐分解排放量XX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，生料中非燃料碳煅烧排放量XX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，净购入使用的电力对应的排放量XX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，净购入使用的热力对应的排放量XX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xml:space="preserve">。具体排放信息见附表1。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活动水平及其来源说明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报告主体在2020年生产水泥所涉及的活动水平数据包括化石燃料燃烧排放活动水平数据、原料碳酸盐分解排放活动水平数据、生料中非燃料碳煅烧排放活动水平数据、净购入使用的电力对应的排放活动水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化石燃料燃烧排放活动水平数据包括化石燃料年净消耗量和相应燃料低位发热值。本报告主体在2020年生产水泥所使用的化石燃料有4种，分别是</w:t>
      </w:r>
      <w:r>
        <w:rPr>
          <w:rFonts w:ascii="宋体" w:hAnsi="宋体" w:eastAsia="宋体" w:cs="宋体"/>
          <w:b w:val="0"/>
          <w:bCs w:val="0"/>
          <w:color w:val="000000"/>
          <w:sz w:val="27"/>
          <w:szCs w:val="27"/>
          <w:u w:val="single" w:color="000000"/>
          <w:lang/>
        </w:rPr>
        <w:t>烟煤</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u w:val="single" w:color="000000"/>
          <w:lang/>
        </w:rPr>
        <w:t>柴油</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u w:val="single" w:color="000000"/>
          <w:lang/>
        </w:rPr>
        <w:t>汽油、液化石油气</w:t>
      </w:r>
      <w:r>
        <w:rPr>
          <w:rFonts w:ascii="宋体" w:hAnsi="宋体" w:eastAsia="宋体" w:cs="宋体"/>
          <w:b w:val="0"/>
          <w:bCs w:val="0"/>
          <w:color w:val="000000"/>
          <w:sz w:val="27"/>
          <w:szCs w:val="27"/>
          <w:lang/>
        </w:rPr>
        <w:t>等。其中烟煤（窑炉）消耗量</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吨，数据来源于</w:t>
      </w:r>
      <w:r>
        <w:rPr>
          <w:rFonts w:ascii="宋体" w:hAnsi="宋体" w:eastAsia="宋体" w:cs="宋体"/>
          <w:b w:val="0"/>
          <w:bCs w:val="0"/>
          <w:color w:val="000000"/>
          <w:sz w:val="27"/>
          <w:szCs w:val="27"/>
          <w:u w:val="single" w:color="000000"/>
          <w:lang/>
        </w:rPr>
        <w:t>《生产月报》</w:t>
      </w:r>
      <w:r>
        <w:rPr>
          <w:rFonts w:ascii="宋体" w:hAnsi="宋体" w:eastAsia="宋体" w:cs="宋体"/>
          <w:b w:val="0"/>
          <w:bCs w:val="0"/>
          <w:color w:val="000000"/>
          <w:sz w:val="27"/>
          <w:szCs w:val="27"/>
          <w:lang/>
        </w:rPr>
        <w:t>；低位发热值为</w:t>
      </w:r>
      <w:r>
        <w:rPr>
          <w:rFonts w:ascii="宋体" w:hAnsi="宋体" w:eastAsia="宋体" w:cs="宋体"/>
          <w:b w:val="0"/>
          <w:bCs w:val="0"/>
          <w:color w:val="000000"/>
          <w:sz w:val="27"/>
          <w:szCs w:val="27"/>
          <w:u w:val="single" w:color="000000"/>
          <w:lang/>
        </w:rPr>
        <w:t xml:space="preserve">XX </w:t>
      </w:r>
      <w:r>
        <w:rPr>
          <w:rFonts w:ascii="宋体" w:hAnsi="宋体" w:eastAsia="宋体" w:cs="宋体"/>
          <w:b w:val="0"/>
          <w:bCs w:val="0"/>
          <w:color w:val="000000"/>
          <w:sz w:val="27"/>
          <w:szCs w:val="27"/>
          <w:lang/>
        </w:rPr>
        <w:t>GJ/t，数据来源于</w:t>
      </w:r>
      <w:r>
        <w:rPr>
          <w:rFonts w:ascii="宋体" w:hAnsi="宋体" w:eastAsia="宋体" w:cs="宋体"/>
          <w:b w:val="0"/>
          <w:bCs w:val="0"/>
          <w:color w:val="000000"/>
          <w:sz w:val="27"/>
          <w:szCs w:val="27"/>
          <w:u w:val="single" w:color="000000"/>
          <w:lang/>
        </w:rPr>
        <w:t>《生产月报》</w:t>
      </w:r>
      <w:r>
        <w:rPr>
          <w:rFonts w:ascii="宋体" w:hAnsi="宋体" w:eastAsia="宋体" w:cs="宋体"/>
          <w:b w:val="0"/>
          <w:bCs w:val="0"/>
          <w:color w:val="000000"/>
          <w:sz w:val="27"/>
          <w:szCs w:val="27"/>
          <w:lang/>
        </w:rPr>
        <w:t>；柴油消耗量</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吨，数据来源于</w:t>
      </w:r>
      <w:r>
        <w:rPr>
          <w:rFonts w:ascii="宋体" w:hAnsi="宋体" w:eastAsia="宋体" w:cs="宋体"/>
          <w:b w:val="0"/>
          <w:bCs w:val="0"/>
          <w:color w:val="000000"/>
          <w:sz w:val="27"/>
          <w:szCs w:val="27"/>
          <w:u w:val="single" w:color="000000"/>
          <w:lang/>
        </w:rPr>
        <w:t>《生产月报》</w:t>
      </w:r>
      <w:r>
        <w:rPr>
          <w:rFonts w:ascii="宋体" w:hAnsi="宋体" w:eastAsia="宋体" w:cs="宋体"/>
          <w:b w:val="0"/>
          <w:bCs w:val="0"/>
          <w:color w:val="000000"/>
          <w:sz w:val="27"/>
          <w:szCs w:val="27"/>
          <w:lang/>
        </w:rPr>
        <w:t>；低位发热值为</w:t>
      </w:r>
      <w:r>
        <w:rPr>
          <w:rFonts w:ascii="宋体" w:hAnsi="宋体" w:eastAsia="宋体" w:cs="宋体"/>
          <w:b w:val="0"/>
          <w:bCs w:val="0"/>
          <w:color w:val="000000"/>
          <w:sz w:val="27"/>
          <w:szCs w:val="27"/>
          <w:u w:val="single" w:color="000000"/>
          <w:lang/>
        </w:rPr>
        <w:t>42.652</w:t>
      </w:r>
      <w:r>
        <w:rPr>
          <w:rFonts w:ascii="宋体" w:hAnsi="宋体" w:eastAsia="宋体" w:cs="宋体"/>
          <w:b w:val="0"/>
          <w:bCs w:val="0"/>
          <w:color w:val="000000"/>
          <w:sz w:val="27"/>
          <w:szCs w:val="27"/>
          <w:lang/>
        </w:rPr>
        <w:t>GJ/t，数据来源于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汽油消耗量</w:t>
      </w:r>
      <w:r>
        <w:rPr>
          <w:rFonts w:ascii="宋体" w:hAnsi="宋体" w:eastAsia="宋体" w:cs="宋体"/>
          <w:b w:val="0"/>
          <w:bCs w:val="0"/>
          <w:color w:val="000000"/>
          <w:sz w:val="27"/>
          <w:szCs w:val="27"/>
          <w:u w:val="single" w:color="000000"/>
          <w:lang/>
        </w:rPr>
        <w:t xml:space="preserve">XX </w:t>
      </w:r>
      <w:r>
        <w:rPr>
          <w:rFonts w:ascii="宋体" w:hAnsi="宋体" w:eastAsia="宋体" w:cs="宋体"/>
          <w:b w:val="0"/>
          <w:bCs w:val="0"/>
          <w:color w:val="000000"/>
          <w:sz w:val="27"/>
          <w:szCs w:val="27"/>
          <w:lang/>
        </w:rPr>
        <w:t>吨，数据</w:t>
      </w:r>
      <w:r>
        <w:rPr>
          <w:rFonts w:ascii="宋体" w:hAnsi="宋体" w:eastAsia="宋体" w:cs="宋体"/>
          <w:b w:val="0"/>
          <w:bCs w:val="0"/>
          <w:color w:val="000000"/>
          <w:sz w:val="27"/>
          <w:szCs w:val="27"/>
          <w:u w:val="single" w:color="000000"/>
          <w:lang/>
        </w:rPr>
        <w:t>根据《油款》估算获得</w:t>
      </w:r>
      <w:r>
        <w:rPr>
          <w:rFonts w:ascii="宋体" w:hAnsi="宋体" w:eastAsia="宋体" w:cs="宋体"/>
          <w:b w:val="0"/>
          <w:bCs w:val="0"/>
          <w:color w:val="000000"/>
          <w:sz w:val="27"/>
          <w:szCs w:val="27"/>
          <w:lang/>
        </w:rPr>
        <w:t>；低位发热值为</w:t>
      </w:r>
      <w:r>
        <w:rPr>
          <w:rFonts w:ascii="宋体" w:hAnsi="宋体" w:eastAsia="宋体" w:cs="宋体"/>
          <w:b w:val="0"/>
          <w:bCs w:val="0"/>
          <w:color w:val="000000"/>
          <w:sz w:val="27"/>
          <w:szCs w:val="27"/>
          <w:u w:val="single" w:color="000000"/>
          <w:lang/>
        </w:rPr>
        <w:t xml:space="preserve">43.07 </w:t>
      </w:r>
      <w:r>
        <w:rPr>
          <w:rFonts w:ascii="宋体" w:hAnsi="宋体" w:eastAsia="宋体" w:cs="宋体"/>
          <w:b w:val="0"/>
          <w:bCs w:val="0"/>
          <w:color w:val="000000"/>
          <w:sz w:val="27"/>
          <w:szCs w:val="27"/>
          <w:lang/>
        </w:rPr>
        <w:t>GJ/t，数据来源于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液化石油气消耗量</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吨，数据来源于</w:t>
      </w:r>
      <w:r>
        <w:rPr>
          <w:rFonts w:ascii="宋体" w:hAnsi="宋体" w:eastAsia="宋体" w:cs="宋体"/>
          <w:b w:val="0"/>
          <w:bCs w:val="0"/>
          <w:color w:val="000000"/>
          <w:sz w:val="27"/>
          <w:szCs w:val="27"/>
          <w:u w:val="single" w:color="000000"/>
          <w:lang/>
        </w:rPr>
        <w:t>《生产月报》</w:t>
      </w:r>
      <w:r>
        <w:rPr>
          <w:rFonts w:ascii="宋体" w:hAnsi="宋体" w:eastAsia="宋体" w:cs="宋体"/>
          <w:b w:val="0"/>
          <w:bCs w:val="0"/>
          <w:color w:val="000000"/>
          <w:sz w:val="27"/>
          <w:szCs w:val="27"/>
          <w:lang/>
        </w:rPr>
        <w:t>；低位发热值为</w:t>
      </w:r>
      <w:r>
        <w:rPr>
          <w:rFonts w:ascii="宋体" w:hAnsi="宋体" w:eastAsia="宋体" w:cs="宋体"/>
          <w:b w:val="0"/>
          <w:bCs w:val="0"/>
          <w:color w:val="000000"/>
          <w:sz w:val="27"/>
          <w:szCs w:val="27"/>
          <w:u w:val="single" w:color="000000"/>
          <w:lang/>
        </w:rPr>
        <w:t xml:space="preserve">50.18 </w:t>
      </w:r>
      <w:r>
        <w:rPr>
          <w:rFonts w:ascii="宋体" w:hAnsi="宋体" w:eastAsia="宋体" w:cs="宋体"/>
          <w:b w:val="0"/>
          <w:bCs w:val="0"/>
          <w:color w:val="000000"/>
          <w:sz w:val="27"/>
          <w:szCs w:val="27"/>
          <w:lang/>
        </w:rPr>
        <w:t>GJ/t，数据来源于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u w:val="single" w:color="000000"/>
          <w:lang/>
        </w:rPr>
        <w:br w:type="textWrapping"/>
      </w:r>
      <w:r>
        <w:rPr>
          <w:rFonts w:ascii="宋体" w:hAnsi="宋体" w:eastAsia="宋体" w:cs="宋体"/>
          <w:b w:val="0"/>
          <w:bCs w:val="0"/>
          <w:color w:val="000000"/>
          <w:sz w:val="27"/>
          <w:szCs w:val="27"/>
          <w:lang/>
        </w:rPr>
        <w:t>　　原料碳酸盐分解排放活动水平数据包括熟料产量和窑炉排气筒（窑头）粉尘量。本报告主体的2019年熟料一线的熟料产量为</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吨，熟料二线的熟料产量为</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吨，数据来源于</w:t>
      </w:r>
      <w:r>
        <w:rPr>
          <w:rFonts w:ascii="宋体" w:hAnsi="宋体" w:eastAsia="宋体" w:cs="宋体"/>
          <w:b w:val="0"/>
          <w:bCs w:val="0"/>
          <w:color w:val="000000"/>
          <w:sz w:val="27"/>
          <w:szCs w:val="27"/>
          <w:u w:val="single" w:color="000000"/>
          <w:lang/>
        </w:rPr>
        <w:t>《生产月报》</w:t>
      </w:r>
      <w:r>
        <w:rPr>
          <w:rFonts w:ascii="宋体" w:hAnsi="宋体" w:eastAsia="宋体" w:cs="宋体"/>
          <w:b w:val="0"/>
          <w:bCs w:val="0"/>
          <w:color w:val="000000"/>
          <w:sz w:val="27"/>
          <w:szCs w:val="27"/>
          <w:lang/>
        </w:rPr>
        <w:t>；熟料一线窑炉排气筒（窑头）粉尘量为</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吨，熟料二线窑炉排气筒（窑头）粉尘量为</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吨，数据来源于</w:t>
      </w:r>
      <w:r>
        <w:rPr>
          <w:rFonts w:ascii="宋体" w:hAnsi="宋体" w:eastAsia="宋体" w:cs="宋体"/>
          <w:b w:val="0"/>
          <w:bCs w:val="0"/>
          <w:color w:val="000000"/>
          <w:sz w:val="27"/>
          <w:szCs w:val="27"/>
          <w:u w:val="single" w:color="000000"/>
          <w:lang/>
        </w:rPr>
        <w:t>《生产月报》</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生料中非燃料碳煅烧排放活动水平数据仅包括生料消耗量。报告年度内的生料消耗量为</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吨，数据来源于</w:t>
      </w:r>
      <w:r>
        <w:rPr>
          <w:rFonts w:ascii="宋体" w:hAnsi="宋体" w:eastAsia="宋体" w:cs="宋体"/>
          <w:b w:val="0"/>
          <w:bCs w:val="0"/>
          <w:color w:val="000000"/>
          <w:sz w:val="27"/>
          <w:szCs w:val="27"/>
          <w:u w:val="single" w:color="000000"/>
          <w:lang/>
        </w:rPr>
        <w:t>《生产月报》</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净购入电力、热力排放活动水平数据包括电力净购入量。电力净购入量为</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 xml:space="preserve"> MWh，数据来源于</w:t>
      </w:r>
      <w:r>
        <w:rPr>
          <w:rFonts w:ascii="宋体" w:hAnsi="宋体" w:eastAsia="宋体" w:cs="宋体"/>
          <w:b w:val="0"/>
          <w:bCs w:val="0"/>
          <w:color w:val="000000"/>
          <w:sz w:val="27"/>
          <w:szCs w:val="27"/>
          <w:u w:val="single" w:color="000000"/>
          <w:lang/>
        </w:rPr>
        <w:t>《生产月报》</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活动水平及其来源说明见附表2。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排放因子及其来源说明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本报告主体在2020年生产水泥所涉及的排放因子和计算系数包括化石燃料燃烧排放、原料碳酸盐分解排放、生料中非燃料碳煅烧排放、净购入使用的电力排放因子和计算系数。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化石燃料燃烧排放排放因子和计算系数包括燃料单位热值含碳量和碳氧化率。本报告主体涉及燃料有</w:t>
      </w:r>
      <w:r>
        <w:rPr>
          <w:rFonts w:ascii="宋体" w:hAnsi="宋体" w:eastAsia="宋体" w:cs="宋体"/>
          <w:b w:val="0"/>
          <w:bCs w:val="0"/>
          <w:color w:val="000000"/>
          <w:sz w:val="27"/>
          <w:szCs w:val="27"/>
          <w:u w:val="single" w:color="000000"/>
          <w:lang/>
        </w:rPr>
        <w:t>烟煤</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u w:val="single" w:color="000000"/>
          <w:lang/>
        </w:rPr>
        <w:t>柴油</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u w:val="single" w:color="000000"/>
          <w:lang/>
        </w:rPr>
        <w:t>汽油、液化石油气</w:t>
      </w:r>
      <w:r>
        <w:rPr>
          <w:rFonts w:ascii="宋体" w:hAnsi="宋体" w:eastAsia="宋体" w:cs="宋体"/>
          <w:b w:val="0"/>
          <w:bCs w:val="0"/>
          <w:color w:val="000000"/>
          <w:sz w:val="27"/>
          <w:szCs w:val="27"/>
          <w:lang/>
        </w:rPr>
        <w:t>等。</w:t>
      </w:r>
      <w:r>
        <w:rPr>
          <w:rFonts w:ascii="宋体" w:hAnsi="宋体" w:eastAsia="宋体" w:cs="宋体"/>
          <w:b w:val="0"/>
          <w:bCs w:val="0"/>
          <w:color w:val="000000"/>
          <w:sz w:val="27"/>
          <w:szCs w:val="27"/>
          <w:u w:val="single" w:color="000000"/>
          <w:lang/>
        </w:rPr>
        <w:t>烟煤（窑炉）</w:t>
      </w:r>
      <w:r>
        <w:rPr>
          <w:rFonts w:ascii="宋体" w:hAnsi="宋体" w:eastAsia="宋体" w:cs="宋体"/>
          <w:b w:val="0"/>
          <w:bCs w:val="0"/>
          <w:color w:val="000000"/>
          <w:sz w:val="27"/>
          <w:szCs w:val="27"/>
          <w:lang/>
        </w:rPr>
        <w:t>燃料单位热值含碳量为</w:t>
      </w:r>
      <w:r>
        <w:rPr>
          <w:rFonts w:ascii="宋体" w:hAnsi="宋体" w:eastAsia="宋体" w:cs="宋体"/>
          <w:b w:val="0"/>
          <w:bCs w:val="0"/>
          <w:color w:val="000000"/>
          <w:sz w:val="27"/>
          <w:szCs w:val="27"/>
          <w:u w:val="single" w:color="000000"/>
          <w:lang/>
        </w:rPr>
        <w:t>0.02618</w:t>
      </w:r>
      <w:r>
        <w:rPr>
          <w:rFonts w:ascii="宋体" w:hAnsi="宋体" w:eastAsia="宋体" w:cs="宋体"/>
          <w:b w:val="0"/>
          <w:bCs w:val="0"/>
          <w:color w:val="000000"/>
          <w:sz w:val="27"/>
          <w:szCs w:val="27"/>
          <w:lang/>
        </w:rPr>
        <w:t>tC/GJ，数据来源于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，碳氧化率为</w:t>
      </w:r>
      <w:r>
        <w:rPr>
          <w:rFonts w:ascii="宋体" w:hAnsi="宋体" w:eastAsia="宋体" w:cs="宋体"/>
          <w:b w:val="0"/>
          <w:bCs w:val="0"/>
          <w:color w:val="000000"/>
          <w:sz w:val="27"/>
          <w:szCs w:val="27"/>
          <w:u w:val="single" w:color="000000"/>
          <w:lang/>
        </w:rPr>
        <w:t>98</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u w:val="single" w:color="000000"/>
          <w:lang/>
        </w:rPr>
        <w:t>柴油</w:t>
      </w:r>
      <w:r>
        <w:rPr>
          <w:rFonts w:ascii="宋体" w:hAnsi="宋体" w:eastAsia="宋体" w:cs="宋体"/>
          <w:b w:val="0"/>
          <w:bCs w:val="0"/>
          <w:color w:val="000000"/>
          <w:sz w:val="27"/>
          <w:szCs w:val="27"/>
          <w:lang/>
        </w:rPr>
        <w:t>燃料单位热值含碳量为</w:t>
      </w:r>
      <w:r>
        <w:rPr>
          <w:rFonts w:ascii="宋体" w:hAnsi="宋体" w:eastAsia="宋体" w:cs="宋体"/>
          <w:b w:val="0"/>
          <w:bCs w:val="0"/>
          <w:color w:val="000000"/>
          <w:sz w:val="27"/>
          <w:szCs w:val="27"/>
          <w:u w:val="single" w:color="000000"/>
          <w:lang/>
        </w:rPr>
        <w:t>0.0202</w:t>
      </w:r>
      <w:r>
        <w:rPr>
          <w:rFonts w:ascii="宋体" w:hAnsi="宋体" w:eastAsia="宋体" w:cs="宋体"/>
          <w:b w:val="0"/>
          <w:bCs w:val="0"/>
          <w:color w:val="000000"/>
          <w:sz w:val="27"/>
          <w:szCs w:val="27"/>
          <w:lang/>
        </w:rPr>
        <w:t>tC/GJ，数据来源于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，碳氧化率为</w:t>
      </w:r>
      <w:r>
        <w:rPr>
          <w:rFonts w:ascii="宋体" w:hAnsi="宋体" w:eastAsia="宋体" w:cs="宋体"/>
          <w:b w:val="0"/>
          <w:bCs w:val="0"/>
          <w:color w:val="000000"/>
          <w:sz w:val="27"/>
          <w:szCs w:val="27"/>
          <w:u w:val="single" w:color="000000"/>
          <w:lang/>
        </w:rPr>
        <w:t>99</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u w:val="single" w:color="000000"/>
          <w:lang/>
        </w:rPr>
        <w:t>汽油</w:t>
      </w:r>
      <w:r>
        <w:rPr>
          <w:rFonts w:ascii="宋体" w:hAnsi="宋体" w:eastAsia="宋体" w:cs="宋体"/>
          <w:b w:val="0"/>
          <w:bCs w:val="0"/>
          <w:color w:val="000000"/>
          <w:sz w:val="27"/>
          <w:szCs w:val="27"/>
          <w:lang/>
        </w:rPr>
        <w:t>燃料单位热值含碳量为</w:t>
      </w:r>
      <w:r>
        <w:rPr>
          <w:rFonts w:ascii="宋体" w:hAnsi="宋体" w:eastAsia="宋体" w:cs="宋体"/>
          <w:b w:val="0"/>
          <w:bCs w:val="0"/>
          <w:color w:val="000000"/>
          <w:sz w:val="27"/>
          <w:szCs w:val="27"/>
          <w:u w:val="single" w:color="000000"/>
          <w:lang/>
        </w:rPr>
        <w:t>0.0189</w:t>
      </w:r>
      <w:r>
        <w:rPr>
          <w:rFonts w:ascii="宋体" w:hAnsi="宋体" w:eastAsia="宋体" w:cs="宋体"/>
          <w:b w:val="0"/>
          <w:bCs w:val="0"/>
          <w:color w:val="000000"/>
          <w:sz w:val="27"/>
          <w:szCs w:val="27"/>
          <w:lang/>
        </w:rPr>
        <w:t>tC/GJ，数据来源于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，碳氧化率为</w:t>
      </w:r>
      <w:r>
        <w:rPr>
          <w:rFonts w:ascii="宋体" w:hAnsi="宋体" w:eastAsia="宋体" w:cs="宋体"/>
          <w:b w:val="0"/>
          <w:bCs w:val="0"/>
          <w:color w:val="000000"/>
          <w:sz w:val="27"/>
          <w:szCs w:val="27"/>
          <w:u w:val="single" w:color="000000"/>
          <w:lang/>
        </w:rPr>
        <w:t>99</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u w:val="single" w:color="000000"/>
          <w:lang/>
        </w:rPr>
        <w:t>液化石油气</w:t>
      </w:r>
      <w:r>
        <w:rPr>
          <w:rFonts w:ascii="宋体" w:hAnsi="宋体" w:eastAsia="宋体" w:cs="宋体"/>
          <w:b w:val="0"/>
          <w:bCs w:val="0"/>
          <w:color w:val="000000"/>
          <w:sz w:val="27"/>
          <w:szCs w:val="27"/>
          <w:lang/>
        </w:rPr>
        <w:t>燃料单位热值含碳量为</w:t>
      </w:r>
      <w:r>
        <w:rPr>
          <w:rFonts w:ascii="宋体" w:hAnsi="宋体" w:eastAsia="宋体" w:cs="宋体"/>
          <w:b w:val="0"/>
          <w:bCs w:val="0"/>
          <w:color w:val="000000"/>
          <w:sz w:val="27"/>
          <w:szCs w:val="27"/>
          <w:u w:val="single" w:color="000000"/>
          <w:lang/>
        </w:rPr>
        <w:t>0.01696</w:t>
      </w:r>
      <w:r>
        <w:rPr>
          <w:rFonts w:ascii="宋体" w:hAnsi="宋体" w:eastAsia="宋体" w:cs="宋体"/>
          <w:b w:val="0"/>
          <w:bCs w:val="0"/>
          <w:color w:val="000000"/>
          <w:sz w:val="27"/>
          <w:szCs w:val="27"/>
          <w:lang/>
        </w:rPr>
        <w:t>tC/GJ，数据来源于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，碳氧化率为</w:t>
      </w:r>
      <w:r>
        <w:rPr>
          <w:rFonts w:ascii="宋体" w:hAnsi="宋体" w:eastAsia="宋体" w:cs="宋体"/>
          <w:b w:val="0"/>
          <w:bCs w:val="0"/>
          <w:color w:val="000000"/>
          <w:sz w:val="27"/>
          <w:szCs w:val="27"/>
          <w:u w:val="single" w:color="000000"/>
          <w:lang/>
        </w:rPr>
        <w:t>99.5</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原料碳酸盐分解排放的排放因子包括熟料中氧化钙和氧化镁含量以及熟料中不是来源于碳酸盐分解的氧化钙和氧化镁含量。熟料一线的熟料中氧化钙含量</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《质量月报》</w:t>
      </w:r>
      <w:r>
        <w:rPr>
          <w:rFonts w:ascii="宋体" w:hAnsi="宋体" w:eastAsia="宋体" w:cs="宋体"/>
          <w:b w:val="0"/>
          <w:bCs w:val="0"/>
          <w:color w:val="000000"/>
          <w:sz w:val="27"/>
          <w:szCs w:val="27"/>
          <w:lang/>
        </w:rPr>
        <w:t>；熟料中氧化镁含量</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《质量月报》</w:t>
      </w:r>
      <w:r>
        <w:rPr>
          <w:rFonts w:ascii="宋体" w:hAnsi="宋体" w:eastAsia="宋体" w:cs="宋体"/>
          <w:b w:val="0"/>
          <w:bCs w:val="0"/>
          <w:color w:val="000000"/>
          <w:sz w:val="27"/>
          <w:szCs w:val="27"/>
          <w:lang/>
        </w:rPr>
        <w:t>。熟料中不是来源于碳酸盐分解的氧化钙含量为</w:t>
      </w:r>
      <w:r>
        <w:rPr>
          <w:rFonts w:ascii="宋体" w:hAnsi="宋体" w:eastAsia="宋体" w:cs="宋体"/>
          <w:b w:val="0"/>
          <w:bCs w:val="0"/>
          <w:color w:val="000000"/>
          <w:sz w:val="27"/>
          <w:szCs w:val="27"/>
          <w:u w:val="single" w:color="000000"/>
          <w:lang/>
        </w:rPr>
        <w:t>XX %</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《质量月报》</w:t>
      </w:r>
      <w:r>
        <w:rPr>
          <w:rFonts w:ascii="宋体" w:hAnsi="宋体" w:eastAsia="宋体" w:cs="宋体"/>
          <w:b w:val="0"/>
          <w:bCs w:val="0"/>
          <w:color w:val="000000"/>
          <w:sz w:val="27"/>
          <w:szCs w:val="27"/>
          <w:lang/>
        </w:rPr>
        <w:t>；熟料中不是来源于碳酸盐分解的氧化镁含量</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《质量月报》计算值</w:t>
      </w:r>
      <w:r>
        <w:rPr>
          <w:rFonts w:ascii="宋体" w:hAnsi="宋体" w:eastAsia="宋体" w:cs="宋体"/>
          <w:b w:val="0"/>
          <w:bCs w:val="0"/>
          <w:color w:val="000000"/>
          <w:sz w:val="27"/>
          <w:szCs w:val="27"/>
          <w:lang/>
        </w:rPr>
        <w:t>；熟料二线的熟料中氧化钙含量</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《质量月报》</w:t>
      </w:r>
      <w:r>
        <w:rPr>
          <w:rFonts w:ascii="宋体" w:hAnsi="宋体" w:eastAsia="宋体" w:cs="宋体"/>
          <w:b w:val="0"/>
          <w:bCs w:val="0"/>
          <w:color w:val="000000"/>
          <w:sz w:val="27"/>
          <w:szCs w:val="27"/>
          <w:lang/>
        </w:rPr>
        <w:t>；熟料中氧化镁含量</w:t>
      </w:r>
      <w:r>
        <w:rPr>
          <w:rFonts w:ascii="宋体" w:hAnsi="宋体" w:eastAsia="宋体" w:cs="宋体"/>
          <w:b w:val="0"/>
          <w:bCs w:val="0"/>
          <w:color w:val="000000"/>
          <w:sz w:val="27"/>
          <w:szCs w:val="27"/>
          <w:u w:val="single" w:color="000000"/>
          <w:lang/>
        </w:rPr>
        <w:t>XX%</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《质量月报》</w:t>
      </w:r>
      <w:r>
        <w:rPr>
          <w:rFonts w:ascii="宋体" w:hAnsi="宋体" w:eastAsia="宋体" w:cs="宋体"/>
          <w:b w:val="0"/>
          <w:bCs w:val="0"/>
          <w:color w:val="000000"/>
          <w:sz w:val="27"/>
          <w:szCs w:val="27"/>
          <w:lang/>
        </w:rPr>
        <w:t>。熟料中不是来源于碳酸盐分解的氧化钙含量为</w:t>
      </w:r>
      <w:r>
        <w:rPr>
          <w:rFonts w:ascii="宋体" w:hAnsi="宋体" w:eastAsia="宋体" w:cs="宋体"/>
          <w:b w:val="0"/>
          <w:bCs w:val="0"/>
          <w:color w:val="000000"/>
          <w:sz w:val="27"/>
          <w:szCs w:val="27"/>
          <w:u w:val="single" w:color="000000"/>
          <w:lang/>
        </w:rPr>
        <w:t>XX %</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《质量月报》</w:t>
      </w:r>
      <w:r>
        <w:rPr>
          <w:rFonts w:ascii="宋体" w:hAnsi="宋体" w:eastAsia="宋体" w:cs="宋体"/>
          <w:b w:val="0"/>
          <w:bCs w:val="0"/>
          <w:color w:val="000000"/>
          <w:sz w:val="27"/>
          <w:szCs w:val="27"/>
          <w:lang/>
        </w:rPr>
        <w:t>；熟料中不是来源于碳酸盐分解的氧化镁含量</w:t>
      </w:r>
      <w:r>
        <w:rPr>
          <w:rFonts w:ascii="宋体" w:hAnsi="宋体" w:eastAsia="宋体" w:cs="宋体"/>
          <w:b w:val="0"/>
          <w:bCs w:val="0"/>
          <w:color w:val="000000"/>
          <w:sz w:val="27"/>
          <w:szCs w:val="27"/>
          <w:u w:val="single" w:color="000000"/>
          <w:lang/>
        </w:rPr>
        <w:t>XX %</w:t>
      </w:r>
      <w:r>
        <w:rPr>
          <w:rFonts w:ascii="宋体" w:hAnsi="宋体" w:eastAsia="宋体" w:cs="宋体"/>
          <w:b w:val="0"/>
          <w:bCs w:val="0"/>
          <w:color w:val="000000"/>
          <w:sz w:val="27"/>
          <w:szCs w:val="27"/>
          <w:lang/>
        </w:rPr>
        <w:t>，数据来源于</w:t>
      </w:r>
      <w:r>
        <w:rPr>
          <w:rFonts w:ascii="宋体" w:hAnsi="宋体" w:eastAsia="宋体" w:cs="宋体"/>
          <w:b w:val="0"/>
          <w:bCs w:val="0"/>
          <w:color w:val="000000"/>
          <w:sz w:val="27"/>
          <w:szCs w:val="27"/>
          <w:u w:val="single" w:color="000000"/>
          <w:lang/>
        </w:rPr>
        <w:t>《质量月报》</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生料中非燃料碳煅烧排放排放因子和计算系数包括生料中非燃料碳含量。生料中非燃料碳含量为</w:t>
      </w:r>
      <w:r>
        <w:rPr>
          <w:rFonts w:ascii="宋体" w:hAnsi="宋体" w:eastAsia="宋体" w:cs="宋体"/>
          <w:b w:val="0"/>
          <w:bCs w:val="0"/>
          <w:color w:val="000000"/>
          <w:sz w:val="27"/>
          <w:szCs w:val="27"/>
          <w:u w:val="single" w:color="000000"/>
          <w:lang/>
        </w:rPr>
        <w:t>0.3%</w:t>
      </w:r>
      <w:r>
        <w:rPr>
          <w:rFonts w:ascii="宋体" w:hAnsi="宋体" w:eastAsia="宋体" w:cs="宋体"/>
          <w:b w:val="0"/>
          <w:bCs w:val="0"/>
          <w:color w:val="000000"/>
          <w:sz w:val="27"/>
          <w:szCs w:val="27"/>
          <w:lang/>
        </w:rPr>
        <w:t xml:space="preserve"> ，数据来源于</w:t>
      </w:r>
      <w:r>
        <w:rPr>
          <w:rFonts w:ascii="宋体" w:hAnsi="宋体" w:eastAsia="宋体" w:cs="宋体"/>
          <w:b w:val="0"/>
          <w:bCs w:val="0"/>
          <w:color w:val="000000"/>
          <w:sz w:val="27"/>
          <w:szCs w:val="27"/>
          <w:u w:val="single" w:color="000000"/>
          <w:lang/>
        </w:rPr>
        <w:t>《核算指南》缺省值</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净购入电力排放因子和计算系数仅包括电力排放因子。电力排放因子为</w:t>
      </w:r>
      <w:r>
        <w:rPr>
          <w:rFonts w:ascii="宋体" w:hAnsi="宋体" w:eastAsia="宋体" w:cs="宋体"/>
          <w:b w:val="0"/>
          <w:bCs w:val="0"/>
          <w:color w:val="000000"/>
          <w:sz w:val="27"/>
          <w:szCs w:val="27"/>
          <w:u w:val="single" w:color="000000"/>
          <w:lang/>
        </w:rPr>
        <w:t>0.6671</w:t>
      </w:r>
      <w:r>
        <w:rPr>
          <w:rFonts w:ascii="宋体" w:hAnsi="宋体" w:eastAsia="宋体" w:cs="宋体"/>
          <w:b w:val="0"/>
          <w:bCs w:val="0"/>
          <w:color w:val="000000"/>
          <w:sz w:val="27"/>
          <w:szCs w:val="27"/>
          <w:lang/>
        </w:rPr>
        <w:t xml:space="preserve">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/MWh，数据来源于</w:t>
      </w:r>
      <w:r>
        <w:rPr>
          <w:rFonts w:ascii="宋体" w:hAnsi="宋体" w:eastAsia="宋体" w:cs="宋体"/>
          <w:b w:val="0"/>
          <w:bCs w:val="0"/>
          <w:color w:val="000000"/>
          <w:sz w:val="27"/>
          <w:szCs w:val="27"/>
          <w:u w:val="single" w:color="000000"/>
          <w:lang/>
        </w:rPr>
        <w:t>国家发改委公布的《2011年和2012年中国区域电网平均二氧化碳排放因子》中2012年的西北区域电网平均CO</w:t>
      </w:r>
      <w:r>
        <w:rPr>
          <w:rFonts w:ascii="宋体" w:hAnsi="宋体" w:eastAsia="宋体" w:cs="宋体"/>
          <w:b w:val="0"/>
          <w:bCs w:val="0"/>
          <w:color w:val="000000"/>
          <w:sz w:val="34"/>
          <w:szCs w:val="34"/>
          <w:u w:val="single" w:color="000000"/>
          <w:vertAlign w:val="subscript"/>
          <w:lang/>
        </w:rPr>
        <w:t>2</w:t>
      </w:r>
      <w:r>
        <w:rPr>
          <w:rFonts w:ascii="宋体" w:hAnsi="宋体" w:eastAsia="宋体" w:cs="宋体"/>
          <w:b w:val="0"/>
          <w:bCs w:val="0"/>
          <w:color w:val="000000"/>
          <w:sz w:val="27"/>
          <w:szCs w:val="27"/>
          <w:u w:val="single" w:color="000000"/>
          <w:lang/>
        </w:rPr>
        <w:t>排放因子</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排放因子及其来源说明见附表3。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主要产品列表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70"/>
        <w:gridCol w:w="2776"/>
        <w:gridCol w:w="1571"/>
        <w:gridCol w:w="1571"/>
        <w:gridCol w:w="1571"/>
        <w:gridCol w:w="157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设计</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主要生产设备信息表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16"/>
        <w:gridCol w:w="979"/>
        <w:gridCol w:w="979"/>
        <w:gridCol w:w="979"/>
        <w:gridCol w:w="1524"/>
        <w:gridCol w:w="1343"/>
        <w:gridCol w:w="1524"/>
        <w:gridCol w:w="979"/>
        <w:gridCol w:w="170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设备型号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设备位置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测量设备和型号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测量设备精度</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测量设备序列号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校准频次</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测量设备更换情况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声　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本排放报告真实、可靠，如报告中的信息与实际情况不符，本单位愿承担相应的法律责任，并承担由此产生的一切后果。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特此声明。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法定代表人（或授权代表）：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（盖章）　　　　　年　月　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附表1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XX有限公司2020年二氧化碳排放量报告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09"/>
        <w:gridCol w:w="8687"/>
        <w:gridCol w:w="2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直接排放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替代燃料和废弃物中非生物质碳燃烧排放量（tCO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原料碳酸盐分解排放量（tCO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生料中非燃料碳煅烧排放量（tCO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间接排放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净购入的电力对应的排放量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净购入的热力对应的排放量（tCO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附表2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活动水平数据表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872"/>
        <w:gridCol w:w="1247"/>
        <w:gridCol w:w="1248"/>
        <w:gridCol w:w="1248"/>
        <w:gridCol w:w="1248"/>
        <w:gridCol w:w="1519"/>
        <w:gridCol w:w="124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燃料品种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净消耗量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来源说明</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低位发热量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（GJ/t）</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化石燃料燃烧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原料碳酸盐分解排放量</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熟料一线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熟料二线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生料中非燃料碳煅烧排放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净购入电力热力</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排放因子和计算系数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681"/>
        <w:gridCol w:w="1183"/>
        <w:gridCol w:w="1183"/>
        <w:gridCol w:w="2003"/>
        <w:gridCol w:w="1183"/>
        <w:gridCol w:w="1214"/>
        <w:gridCol w:w="118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燃料品种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单位热值含碳量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（tC/GJ）</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来源说明</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碳氧化率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化石燃料燃烧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参数名称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来源说明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原料碳酸盐分解排放量</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熟料一线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熟料二线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生料中非燃料碳煅烧排放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净购入电力</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碳排放权交易企业碳排放补充数据汇总表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22"/>
        <w:gridCol w:w="496"/>
        <w:gridCol w:w="535"/>
        <w:gridCol w:w="1061"/>
        <w:gridCol w:w="820"/>
        <w:gridCol w:w="805"/>
        <w:gridCol w:w="477"/>
        <w:gridCol w:w="446"/>
        <w:gridCol w:w="448"/>
        <w:gridCol w:w="448"/>
        <w:gridCol w:w="448"/>
        <w:gridCol w:w="448"/>
        <w:gridCol w:w="448"/>
        <w:gridCol w:w="410"/>
        <w:gridCol w:w="411"/>
        <w:gridCol w:w="570"/>
        <w:gridCol w:w="570"/>
        <w:gridCol w:w="106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6"/>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基本信息</w:t>
            </w:r>
          </w:p>
        </w:tc>
        <w:tc>
          <w:tcPr>
            <w:tcW w:w="0" w:type="auto"/>
            <w:gridSpan w:val="8"/>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主营产品信息</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能源和温室气体排放相关数据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统一社会信用代码</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在岗职工总数（人）</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固定资产合计（万元）</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工业总产值（万元）</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行业代码</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产品一</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产品二</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综合能耗（万吨标煤）</w:t>
            </w:r>
          </w:p>
        </w:tc>
        <w:tc>
          <w:tcPr>
            <w:tcW w:w="0" w:type="auto"/>
            <w:gridSpan w:val="2"/>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按照指南核算的企业法人边界的温室气体排放总量（万吨二氧化碳当量）</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按照补充数据核算报告模板填报的二氧化碳排放总量（万吨）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产量</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XX有限公司</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附表5</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2020年温室气体排放报告补充数据表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997"/>
        <w:gridCol w:w="4209"/>
        <w:gridCol w:w="797"/>
        <w:gridCol w:w="703"/>
        <w:gridCol w:w="29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数值</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计算方法或填写要求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熟料一线</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1.1，1.2，1.3与1.4之和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消耗量（t）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低位发热量（GJ/t）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单位热值含碳量（tC/GJ）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碳氧化率（%）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熟料对应的碳酸盐分解排放（tCO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熟料产量（t）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熟料中CaO的含量（%）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 熟料中MgO的含量（%）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 熟料中不是来源于碳酸盐分解的CaO的含量（%）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 熟料中不是来源于碳酸盐分解的MgO的含量（%）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1.3.1.1电网供电电量（MWh）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1.3.1.2自备电厂电量（MWh）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1.3.1.3可再生能源电量（MWh）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1.3.1.4余热电量（MWh）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对应的排放因子（tCO2/MWh）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不涉及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 消耗热量（GJ）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 对应的排放因子（tCO2/GJ）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设计产能（吨熟料/天）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海拔高度（m）</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协同处置废弃物量（万t）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不涉及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熟料二线</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二氧化碳排放量（tCO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1.1，1.2，1.3与1.4之和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 化石燃料燃烧排放量（tCO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按核算与报告指南公式（2）计算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 消耗量（t）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 低位发热量（GJ/t）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 单位热值含碳量（tC/GJ）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 碳氧化率（%）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熟料对应的碳酸盐分解排放（tCO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 熟料产量（t）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1.2.2 熟料中CaO的含量（%）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 熟料中MgO的含量（%）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1.2.4 熟料中不是来源于碳酸盐分解的CaO的含量（%）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 熟料中不是来源于碳酸盐分解的MgO的含量（%）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消耗电力对应的排放量（tCO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 消耗电量（MWh）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1.3.1.1电网供电电量（MWh）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1.3.1.2自备电厂电量（MWh）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1.3.1.3可再生能源电量（MWh）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1.3.1.4余热电量（MWh）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 对应的排放因子（tCO2/MWh）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消耗热力对应的排放量（tCO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不涉及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 消耗热量（GJ）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 对应的排放因子（tCO2/GJ）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设计产能（吨熟料/天）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海拔高度（m）</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协同处置废弃物量（万t）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不涉及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全部熟料生产工段合计</w:t>
            </w:r>
          </w:p>
        </w:tc>
        <w:tc>
          <w:tcPr>
            <w:tcW w:w="0" w:type="auto"/>
            <w:gridSpan w:val="2"/>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二氧化碳排放总量（tCO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2020年温室气体排放报告补充数据表（模板）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722"/>
        <w:gridCol w:w="720"/>
        <w:gridCol w:w="418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补充数据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数值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计算方法或填写要求*1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 输配电损失引起的二氧化碳排放（tCO2）*2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按核算与报告指南公式（3）计算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02"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 供电量（MWh）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02"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 输配电损耗电量（MWh）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来源于企业台账或统计报表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02"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 供电线损率（无量纲）</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年度输配电损耗电量/年度供电量</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*1填写时可删除此列所述的计算方法或填写要求。可在此列各行填写说明左列数值含义的具体内容。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*2计算输配电损失引起的二氧化碳排放时，对应的排放因子采用2015年全国电网平均排放因子0.6101tCO2/MWh。</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*3灰色的数值格子已内嵌公式，可以自动完成计算，请勿手动填写。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"https://www.pkulaw.com/lar/f217d472ac15a6eac8265db38dbac2c9bdfb.html"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https://www.pkulaw.com/lar/f217d472ac15a6eac8265db38dbac2c9bdfb.html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【法宝引证码】CLI.14.1690225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C47E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2023-01-28T17:06:41Z</dcterms:created>
  <dc:creator>xmintie.</dc:creator>
  <cp:lastModifiedBy>xmintie.</cp:lastModifiedBy>
  <dcterms:modified xsi:type="dcterms:W3CDTF">2023-01-28T17:06:41Z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B32EF420E4CA490A97B1A8AFABBF7548</vt:lpwstr>
  </property>
</Properties>
</file>