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225"/>
        <w:ind w:left="375" w:right="375"/>
        <w:textAlignment w:val="baseline"/>
        <w:rPr>
          <w:rFonts w:ascii="Arial" w:hAnsi="Arial" w:eastAsia="Arial" w:cs="Arial"/>
          <w:b/>
          <w:bCs/>
          <w:sz w:val="30"/>
          <w:szCs w:val="30"/>
          <w:lang/>
        </w:rPr>
      </w:pPr>
      <w:bookmarkStart w:id="3" w:name="_GoBack"/>
      <w:bookmarkEnd w:id="3"/>
      <w:r>
        <w:rPr>
          <w:rFonts w:ascii="Arial" w:hAnsi="Arial" w:eastAsia="Arial" w:cs="Arial"/>
          <w:b/>
          <w:bCs/>
          <w:lang/>
        </w:rPr>
        <w:t>黑龙江省生态环境厅办公室关于成立降碳工作领导小组的通知</w:t>
      </w:r>
    </w:p>
    <w:p>
      <w:pPr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pStyle w:val="9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center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黑龙江省生态环境厅办公室关于成立降碳工作领导小组的通知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r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厅机关各处（室）、直属各单位：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为加强降碳工作的组织领导，推动降碳取得新突破，按照厅党组要求，成立降碳工作领导小组，现将有关事项通知如下：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 w:clear="none"/>
      </w:r>
      <w:bookmarkStart w:id="0" w:name="tiao_1"/>
      <w:bookmarkEnd w:id="0"/>
      <w:r>
        <w:rPr>
          <w:rStyle w:val="11"/>
          <w:rFonts w:ascii="宋体" w:hAnsi="宋体" w:eastAsia="宋体" w:cs="宋体"/>
          <w:b/>
          <w:bCs/>
          <w:color w:val="000000"/>
          <w:sz w:val="27"/>
          <w:szCs w:val="27"/>
          <w:vertAlign w:val="baseline"/>
          <w:lang/>
        </w:rPr>
        <w:t>　　一、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组成人员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组　长：贾　君　党组书记、厅长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副组长：刘　伟　党组成员、副厅长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孟凡领　驻厅纪检监察组组长、党组成员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林奇昌　党组成员、副厅长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马　健　党组成员、副厅长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赵振伟　党组成员、副厅长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王慧杰　一级巡视员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成　员：迟晓德　二级巡视员、综合处处长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向滨松　二级巡视员、人事处处长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陈家厚　二级巡视员、水生态环境处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吴洪凯　二级巡视员、应对气候变化处处长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王忠伟　二级巡视员、科技与对外合作处处长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牟善学　办公室主任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刘士奇　生态环境监察办主任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孙福禄　法规与标准处处长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孙荣方　财务审计处处长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马立新　自然生态保护处处长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赵学温　大气环境处处长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孙振民　土壤生态环境处处长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马　云　固体废物与化学品处处长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彭欣然　核与辐射安全监管处处长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周元胜　环境影响评价与排放管理处处长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由海江　生态环境监测处处长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吴殿峰　宣传教育处督察专员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王晓冬　生态环境保护综合行政执法局局长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陈　威　生态环境监测中心主任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宋男哲　环境科学研究院院长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王　龙　生态环境技术保障中心主任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李肇全　生态环境信息与公共关系协调中心主任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段云海　生态环境安全与事故调查中心主任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　　成员还包括各派出生态环境监察机构、各派驻市（地）生态环境监测机构主要负责同志。 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bookmarkStart w:id="1" w:name="tiao_2"/>
      <w:bookmarkEnd w:id="1"/>
      <w:r>
        <w:rPr>
          <w:rStyle w:val="11"/>
          <w:rFonts w:ascii="宋体" w:hAnsi="宋体" w:eastAsia="宋体" w:cs="宋体"/>
          <w:b/>
          <w:bCs/>
          <w:color w:val="000000"/>
          <w:sz w:val="27"/>
          <w:szCs w:val="27"/>
          <w:vertAlign w:val="baseline"/>
          <w:lang/>
        </w:rPr>
        <w:t>　　二、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工作机构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　　降碳工作领导小组办公室设在厅气候处，作为办事机构，承担领导小组日常工作。党组成员、副厅长马健任办公室主任。 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bookmarkStart w:id="2" w:name="tiao_3"/>
      <w:bookmarkEnd w:id="2"/>
      <w:r>
        <w:rPr>
          <w:rStyle w:val="11"/>
          <w:rFonts w:ascii="宋体" w:hAnsi="宋体" w:eastAsia="宋体" w:cs="宋体"/>
          <w:b/>
          <w:bCs/>
          <w:color w:val="000000"/>
          <w:sz w:val="27"/>
          <w:szCs w:val="27"/>
          <w:vertAlign w:val="baseline"/>
          <w:lang/>
        </w:rPr>
        <w:t>　　三、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工作职责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领导小组负责统筹推进落实省委、省政府关于降碳工作的决策部署，对全厅降碳工作作出安排，研究解决降碳工作重点难点问题。领导小组办公室负责具体落实领导小组布置的降碳工作任务。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</w:p>
    <w:p>
      <w:pPr>
        <w:pStyle w:val="7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right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黑龙江省生态环境厅办公室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2021年2月19日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30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r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  <w:br w:type="textWrapping"/>
      </w:r>
    </w:p>
    <w:p>
      <w:pPr>
        <w:spacing w:after="0"/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spacing w:line="630" w:lineRule="atLeast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br w:type="page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©北大法宝：（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www.pkulaw.com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）专业提供法律信息、法学知识和法律软件领域各类解决方案。北大法宝为您提供丰富的参考资料，正式引用法规条文时请与标准文本核对。 欢迎查看所有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"http://www.pkulaw.net/"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产品和服务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。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br w:type="textWrapping"/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"http://www.pkulaw.com/helps/69.html"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法宝快讯： 如何快速找到您需要的检索结果？ 法宝 V6 有何新特色？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</w:p>
    <w:p>
      <w:pPr>
        <w:spacing w:before="900"/>
        <w:ind w:left="900" w:right="900"/>
        <w:jc w:val="center"/>
        <w:rPr>
          <w:rFonts w:ascii="Times New Roman" w:hAnsi="Times New Roman" w:eastAsia="Times New Roman" w:cs="Times New Roman"/>
          <w:lang/>
        </w:rPr>
      </w:pPr>
      <w:r>
        <w:rPr>
          <w:rFonts w:ascii="Times New Roman" w:hAnsi="Times New Roman" w:eastAsia="Times New Roman" w:cs="Times New Roman"/>
          <w:strike w:val="0"/>
          <w:u w:val="none"/>
          <w:lang/>
        </w:rPr>
        <w:pict>
          <v:shape id="_x0000_i1026" o:spt="75" type="#_x0000_t75" style="height:192pt;width:192pt;" filled="f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</w:pict>
      </w:r>
    </w:p>
    <w:p>
      <w:pPr>
        <w:spacing w:after="900" w:line="630" w:lineRule="atLeast"/>
        <w:ind w:left="900" w:right="900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 xml:space="preserve">扫描二维码阅读原文 </w:t>
      </w:r>
    </w:p>
    <w:p>
      <w:pPr>
        <w:spacing w:line="630" w:lineRule="atLeast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>原文链接：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"https://www.pkulaw.com/lar/a1f2708f33d3ab43d8900154951e3a16bdfb.html"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t xml:space="preserve">https://www.pkulaw.com/lar/a1f2708f33d3ab43d8900154951e3a16bdfb.html 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fldChar w:fldCharType="end"/>
      </w:r>
    </w:p>
    <w:p/>
    <w:sectPr>
      <w:headerReference r:id="rId3" w:type="default"/>
      <w:footerReference r:id="rId5" w:type="default"/>
      <w:headerReference r:id="rId4" w:type="even"/>
      <w:footerReference r:id="rId6" w:type="even"/>
      <w:pgSz w:w="11906" w:h="16838"/>
      <w:pgMar w:top="1440" w:right="720" w:bottom="1440" w:left="72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1575"/>
      <w:gridCol w:w="8981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1530" w:type="dxa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PAGE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/</w: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NUMPAGES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下载日期：2022-11-08</w:t>
          </w:r>
        </w:p>
      </w:tc>
    </w:tr>
  </w:tbl>
  <w:p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4851"/>
      <w:gridCol w:w="5705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4"/>
              <w:szCs w:val="24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strike w:val="0"/>
              <w:color w:val="000000"/>
              <w:u w:val="none"/>
              <w:lang/>
            </w:rPr>
            <w:pict>
              <v:shape id="_x0000_i1025" o:spt="75" type="#_x0000_t75" style="height:24pt;width:136.5pt;" filled="f" stroked="f" coordsize="21600,21600">
                <v:path/>
                <v:fill on="f" focussize="0,0"/>
                <v:stroke on="f"/>
                <v:imagedata r:id="rId1" o:title=""/>
                <o:lock v:ext="edit" aspectratio="t"/>
                <w10:wrap type="none"/>
                <w10:anchorlock/>
              </v:shape>
            </w:pict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【法宝引证码】CLI.14.1696923</w:t>
          </w:r>
        </w:p>
      </w:tc>
    </w:tr>
  </w:tbl>
  <w:p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isplayHorizontalDrawingGridEvery w:val="1"/>
  <w:displayVerticalDrawingGridEvery w:val="1"/>
  <w:noPunctuationKerning w:val="1"/>
  <w:characterSpacingControl w:val="doNotCompress"/>
  <w:noLineBreaksAfter w:lang="zh-CN" w:val="([{·‘“〈《「『【〔〖（．［｛￡￥"/>
  <w:noLineBreaksBefore w:lang="zh-CN" w:val="!),.:;?]}¨·ˇˉ―‖’”…∶、。〃々〉》」』】〕〗！＂＇），．：；？］｀｜｝～￠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77B3E"/>
    <w:rsid w:val="00A77B3E"/>
    <w:rsid w:val="00CA2A55"/>
    <w:rsid w:val="54F9117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sz w:val="24"/>
      <w:szCs w:val="24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Style w:val="3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  <w:style w:type="paragraph" w:customStyle="1" w:styleId="5">
    <w:name w:val="fulltext-wrap"/>
    <w:basedOn w:val="1"/>
    <w:uiPriority w:val="0"/>
    <w:pPr>
      <w:pBdr>
        <w:top w:val="none" w:color="auto" w:sz="0" w:space="18"/>
        <w:left w:val="none" w:color="auto" w:sz="0" w:space="18"/>
        <w:bottom w:val="none" w:color="auto" w:sz="0" w:space="18"/>
        <w:right w:val="none" w:color="auto" w:sz="0" w:space="18"/>
      </w:pBdr>
    </w:pPr>
  </w:style>
  <w:style w:type="paragraph" w:customStyle="1" w:styleId="6">
    <w:name w:val="fulltext-wrap_title"/>
    <w:basedOn w:val="1"/>
    <w:uiPriority w:val="0"/>
    <w:pPr>
      <w:jc w:val="center"/>
    </w:pPr>
    <w:rPr>
      <w:sz w:val="30"/>
      <w:szCs w:val="30"/>
    </w:rPr>
  </w:style>
  <w:style w:type="paragraph" w:customStyle="1" w:styleId="7">
    <w:name w:val="div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8">
    <w:name w:val="divFullText"/>
    <w:basedOn w:val="1"/>
    <w:uiPriority w:val="0"/>
    <w:pPr>
      <w:spacing w:line="600" w:lineRule="atLeast"/>
    </w:pPr>
    <w:rPr>
      <w:rFonts w:ascii="宋体" w:hAnsi="宋体" w:eastAsia="宋体" w:cs="宋体"/>
      <w:color w:val="000000"/>
      <w:sz w:val="27"/>
      <w:szCs w:val="27"/>
    </w:rPr>
  </w:style>
  <w:style w:type="paragraph" w:customStyle="1" w:styleId="9">
    <w:name w:val="p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10">
    <w:name w:val="fulltext-wrap_fulltext_TiaoYinV2"/>
    <w:basedOn w:val="1"/>
    <w:uiPriority w:val="0"/>
    <w:pPr>
      <w:spacing w:line="384" w:lineRule="auto"/>
    </w:pPr>
    <w:rPr>
      <w:b/>
      <w:bCs/>
      <w:color w:val="218FC4"/>
      <w:sz w:val="21"/>
      <w:szCs w:val="21"/>
    </w:rPr>
  </w:style>
  <w:style w:type="character" w:customStyle="1" w:styleId="11">
    <w:name w:val="fulltext-wrap_navtiao"/>
    <w:basedOn w:val="4"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Pages>1</Pages>
  <Words>0</Words>
  <Characters>0</Characters>
  <Lines>1</Lines>
  <Paragraphs>1</Paragraphs>
  <TotalTime>0</TotalTime>
  <ScaleCrop>false</ScaleCrop>
  <LinksUpToDate>false</LinksUpToDate>
  <CharactersWithSpaces>0</CharactersWithSpaces>
  <Application>WPS Office_11.1.0.12970_F1E327BC-269C-435d-A152-05C5408002CA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2023-01-28T17:09:08Z</dcterms:created>
  <dc:creator>xmintie.</dc:creator>
  <cp:lastModifiedBy>xmintie.</cp:lastModifiedBy>
  <dcterms:modified xsi:type="dcterms:W3CDTF">2023-01-28T17:09:09Z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2052-11.1.0.12970</vt:lpwstr>
  </property>
  <property fmtid="{D5CDD505-2E9C-101B-9397-08002B2CF9AE}" pid="3" name="ICV">
    <vt:lpwstr>897113E447BF437692535FD8124EEB13</vt:lpwstr>
  </property>
</Properties>
</file>