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Tank 5: Practice the tricky part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practice one connection or moving part before using it in my prototype.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and try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a tab, hinge, slider, or string pull.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where friction, looseness, or weakness could occur.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it work</w:t>
      </w:r>
      <w:r>
        <w:rPr>
          <w:color w:val="52618A"/>
        </w:rPr>
        <w:t xml:space="preserve"> (17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the hardest working part in your plan.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 small practice sample using scrap.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Try the movement or connection several times.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one thing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 the first weak or unreliable point.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one feature.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the stronger sample as a reference.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An improved practice sample in the class crate.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Demonstrate your practice part and name the improvement.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Improve the same work or rehearse your explanation. Ask before taking more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CIRC-Tank-5-Student.pdf.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Tank 5: Practice the tricky part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