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C7A5A" w14:textId="77777777" w:rsidR="00DB2192" w:rsidRDefault="009F59F7" w:rsidP="009F59F7">
      <w:pPr>
        <w:spacing w:after="100" w:afterAutospacing="1" w:line="240" w:lineRule="auto"/>
        <w:ind w:left="11" w:hanging="11"/>
        <w:jc w:val="both"/>
        <w:rPr>
          <w:rFonts w:ascii="Aptos" w:hAnsi="Aptos"/>
          <w:b/>
          <w:bCs/>
          <w:sz w:val="22"/>
        </w:rPr>
      </w:pPr>
      <w:r>
        <w:rPr>
          <w:rFonts w:ascii="Aptos" w:hAnsi="Aptos"/>
          <w:b/>
          <w:bCs/>
          <w:sz w:val="22"/>
        </w:rPr>
        <w:t xml:space="preserve">Tema 2. </w:t>
      </w:r>
      <w:r w:rsidR="00112677">
        <w:rPr>
          <w:rFonts w:ascii="Aptos" w:hAnsi="Aptos"/>
          <w:b/>
          <w:bCs/>
          <w:sz w:val="22"/>
        </w:rPr>
        <w:t>EL CAPITAL CONSTANTE Y CAPITAL</w:t>
      </w:r>
      <w:r>
        <w:rPr>
          <w:rFonts w:ascii="Aptos" w:hAnsi="Aptos"/>
          <w:b/>
          <w:bCs/>
          <w:sz w:val="22"/>
        </w:rPr>
        <w:t xml:space="preserve"> </w:t>
      </w:r>
      <w:r w:rsidR="00112677">
        <w:rPr>
          <w:rFonts w:ascii="Aptos" w:hAnsi="Aptos"/>
          <w:b/>
          <w:bCs/>
          <w:sz w:val="22"/>
        </w:rPr>
        <w:t>VARIABLE</w:t>
      </w:r>
    </w:p>
    <w:p w14:paraId="6CCEBBF0"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b/>
          <w:bCs/>
          <w:sz w:val="22"/>
          <w:lang w:val="es-ES"/>
        </w:rPr>
        <w:t>Capital constante</w:t>
      </w:r>
      <w:r>
        <w:rPr>
          <w:rFonts w:ascii="Aptos" w:hAnsi="Aptos"/>
          <w:sz w:val="22"/>
          <w:lang w:val="es-ES"/>
        </w:rPr>
        <w:t xml:space="preserve">: Marx dice que el capital constante son todos aquellos medios de producción que transfieren su valor de uso a la mercancía, mediante el proceso laboral, entiéndase por maquinaria, edificios, instalaciones, etc. </w:t>
      </w:r>
    </w:p>
    <w:p w14:paraId="520CE018"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b/>
          <w:bCs/>
          <w:sz w:val="22"/>
          <w:lang w:val="es-ES"/>
        </w:rPr>
        <w:t>Capital Variable</w:t>
      </w:r>
      <w:r>
        <w:rPr>
          <w:rFonts w:ascii="Aptos" w:hAnsi="Aptos"/>
          <w:sz w:val="22"/>
          <w:lang w:val="es-ES"/>
        </w:rPr>
        <w:t xml:space="preserve">: Por otro </w:t>
      </w:r>
      <w:proofErr w:type="gramStart"/>
      <w:r>
        <w:rPr>
          <w:rFonts w:ascii="Aptos" w:hAnsi="Aptos"/>
          <w:sz w:val="22"/>
          <w:lang w:val="es-ES"/>
        </w:rPr>
        <w:t>lado</w:t>
      </w:r>
      <w:proofErr w:type="gramEnd"/>
      <w:r>
        <w:rPr>
          <w:rFonts w:ascii="Aptos" w:hAnsi="Aptos"/>
          <w:sz w:val="22"/>
          <w:lang w:val="es-ES"/>
        </w:rPr>
        <w:t xml:space="preserve"> el capital variable se entiende que es la fuerza de trabajo, esta fuerza contraria a la que ejerce el capital constante.</w:t>
      </w:r>
    </w:p>
    <w:p w14:paraId="52FDE6F0"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Los diversos factores que entran en el proceso de trabajo no intervienen todos por igual en la formación del valor del producto. El obrero añade al objeto sobre el que recae el trabajo nuevo valor, incorporándole una determinada cantidad de trabajo, cualesquiera que el contenido concreto, el fin y el carácter técnico de este trabajo sean. De otra parte, los valores de los medios de producción absorbidos reaparecen en el producto como partes integrantes de su valor; así, por ejemplo, los valores del algodón y los husos reaparecen en el valor del hilo. Por tanto, el valor de los medios de producción se conserva al transferirse al producto. Esta transferencia se opera al transformarse los medios de producción en producto, es decir, durante el proceso de trabajo. Se opera por medio del trabajo. Pero ¿cómo?</w:t>
      </w:r>
    </w:p>
    <w:p w14:paraId="71916671"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El obrero no realiza un trabajo doble al mismo tiempo, de una </w:t>
      </w:r>
      <w:proofErr w:type="gramStart"/>
      <w:r>
        <w:rPr>
          <w:rFonts w:ascii="Aptos" w:hAnsi="Aptos"/>
          <w:sz w:val="22"/>
          <w:lang w:val="es-ES"/>
        </w:rPr>
        <w:t>parte</w:t>
      </w:r>
      <w:proofErr w:type="gramEnd"/>
      <w:r>
        <w:rPr>
          <w:rFonts w:ascii="Aptos" w:hAnsi="Aptos"/>
          <w:sz w:val="22"/>
          <w:lang w:val="es-ES"/>
        </w:rPr>
        <w:t xml:space="preserve"> para añadir valor al algodón por medio de su trabajo y de otra parte para conservar su valor anterior, o lo que es lo mismo, para transferir al producto, al hilo, el valor del algodón que fabrica y de los husos con los que lo elabora. Lo que hace es conservar el valor anterior por la simple adición de un valor nuevo. Pero, como la adición de nuevo valor al objeto sobre que trabaja y la conservación de los valores anteriores en el producto, son dos resultados perfectamente distintos que el obrero crea en el mismo tiempo, aunque sólo trabaje una vez durante él, es evidente que este doble resultado sólo puede explicarse por el doble carácter del trabajo mismo. Durante el mismo tiempo, el trabajo, considerado en uno de sus aspectos, crea valor, a la par que, considerado en el otro aspecto conserva o transfiere un valor ya creado.</w:t>
      </w:r>
    </w:p>
    <w:p w14:paraId="7213F469"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Ahora bien, ¿cómo incorpora el obrero tiempo de trabajo, y por tanto valor? Siempre única y exclusivamente bajo la forma de su trabajo productivo peculiar. El hilandero sólo incorpora tiempo de trabajo hilando, el tejedor tejiendo, el herrero forjando. Esta forma apta para un fin en que el obrero incorpora a una materia trabajo en general, y por tanto nuevo valor, el hilar, el tejer, el forjar, convierte a los medios de producción, el algodón y los husos, el hilo y el telar, el hierro y el yunque, en elementos integrantes de un producto, de un nuevo valor de uso.' La forma anterior de su valor de uso desaparece, pero es para incorporarse a una nueva forma de valor de uso. Y, al analizar el proceso de creación de valor, veíamos que siempre que un valor de uso se consume racionalmente para producir un nuevo valor de uso, el tiempo de trabajo necesario es, por tanto, un tiempo de trabajo transferido de los medios de producción desgastados al nuevo producto. </w:t>
      </w:r>
    </w:p>
    <w:p w14:paraId="029447A0"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Por tanto, el obrero no conserva los valores de los medios de producción desgastados, o lo que es lo mismo, no los transfiere como elementos de valor al producto, incorporándoles trabajo abstracto, sino por el carácter útil concreto, por la forma específica productiva del trabajo que incorpora. Es su trabajo productivo racional, el hilar, el tejer, el forjar, el que con su simple contacto hace resucitar a los medios de </w:t>
      </w:r>
      <w:r>
        <w:rPr>
          <w:rFonts w:ascii="Aptos" w:hAnsi="Aptos"/>
          <w:sz w:val="22"/>
          <w:lang w:val="es-ES"/>
        </w:rPr>
        <w:lastRenderedPageBreak/>
        <w:t>producción de entre los muertos, les infunde vida como factores del proceso del trabajo y los combina, hasta formar con ellos productos.</w:t>
      </w:r>
    </w:p>
    <w:p w14:paraId="0D8C72C2"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Si el trabajo específico, productivo, del obrero no fuese hilar, no transformaría el algodón en hilo, ni por tanto transferiría a éste los valores del algodón y de los husos. Y sí el obrero cambia de oficio y se hace carpintero, seguirá añadiendo valor a su material con cada jornada de trabajo. Lo que, por tanto, añade valor es su trabajo, pero no el trabajo del hilandero o del carpintero, sino el trabajo social, abstracto, general, y sí este trabajo añade una determinada magnitud de valor, no es porque tenga un carácter útil especifico, sino porque dura un determinado tiempo. Por tanto, en su aspecto abstracto, general, considerado como aplicación de la fuerza humana de trabajo sin más, el trabajo del hilandero añade nuevo valor a los valores del algodón y de los husos, y en su aspecto concreto, específico, útil, enfocado como proceso de hilar, transfiere el valor de estos medios de producción al producto, conservando así en éste su valor. </w:t>
      </w:r>
    </w:p>
    <w:p w14:paraId="601B47B5"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Así se explica el doble carácter del resultado del trabajo obtenido durante el mismo tiempo. La simple incorporación cuantitativa del trabajo añade nuevo valor; la calidad del trabajo incorporado conserva en el producto los valores que ya poseían los medios de producción. Este doble efecto del mismo trabajo, proveniente de su doble carácter, se revela de un modo palpable en una serie de fenómenos.</w:t>
      </w:r>
    </w:p>
    <w:p w14:paraId="119AC353" w14:textId="77777777" w:rsidR="009F59F7" w:rsidRDefault="00112677" w:rsidP="009F59F7">
      <w:pPr>
        <w:spacing w:after="100" w:afterAutospacing="1" w:line="240" w:lineRule="auto"/>
        <w:ind w:left="11" w:hanging="11"/>
        <w:jc w:val="both"/>
        <w:rPr>
          <w:rFonts w:ascii="Aptos" w:hAnsi="Aptos"/>
          <w:sz w:val="22"/>
          <w:lang w:val="es-PE"/>
        </w:rPr>
      </w:pPr>
      <w:r>
        <w:rPr>
          <w:rFonts w:ascii="Aptos" w:hAnsi="Aptos"/>
          <w:sz w:val="22"/>
        </w:rPr>
        <w:t xml:space="preserve"> </w:t>
      </w:r>
      <w:r w:rsidR="009F59F7">
        <w:rPr>
          <w:rFonts w:ascii="Aptos" w:hAnsi="Aptos"/>
          <w:sz w:val="22"/>
          <w:lang w:val="es-ES"/>
        </w:rPr>
        <w:t xml:space="preserve">Supongamos que un invento cualquiera permite al hilandero hilar en seis horas la misma cantidad de algodón para la que antes necesitaba treinta y seis. Considerada como actividad útil encaminada a un fin, como actividad productiva, su trabajo sextuplica su potencia. Ahora, su producto es seis veces mayor: 36 libras de hilado en vez de seis. Pero estas 36 libras de hilado sólo absorben el tiempo de trabajo que antes absorbían seis. Se les incorpora seis veces menos trabajo nuevo que con el método antiguo, y por tanto sólo se les añade una sexta parte del valor anterior. Mas, por otra parte, el nuevo producto, las 36 libras de hilado siguen encerrando el valor sextuplicado del algodón. </w:t>
      </w:r>
    </w:p>
    <w:p w14:paraId="7943EF16"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Las seis horas de trabajo del hilandero conservan y transfieren al producto un valor seis veces mayor de materia prima, a pesar de que a esta materia prima se incorpora un valor nuevo seis veces menor. Esto demuestra que el carácter del trabajo como conservador de valores durante el mismo proceso indivisible es sustancialmente distinto de su carácter como fuente de nuevo valor. Cuanto mayor es el tiempo de trabajo necesario absorbido durante la operación de hilado por la misma cantidad de algodón, tanto mayor también el valor nuevo que al algodón se añade; en cambio, a medida que aumentan las libras de algodón que se hilan durante el mismo tiempo de trabajo, aumenta también el valor antiguo conservado en el producto.</w:t>
      </w:r>
    </w:p>
    <w:p w14:paraId="3E381814"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El carbón que se quema en la máquina desaparece sin dejar rastro, al igual que el aceite con que se engrasan las bielas. Los colorantes y otras materias auxiliares desaparecen también, pero se manifiestan en las cualidades del producto. Las materias primas forman la sustancia del producto, aunque cambiando de forma. Materias primas y materias auxiliares pierden, por tanto, la forma independiente con que entran, como valores de uso en el proceso de trabajo. No acontece así con los medios de trabajo en sentido estricto. Un instrumento, una máquina, un edificio fabril, un recipiente, </w:t>
      </w:r>
      <w:proofErr w:type="gramStart"/>
      <w:r>
        <w:rPr>
          <w:rFonts w:ascii="Aptos" w:hAnsi="Aptos"/>
          <w:sz w:val="22"/>
          <w:lang w:val="es-ES"/>
        </w:rPr>
        <w:t>etc.,</w:t>
      </w:r>
      <w:proofErr w:type="gramEnd"/>
      <w:r>
        <w:rPr>
          <w:rFonts w:ascii="Aptos" w:hAnsi="Aptos"/>
          <w:sz w:val="22"/>
          <w:lang w:val="es-ES"/>
        </w:rPr>
        <w:t xml:space="preserve"> sólo prestan servicio en el proceso de trabajo mientras conservan su forma primitiva, y mañana vuelven a presentarse en el proceso de trabajo bajo la misma forma que tenían ayer. </w:t>
      </w:r>
    </w:p>
    <w:p w14:paraId="09007F20"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lastRenderedPageBreak/>
        <w:t xml:space="preserve">Conservan su forma independiente frente al producto lo mismo en vida, durante el proceso de trabajo, que después de muertos. Los cadáveres de las máquinas, herramientas, edificios fabriles, etcétera no se confunden jamás con los productos que contribuyen a crear. Si recorremos todo el período durante el cual presta servicio uno de estos medios de trabajo, desde el día en que llega al taller hasta el día en que se le arroja, inservible ya, al montón de chatarra, veremos que a lo largo de este período su valor de uso es absorbido íntegramente por su trabajo y su valor de cambio se </w:t>
      </w:r>
      <w:proofErr w:type="gramStart"/>
      <w:r>
        <w:rPr>
          <w:rFonts w:ascii="Aptos" w:hAnsi="Aptos"/>
          <w:sz w:val="22"/>
          <w:lang w:val="es-ES"/>
        </w:rPr>
        <w:t>transfiere</w:t>
      </w:r>
      <w:proofErr w:type="gramEnd"/>
      <w:r>
        <w:rPr>
          <w:rFonts w:ascii="Aptos" w:hAnsi="Aptos"/>
          <w:sz w:val="22"/>
          <w:lang w:val="es-ES"/>
        </w:rPr>
        <w:t xml:space="preserve"> por tanto, íntegramente también, al producto.</w:t>
      </w:r>
    </w:p>
    <w:p w14:paraId="7319A984" w14:textId="77777777" w:rsidR="009F59F7" w:rsidRDefault="009F59F7" w:rsidP="009F59F7">
      <w:pPr>
        <w:spacing w:after="100" w:afterAutospacing="1" w:line="240" w:lineRule="auto"/>
        <w:ind w:left="11" w:hanging="11"/>
        <w:jc w:val="both"/>
        <w:rPr>
          <w:rFonts w:ascii="Aptos" w:hAnsi="Aptos"/>
          <w:sz w:val="22"/>
          <w:lang w:val="es-PE"/>
        </w:rPr>
      </w:pPr>
      <w:proofErr w:type="gramStart"/>
      <w:r>
        <w:rPr>
          <w:rFonts w:ascii="Aptos" w:hAnsi="Aptos"/>
          <w:sz w:val="22"/>
          <w:lang w:val="es-ES"/>
        </w:rPr>
        <w:t>Sí</w:t>
      </w:r>
      <w:proofErr w:type="gramEnd"/>
      <w:r>
        <w:rPr>
          <w:rFonts w:ascii="Aptos" w:hAnsi="Aptos"/>
          <w:sz w:val="22"/>
          <w:lang w:val="es-ES"/>
        </w:rPr>
        <w:t xml:space="preserve"> por ejemplo, una máquina de hilar tiene 10 años de vida, su valor total pasará al producto decenal durante un proceso de 10 años. El plazo de vida de un medio de trabajo contiene, por tanto, una serie más o menos numerosa de procesos de trabajo constantemente renovados con él. A los medios de trabajo les ocurre como a los hombres. Todo hombre muere 24 horas al cabo del día. Sin embargo, el aspecto de una persona no nos dice nunca con exactitud cuántos días de vida le va restando ya la muerte. Lo cual no impide a las compañías de seguros de vida establecer cálculos acerca de la vida medía del hombre, sacando de ellos conclusiones bastante de fiar, y sobre todo bastante provechosas. </w:t>
      </w:r>
    </w:p>
    <w:p w14:paraId="3A892451"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Pues lo mismo ocurre con los medios de trabajo. La experiencia enseña cuánto tiempo vive, por término medio, un medio de trabajo, v. gr. una máquina de determinada clase. Supongamos que el valor de uso. de esta máquina, en el proceso de trabajo, no dura más que 6 días. Cada día de trabajo supondrá para ella, por término medio, la pérdida de 1/6, de su valor de uso, o lo que es lo mismo, cada día que trabaje transferirá al producto 1/6 de su valor. Así es como se calcula el desgaste de todos los medios de trabajo, v. gr. el valor de uso que diariamente pierden y el valor que, por tanto, transfieren diariamente al producto.</w:t>
      </w:r>
    </w:p>
    <w:p w14:paraId="3A42F88A"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Esto demuestra palmariamente que un medio de producción no puede jamás transferir al producto más valor que el que pierde en el proceso de trabajo, al destruirse su propio valor de uso. Si no tuviese valor alguno que perder, es decir, si él mismo no fuese, a su vez, producto del trabajo humano, no transferiría al producto ningún valor. Contribuiría a crear un valor de uso sin intervenir en la creación de un valor de cambio. Tal es lo que acontece, en efecto, con todos los medios de producción que brinda la naturaleza sin que medie la mano del hombre: la tierra, el aire, el agua, el hierro nativo, la madera de una selva virgen, etc.</w:t>
      </w:r>
    </w:p>
    <w:p w14:paraId="36459A0E"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Otro interesante fenómeno se nos presenta aquí. Supongamos que una máquina valga 1000 libras esterlinas y tenga 1000 días de vida. Ello querrá decir que cada día que funcione transferirá a su producto diario 1/1000 de su valor. Pero, aunque su fuerza vital disminuya, la máquina seguirá actuando en conjunto en el proceso de trabajo. Tenemos, pues, aquí un factor del proceso de trabajo, un medio de producción, que es totalmente absorbido por el proceso de trabajo, pero que sólo desaparece en parte en el proceso de valorización. La diferencia existente entre el proceso de trabajo y el proceso de valorización se refleja aquí en sus factores materiales, puesto que el mismo medio de producción, considerado como elemento del proceso de trabajo cuenta íntegramente, y en cuanto elemento del proceso de creación de valor sólo cuenta fragmentariamente en el mismo proceso de producción.</w:t>
      </w:r>
    </w:p>
    <w:p w14:paraId="2733CF59"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Y puede también ocurrir lo contrario, es decir, que un medio de producción sea íntegramente absorbido por el proceso de valorización y sólo intervenga </w:t>
      </w:r>
      <w:r>
        <w:rPr>
          <w:rFonts w:ascii="Aptos" w:hAnsi="Aptos"/>
          <w:sz w:val="22"/>
          <w:lang w:val="es-ES"/>
        </w:rPr>
        <w:lastRenderedPageBreak/>
        <w:t xml:space="preserve">fragmentariamente en el proceso de trabajo. Supongamos que, al hilar el algodón, de cada 115 libras diarias haya 15 que no dan hilo, sino devil’s dust [desperdicio]. A pesar de ello, sí este desperdicio del 15 por ciento es normal, inseparable de la elaboración media del algodón, el valor de las 15 libras de algodón perdidas se transfiere al valor del hilo, ni más ni menos que el valor de las 100 libras que forman su sustancia. Para fabricar 100 libras de hilo, no hay más remedio que sacrificar el valor de uso de las 15 libras de algodón que se desperdician. </w:t>
      </w:r>
    </w:p>
    <w:p w14:paraId="09A64F05"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La pérdida de este algodón es una de tantas condiciones de producción del hilo. Por eso su valor se transfiere al de éste. Y lo mismo ocurre con todos los excrementos del proceso de trabajo, a lo menos en la medida en que forman nuevos medios de producción, y por tanto nuevos valores de uso independientes. </w:t>
      </w:r>
      <w:proofErr w:type="gramStart"/>
      <w:r>
        <w:rPr>
          <w:rFonts w:ascii="Aptos" w:hAnsi="Aptos"/>
          <w:sz w:val="22"/>
          <w:lang w:val="es-ES"/>
        </w:rPr>
        <w:t>Así</w:t>
      </w:r>
      <w:proofErr w:type="gramEnd"/>
      <w:r>
        <w:rPr>
          <w:rFonts w:ascii="Aptos" w:hAnsi="Aptos"/>
          <w:sz w:val="22"/>
          <w:lang w:val="es-ES"/>
        </w:rPr>
        <w:t xml:space="preserve"> por ejemplo, en las grandes fábricas de maquinaria de Manchester se ven montañas de hierro de desecho, removidas como virutas de madera por unas cuantas máquinas ciclópeas y transportadas por la noche, en grandes carros, de la fábrica a la fundición, para volver al día siguiente de la fundición a la fábrica convertidas en hierro fundido.</w:t>
      </w:r>
    </w:p>
    <w:p w14:paraId="4C322372"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Lo que se consume en los medios de producción es su valor de uso, cuyo consumo hace que el trabajo cree productos. Su valor no se consume realmente, ni puede, por tanto, reproducirse. Lo que hace es conservarse, pero no porque sufra operación de ninguna clase en el proceso de trabajo, sino porque el valor de uso en que existía anteriormente desaparece para transformarse en otro distinto. Por tanto, el valor de los medios de producción reaparece en el valor del producto, pero no se reproduce, hablando en términos estrictos. Lo que se produce es un nuevo valor de uso, en el que reaparece el valor de cambio anterior.</w:t>
      </w:r>
    </w:p>
    <w:p w14:paraId="3A86A1D5"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Otra cosa acontece con el factor subjetivo del proceso de trabajo, con la fuerza de trabajo puesta en acción. Mientras </w:t>
      </w:r>
      <w:proofErr w:type="gramStart"/>
      <w:r>
        <w:rPr>
          <w:rFonts w:ascii="Aptos" w:hAnsi="Aptos"/>
          <w:sz w:val="22"/>
          <w:lang w:val="es-ES"/>
        </w:rPr>
        <w:t>que</w:t>
      </w:r>
      <w:proofErr w:type="gramEnd"/>
      <w:r>
        <w:rPr>
          <w:rFonts w:ascii="Aptos" w:hAnsi="Aptos"/>
          <w:sz w:val="22"/>
          <w:lang w:val="es-ES"/>
        </w:rPr>
        <w:t xml:space="preserve"> por su forma útil, encaminada a un fin, el trabajo transfiere al producto el valor de los medios de producción y lo conserva, cada momento de su dinámica crea valor adicional, nuevo valor. Supongamos que el proceso de producción se interrumpe en el punto en que el obrero produce un equivalente del valor de su fuerza propia de trabajo, en que, por ejemplo, después de seis horas de trabajo, crea un valor de 3 chelines. Este valor forma el remanente del valor del producto sobre la parte integrante que se debe al valor de los medios de producción. Es el único valor original que ha brotado dentro de este proceso, la única parte de valor del producto creada por el propio proceso.</w:t>
      </w:r>
    </w:p>
    <w:p w14:paraId="59FB44EA" w14:textId="77777777" w:rsidR="009F59F7"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Claro está que este valor no hace más que reponer el dinero adelantado por el capitalista al comprar la fuerza de trabajo e invertido por el obrero en adquirir medios de vida. En relación con los 3 chelines desembolsados, el nuevo valor de 3 chelines parece una simple reproducción. Pero es una reproducción real y no aparente, como la del valor de los medios de producción. Aquí, la sustitución de un valor por otro se opera mediante una creación de nuevo valor.</w:t>
      </w:r>
    </w:p>
    <w:p w14:paraId="178FAB5D" w14:textId="77777777" w:rsidR="00DB2192" w:rsidRDefault="009F59F7" w:rsidP="009F59F7">
      <w:pPr>
        <w:spacing w:after="100" w:afterAutospacing="1" w:line="240" w:lineRule="auto"/>
        <w:ind w:left="11" w:hanging="11"/>
        <w:jc w:val="both"/>
        <w:rPr>
          <w:rFonts w:ascii="Aptos" w:hAnsi="Aptos"/>
          <w:sz w:val="22"/>
          <w:lang w:val="es-PE"/>
        </w:rPr>
      </w:pPr>
      <w:r>
        <w:rPr>
          <w:rFonts w:ascii="Aptos" w:hAnsi="Aptos"/>
          <w:sz w:val="22"/>
          <w:lang w:val="es-ES"/>
        </w:rPr>
        <w:t xml:space="preserve">En cambio, la parte de capital que se invierte en fuerza de trabajo cambia de valor en el proceso de producción. Además de reproducir su propia equivalencia, crea un remanente, la plusvalía, que puede también variar, siendo </w:t>
      </w:r>
      <w:proofErr w:type="gramStart"/>
      <w:r>
        <w:rPr>
          <w:rFonts w:ascii="Aptos" w:hAnsi="Aptos"/>
          <w:sz w:val="22"/>
          <w:lang w:val="es-ES"/>
        </w:rPr>
        <w:t>más grande o más pequeño</w:t>
      </w:r>
      <w:proofErr w:type="gramEnd"/>
      <w:r>
        <w:rPr>
          <w:rFonts w:ascii="Aptos" w:hAnsi="Aptos"/>
          <w:sz w:val="22"/>
          <w:lang w:val="es-ES"/>
        </w:rPr>
        <w:t xml:space="preserve">. Esta parte del capital se convierte constantemente de magnitud constante en variable. Por eso le doy el nombre de parte variable del capital, o más concisamente, capital variable. Las mismas partes integrantes del capital que desde el punto de vista del proceso de trabajo distinguíamos como factores objetivos y subjetivos, medios de </w:t>
      </w:r>
      <w:r>
        <w:rPr>
          <w:rFonts w:ascii="Aptos" w:hAnsi="Aptos"/>
          <w:sz w:val="22"/>
          <w:lang w:val="es-ES"/>
        </w:rPr>
        <w:lastRenderedPageBreak/>
        <w:t>producción y fuerza de trabajo, son las que desde el punto de vista del proceso de valorización se distinguen en capital constante y capital variable.</w:t>
      </w:r>
    </w:p>
    <w:sectPr w:rsidR="00DB2192" w:rsidSect="009F59F7">
      <w:pgSz w:w="11906" w:h="16838" w:code="9"/>
      <w:pgMar w:top="1417" w:right="1701" w:bottom="1417" w:left="1701" w:header="720" w:footer="720" w:gutter="0"/>
      <w:cols w:space="720"/>
      <w:docGrid w:linePitch="7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192"/>
    <w:rsid w:val="00112677"/>
    <w:rsid w:val="00355B6A"/>
    <w:rsid w:val="00925964"/>
    <w:rsid w:val="009F59F7"/>
    <w:rsid w:val="00DB21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FB3"/>
  <w15:docId w15:val="{C8CAB54C-5FF3-4A34-973B-B2C092FC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16" w:lineRule="auto"/>
      <w:ind w:left="10" w:hanging="10"/>
    </w:pPr>
    <w:rPr>
      <w:rFonts w:eastAsia="Calibri" w:cs="Calibri"/>
      <w:color w:val="000000"/>
      <w:sz w:val="56"/>
      <w:szCs w:val="22"/>
      <w:lang w:val="en-US" w:eastAsia="en-US"/>
    </w:rPr>
  </w:style>
  <w:style w:type="paragraph" w:styleId="Ttulo1">
    <w:name w:val="heading 1"/>
    <w:next w:val="Normal"/>
    <w:link w:val="Ttulo1Car"/>
    <w:uiPriority w:val="9"/>
    <w:unhideWhenUsed/>
    <w:qFormat/>
    <w:pPr>
      <w:keepNext/>
      <w:keepLines/>
      <w:spacing w:line="259" w:lineRule="auto"/>
      <w:ind w:left="35" w:hanging="10"/>
      <w:jc w:val="center"/>
      <w:outlineLvl w:val="0"/>
    </w:pPr>
    <w:rPr>
      <w:rFonts w:eastAsia="Calibri" w:cs="Calibri"/>
      <w:color w:val="000000"/>
      <w:sz w:val="120"/>
      <w:szCs w:val="22"/>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120"/>
    </w:rPr>
  </w:style>
  <w:style w:type="paragraph" w:styleId="NormalWeb">
    <w:name w:val="Normal (Web)"/>
    <w:basedOn w:val="Normal"/>
    <w:uiPriority w:val="99"/>
    <w:semiHidden/>
    <w:unhideWhenUsed/>
    <w:rsid w:val="009F59F7"/>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43533">
      <w:bodyDiv w:val="1"/>
      <w:marLeft w:val="0"/>
      <w:marRight w:val="0"/>
      <w:marTop w:val="0"/>
      <w:marBottom w:val="0"/>
      <w:divBdr>
        <w:top w:val="none" w:sz="0" w:space="0" w:color="auto"/>
        <w:left w:val="none" w:sz="0" w:space="0" w:color="auto"/>
        <w:bottom w:val="none" w:sz="0" w:space="0" w:color="auto"/>
        <w:right w:val="none" w:sz="0" w:space="0" w:color="auto"/>
      </w:divBdr>
    </w:div>
    <w:div w:id="410928888">
      <w:bodyDiv w:val="1"/>
      <w:marLeft w:val="0"/>
      <w:marRight w:val="0"/>
      <w:marTop w:val="0"/>
      <w:marBottom w:val="0"/>
      <w:divBdr>
        <w:top w:val="none" w:sz="0" w:space="0" w:color="auto"/>
        <w:left w:val="none" w:sz="0" w:space="0" w:color="auto"/>
        <w:bottom w:val="none" w:sz="0" w:space="0" w:color="auto"/>
        <w:right w:val="none" w:sz="0" w:space="0" w:color="auto"/>
      </w:divBdr>
    </w:div>
    <w:div w:id="627125502">
      <w:bodyDiv w:val="1"/>
      <w:marLeft w:val="0"/>
      <w:marRight w:val="0"/>
      <w:marTop w:val="0"/>
      <w:marBottom w:val="0"/>
      <w:divBdr>
        <w:top w:val="none" w:sz="0" w:space="0" w:color="auto"/>
        <w:left w:val="none" w:sz="0" w:space="0" w:color="auto"/>
        <w:bottom w:val="none" w:sz="0" w:space="0" w:color="auto"/>
        <w:right w:val="none" w:sz="0" w:space="0" w:color="auto"/>
      </w:divBdr>
    </w:div>
    <w:div w:id="627199276">
      <w:bodyDiv w:val="1"/>
      <w:marLeft w:val="0"/>
      <w:marRight w:val="0"/>
      <w:marTop w:val="0"/>
      <w:marBottom w:val="0"/>
      <w:divBdr>
        <w:top w:val="none" w:sz="0" w:space="0" w:color="auto"/>
        <w:left w:val="none" w:sz="0" w:space="0" w:color="auto"/>
        <w:bottom w:val="none" w:sz="0" w:space="0" w:color="auto"/>
        <w:right w:val="none" w:sz="0" w:space="0" w:color="auto"/>
      </w:divBdr>
    </w:div>
    <w:div w:id="643237840">
      <w:bodyDiv w:val="1"/>
      <w:marLeft w:val="0"/>
      <w:marRight w:val="0"/>
      <w:marTop w:val="0"/>
      <w:marBottom w:val="0"/>
      <w:divBdr>
        <w:top w:val="none" w:sz="0" w:space="0" w:color="auto"/>
        <w:left w:val="none" w:sz="0" w:space="0" w:color="auto"/>
        <w:bottom w:val="none" w:sz="0" w:space="0" w:color="auto"/>
        <w:right w:val="none" w:sz="0" w:space="0" w:color="auto"/>
      </w:divBdr>
    </w:div>
    <w:div w:id="688944147">
      <w:bodyDiv w:val="1"/>
      <w:marLeft w:val="0"/>
      <w:marRight w:val="0"/>
      <w:marTop w:val="0"/>
      <w:marBottom w:val="0"/>
      <w:divBdr>
        <w:top w:val="none" w:sz="0" w:space="0" w:color="auto"/>
        <w:left w:val="none" w:sz="0" w:space="0" w:color="auto"/>
        <w:bottom w:val="none" w:sz="0" w:space="0" w:color="auto"/>
        <w:right w:val="none" w:sz="0" w:space="0" w:color="auto"/>
      </w:divBdr>
    </w:div>
    <w:div w:id="795562534">
      <w:bodyDiv w:val="1"/>
      <w:marLeft w:val="0"/>
      <w:marRight w:val="0"/>
      <w:marTop w:val="0"/>
      <w:marBottom w:val="0"/>
      <w:divBdr>
        <w:top w:val="none" w:sz="0" w:space="0" w:color="auto"/>
        <w:left w:val="none" w:sz="0" w:space="0" w:color="auto"/>
        <w:bottom w:val="none" w:sz="0" w:space="0" w:color="auto"/>
        <w:right w:val="none" w:sz="0" w:space="0" w:color="auto"/>
      </w:divBdr>
    </w:div>
    <w:div w:id="1002126871">
      <w:bodyDiv w:val="1"/>
      <w:marLeft w:val="0"/>
      <w:marRight w:val="0"/>
      <w:marTop w:val="0"/>
      <w:marBottom w:val="0"/>
      <w:divBdr>
        <w:top w:val="none" w:sz="0" w:space="0" w:color="auto"/>
        <w:left w:val="none" w:sz="0" w:space="0" w:color="auto"/>
        <w:bottom w:val="none" w:sz="0" w:space="0" w:color="auto"/>
        <w:right w:val="none" w:sz="0" w:space="0" w:color="auto"/>
      </w:divBdr>
    </w:div>
    <w:div w:id="1312056937">
      <w:bodyDiv w:val="1"/>
      <w:marLeft w:val="0"/>
      <w:marRight w:val="0"/>
      <w:marTop w:val="0"/>
      <w:marBottom w:val="0"/>
      <w:divBdr>
        <w:top w:val="none" w:sz="0" w:space="0" w:color="auto"/>
        <w:left w:val="none" w:sz="0" w:space="0" w:color="auto"/>
        <w:bottom w:val="none" w:sz="0" w:space="0" w:color="auto"/>
        <w:right w:val="none" w:sz="0" w:space="0" w:color="auto"/>
      </w:divBdr>
    </w:div>
    <w:div w:id="1393582266">
      <w:bodyDiv w:val="1"/>
      <w:marLeft w:val="0"/>
      <w:marRight w:val="0"/>
      <w:marTop w:val="0"/>
      <w:marBottom w:val="0"/>
      <w:divBdr>
        <w:top w:val="none" w:sz="0" w:space="0" w:color="auto"/>
        <w:left w:val="none" w:sz="0" w:space="0" w:color="auto"/>
        <w:bottom w:val="none" w:sz="0" w:space="0" w:color="auto"/>
        <w:right w:val="none" w:sz="0" w:space="0" w:color="auto"/>
      </w:divBdr>
    </w:div>
    <w:div w:id="1585919262">
      <w:bodyDiv w:val="1"/>
      <w:marLeft w:val="0"/>
      <w:marRight w:val="0"/>
      <w:marTop w:val="0"/>
      <w:marBottom w:val="0"/>
      <w:divBdr>
        <w:top w:val="none" w:sz="0" w:space="0" w:color="auto"/>
        <w:left w:val="none" w:sz="0" w:space="0" w:color="auto"/>
        <w:bottom w:val="none" w:sz="0" w:space="0" w:color="auto"/>
        <w:right w:val="none" w:sz="0" w:space="0" w:color="auto"/>
      </w:divBdr>
    </w:div>
    <w:div w:id="1628389290">
      <w:bodyDiv w:val="1"/>
      <w:marLeft w:val="0"/>
      <w:marRight w:val="0"/>
      <w:marTop w:val="0"/>
      <w:marBottom w:val="0"/>
      <w:divBdr>
        <w:top w:val="none" w:sz="0" w:space="0" w:color="auto"/>
        <w:left w:val="none" w:sz="0" w:space="0" w:color="auto"/>
        <w:bottom w:val="none" w:sz="0" w:space="0" w:color="auto"/>
        <w:right w:val="none" w:sz="0" w:space="0" w:color="auto"/>
      </w:divBdr>
    </w:div>
    <w:div w:id="1745105414">
      <w:bodyDiv w:val="1"/>
      <w:marLeft w:val="0"/>
      <w:marRight w:val="0"/>
      <w:marTop w:val="0"/>
      <w:marBottom w:val="0"/>
      <w:divBdr>
        <w:top w:val="none" w:sz="0" w:space="0" w:color="auto"/>
        <w:left w:val="none" w:sz="0" w:space="0" w:color="auto"/>
        <w:bottom w:val="none" w:sz="0" w:space="0" w:color="auto"/>
        <w:right w:val="none" w:sz="0" w:space="0" w:color="auto"/>
      </w:divBdr>
    </w:div>
    <w:div w:id="1755204177">
      <w:bodyDiv w:val="1"/>
      <w:marLeft w:val="0"/>
      <w:marRight w:val="0"/>
      <w:marTop w:val="0"/>
      <w:marBottom w:val="0"/>
      <w:divBdr>
        <w:top w:val="none" w:sz="0" w:space="0" w:color="auto"/>
        <w:left w:val="none" w:sz="0" w:space="0" w:color="auto"/>
        <w:bottom w:val="none" w:sz="0" w:space="0" w:color="auto"/>
        <w:right w:val="none" w:sz="0" w:space="0" w:color="auto"/>
      </w:divBdr>
    </w:div>
    <w:div w:id="1822041155">
      <w:bodyDiv w:val="1"/>
      <w:marLeft w:val="0"/>
      <w:marRight w:val="0"/>
      <w:marTop w:val="0"/>
      <w:marBottom w:val="0"/>
      <w:divBdr>
        <w:top w:val="none" w:sz="0" w:space="0" w:color="auto"/>
        <w:left w:val="none" w:sz="0" w:space="0" w:color="auto"/>
        <w:bottom w:val="none" w:sz="0" w:space="0" w:color="auto"/>
        <w:right w:val="none" w:sz="0" w:space="0" w:color="auto"/>
      </w:divBdr>
    </w:div>
    <w:div w:id="1867979286">
      <w:bodyDiv w:val="1"/>
      <w:marLeft w:val="0"/>
      <w:marRight w:val="0"/>
      <w:marTop w:val="0"/>
      <w:marBottom w:val="0"/>
      <w:divBdr>
        <w:top w:val="none" w:sz="0" w:space="0" w:color="auto"/>
        <w:left w:val="none" w:sz="0" w:space="0" w:color="auto"/>
        <w:bottom w:val="none" w:sz="0" w:space="0" w:color="auto"/>
        <w:right w:val="none" w:sz="0" w:space="0" w:color="auto"/>
      </w:divBdr>
    </w:div>
    <w:div w:id="1872841453">
      <w:bodyDiv w:val="1"/>
      <w:marLeft w:val="0"/>
      <w:marRight w:val="0"/>
      <w:marTop w:val="0"/>
      <w:marBottom w:val="0"/>
      <w:divBdr>
        <w:top w:val="none" w:sz="0" w:space="0" w:color="auto"/>
        <w:left w:val="none" w:sz="0" w:space="0" w:color="auto"/>
        <w:bottom w:val="none" w:sz="0" w:space="0" w:color="auto"/>
        <w:right w:val="none" w:sz="0" w:space="0" w:color="auto"/>
      </w:divBdr>
    </w:div>
    <w:div w:id="1894464859">
      <w:bodyDiv w:val="1"/>
      <w:marLeft w:val="0"/>
      <w:marRight w:val="0"/>
      <w:marTop w:val="0"/>
      <w:marBottom w:val="0"/>
      <w:divBdr>
        <w:top w:val="none" w:sz="0" w:space="0" w:color="auto"/>
        <w:left w:val="none" w:sz="0" w:space="0" w:color="auto"/>
        <w:bottom w:val="none" w:sz="0" w:space="0" w:color="auto"/>
        <w:right w:val="none" w:sz="0" w:space="0" w:color="auto"/>
      </w:divBdr>
    </w:div>
    <w:div w:id="1940791941">
      <w:bodyDiv w:val="1"/>
      <w:marLeft w:val="0"/>
      <w:marRight w:val="0"/>
      <w:marTop w:val="0"/>
      <w:marBottom w:val="0"/>
      <w:divBdr>
        <w:top w:val="none" w:sz="0" w:space="0" w:color="auto"/>
        <w:left w:val="none" w:sz="0" w:space="0" w:color="auto"/>
        <w:bottom w:val="none" w:sz="0" w:space="0" w:color="auto"/>
        <w:right w:val="none" w:sz="0" w:space="0" w:color="auto"/>
      </w:divBdr>
    </w:div>
    <w:div w:id="1945645176">
      <w:bodyDiv w:val="1"/>
      <w:marLeft w:val="0"/>
      <w:marRight w:val="0"/>
      <w:marTop w:val="0"/>
      <w:marBottom w:val="0"/>
      <w:divBdr>
        <w:top w:val="none" w:sz="0" w:space="0" w:color="auto"/>
        <w:left w:val="none" w:sz="0" w:space="0" w:color="auto"/>
        <w:bottom w:val="none" w:sz="0" w:space="0" w:color="auto"/>
        <w:right w:val="none" w:sz="0" w:space="0" w:color="auto"/>
      </w:divBdr>
    </w:div>
    <w:div w:id="2100446432">
      <w:bodyDiv w:val="1"/>
      <w:marLeft w:val="0"/>
      <w:marRight w:val="0"/>
      <w:marTop w:val="0"/>
      <w:marBottom w:val="0"/>
      <w:divBdr>
        <w:top w:val="none" w:sz="0" w:space="0" w:color="auto"/>
        <w:left w:val="none" w:sz="0" w:space="0" w:color="auto"/>
        <w:bottom w:val="none" w:sz="0" w:space="0" w:color="auto"/>
        <w:right w:val="none" w:sz="0" w:space="0" w:color="auto"/>
      </w:divBdr>
    </w:div>
    <w:div w:id="212704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2265</Words>
  <Characters>12460</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Tuesta Huaman</dc:creator>
  <cp:keywords/>
  <cp:lastModifiedBy>Percy Guerra</cp:lastModifiedBy>
  <cp:revision>2</cp:revision>
  <dcterms:created xsi:type="dcterms:W3CDTF">2024-08-10T20:40:00Z</dcterms:created>
  <dcterms:modified xsi:type="dcterms:W3CDTF">2024-08-10T20:40:00Z</dcterms:modified>
</cp:coreProperties>
</file>