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478"/>
        <w:gridCol w:w="221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1D1225" w:rsidRPr="001D1225" w:rsidTr="00862950">
        <w:trPr>
          <w:cantSplit/>
          <w:trHeight w:val="510"/>
          <w:jc w:val="center"/>
        </w:trPr>
        <w:tc>
          <w:tcPr>
            <w:tcW w:w="8454" w:type="dxa"/>
            <w:gridSpan w:val="9"/>
            <w:tcBorders>
              <w:bottom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1D1225">
              <w:rPr>
                <w:rFonts w:ascii="新細明體" w:eastAsia="新細明體" w:hAnsi="新細明體" w:hint="eastAsia"/>
                <w:sz w:val="28"/>
                <w:szCs w:val="20"/>
              </w:rPr>
              <w:t>市立新北高工</w:t>
            </w:r>
            <w:r w:rsidRPr="001D1225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105</w:t>
            </w:r>
            <w:r w:rsidRPr="001D1225">
              <w:rPr>
                <w:rFonts w:ascii="新細明體" w:eastAsia="新細明體" w:hAnsi="新細明體" w:hint="eastAsia"/>
                <w:sz w:val="28"/>
                <w:szCs w:val="20"/>
              </w:rPr>
              <w:t>學年度第</w:t>
            </w:r>
            <w:r w:rsidRPr="001D1225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1</w:t>
            </w:r>
            <w:r w:rsidRPr="001D1225">
              <w:rPr>
                <w:rFonts w:ascii="新細明體" w:eastAsia="新細明體" w:hAnsi="新細明體" w:hint="eastAsia"/>
                <w:sz w:val="28"/>
                <w:szCs w:val="20"/>
              </w:rPr>
              <w:t>學期</w:t>
            </w:r>
            <w:r w:rsidR="003F2A52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 xml:space="preserve"> </w:t>
            </w:r>
            <w:r w:rsidR="003F2A52" w:rsidRPr="003F2A52">
              <w:rPr>
                <w:rFonts w:ascii="新細明體" w:eastAsia="新細明體" w:hAnsi="新細明體" w:hint="eastAsia"/>
                <w:b/>
                <w:color w:val="FF0000"/>
                <w:sz w:val="28"/>
                <w:szCs w:val="20"/>
              </w:rPr>
              <w:t>補</w:t>
            </w:r>
            <w:r w:rsidRPr="003F2A52">
              <w:rPr>
                <w:rFonts w:ascii="新細明體" w:eastAsia="新細明體" w:hAnsi="新細明體" w:hint="eastAsia"/>
                <w:b/>
                <w:color w:val="FF0000"/>
                <w:sz w:val="28"/>
                <w:szCs w:val="20"/>
              </w:rPr>
              <w:t>考</w:t>
            </w:r>
            <w:r w:rsidR="003F2A52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 xml:space="preserve"> </w:t>
            </w:r>
            <w:r w:rsidRPr="001D1225">
              <w:rPr>
                <w:rFonts w:ascii="新細明體" w:eastAsia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D1225">
              <w:rPr>
                <w:rFonts w:ascii="新細明體" w:eastAsia="新細明體" w:hAnsi="新細明體" w:hint="eastAsia"/>
                <w:sz w:val="24"/>
                <w:szCs w:val="20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D1225">
              <w:rPr>
                <w:rFonts w:ascii="新細明體" w:eastAsia="新細明體" w:hAnsi="新細明體" w:hint="eastAsia"/>
                <w:sz w:val="24"/>
                <w:szCs w:val="20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</w:rPr>
            </w:pPr>
            <w:r w:rsidRPr="001D1225">
              <w:rPr>
                <w:rFonts w:ascii="新細明體" w:eastAsia="新細明體" w:hAnsi="新細明體" w:hint="eastAsia"/>
                <w:sz w:val="24"/>
              </w:rPr>
              <w:t>電腦卡作答</w:t>
            </w:r>
          </w:p>
        </w:tc>
      </w:tr>
      <w:tr w:rsidR="001D1225" w:rsidRPr="001D1225" w:rsidTr="00862950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D1225">
              <w:rPr>
                <w:rFonts w:ascii="新細明體" w:eastAsia="新細明體" w:hAnsi="新細明體" w:hint="eastAsia"/>
                <w:sz w:val="24"/>
                <w:szCs w:val="20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0000FF"/>
                <w:sz w:val="24"/>
                <w:szCs w:val="20"/>
              </w:rPr>
            </w:pPr>
            <w:r w:rsidRPr="00862950">
              <w:rPr>
                <w:rFonts w:ascii="新細明體" w:eastAsia="新細明體" w:hAnsi="新細明體" w:hint="eastAsia"/>
                <w:color w:val="0000FF"/>
                <w:sz w:val="28"/>
                <w:szCs w:val="20"/>
              </w:rPr>
              <w:t>經濟學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D1225">
              <w:rPr>
                <w:rFonts w:ascii="新細明體" w:eastAsia="新細明體" w:hAnsi="新細明體" w:hint="eastAsia"/>
                <w:sz w:val="24"/>
                <w:szCs w:val="20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0000FF"/>
                <w:sz w:val="24"/>
                <w:szCs w:val="20"/>
              </w:rPr>
            </w:pPr>
            <w:r w:rsidRPr="004F0A3B">
              <w:rPr>
                <w:rFonts w:ascii="新細明體" w:eastAsia="新細明體" w:hAnsi="新細明體" w:hint="eastAsia"/>
                <w:color w:val="0000FF"/>
                <w:sz w:val="28"/>
                <w:szCs w:val="20"/>
              </w:rPr>
              <w:t>周士琦</w:t>
            </w:r>
          </w:p>
        </w:tc>
        <w:tc>
          <w:tcPr>
            <w:tcW w:w="69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D1225">
              <w:rPr>
                <w:rFonts w:ascii="新細明體" w:eastAsia="新細明體" w:hAnsi="新細明體" w:hint="eastAsia"/>
                <w:sz w:val="24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0000FF"/>
                <w:sz w:val="24"/>
                <w:szCs w:val="20"/>
              </w:rPr>
            </w:pPr>
            <w:r w:rsidRPr="004F0A3B">
              <w:rPr>
                <w:rFonts w:ascii="新細明體" w:eastAsia="新細明體" w:hAnsi="新細明體" w:hint="eastAsia"/>
                <w:color w:val="0000FF"/>
                <w:sz w:val="28"/>
                <w:szCs w:val="20"/>
              </w:rPr>
              <w:t>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D1225">
              <w:rPr>
                <w:rFonts w:ascii="新細明體" w:eastAsia="新細明體" w:hAnsi="新細明體" w:hint="eastAsia"/>
                <w:sz w:val="24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eastAsia="新細明體" w:hAnsi="新細明體"/>
                <w:color w:val="0000FF"/>
                <w:sz w:val="24"/>
                <w:szCs w:val="20"/>
              </w:rPr>
            </w:pPr>
            <w:r w:rsidRPr="00862950">
              <w:rPr>
                <w:rFonts w:ascii="新細明體" w:eastAsia="新細明體" w:hAnsi="新細明體" w:hint="eastAsia"/>
                <w:color w:val="0000FF"/>
                <w:sz w:val="28"/>
                <w:szCs w:val="20"/>
              </w:rPr>
              <w:t>資處科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D1225">
              <w:rPr>
                <w:rFonts w:ascii="新細明體" w:eastAsia="新細明體" w:hAnsi="新細明體" w:hint="eastAsia"/>
                <w:sz w:val="24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FF0000"/>
                <w:sz w:val="24"/>
              </w:rPr>
            </w:pPr>
            <w:r w:rsidRPr="004F0A3B">
              <w:rPr>
                <w:rFonts w:ascii="新細明體" w:eastAsia="新細明體" w:hAnsi="新細明體" w:hint="eastAsia"/>
                <w:color w:val="FF0000"/>
                <w:sz w:val="28"/>
              </w:rPr>
              <w:t>是</w:t>
            </w:r>
          </w:p>
        </w:tc>
      </w:tr>
      <w:tr w:rsidR="00862950" w:rsidTr="00FB3AAD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01"/>
          <w:jc w:val="center"/>
        </w:trPr>
        <w:tc>
          <w:tcPr>
            <w:tcW w:w="5634" w:type="dxa"/>
            <w:gridSpan w:val="5"/>
          </w:tcPr>
          <w:p w:rsidR="00862950" w:rsidRPr="00862950" w:rsidRDefault="00862950" w:rsidP="003F2A52">
            <w:pPr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862950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一、選擇題（</w:t>
            </w:r>
            <w:r w:rsidR="003F2A52"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  <w:t>5</w:t>
            </w:r>
            <w:r w:rsidRPr="00862950"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  <w:t>0</w:t>
            </w:r>
            <w:r w:rsidRPr="00862950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題，每題2分，共100分）</w:t>
            </w:r>
          </w:p>
        </w:tc>
        <w:tc>
          <w:tcPr>
            <w:tcW w:w="7446" w:type="dxa"/>
            <w:gridSpan w:val="9"/>
          </w:tcPr>
          <w:p w:rsidR="00862950" w:rsidRPr="00862950" w:rsidRDefault="004F67C0" w:rsidP="00CE6206">
            <w:pPr>
              <w:rPr>
                <w:rFonts w:ascii="新細明體" w:eastAsia="新細明體" w:hAnsi="新細明體"/>
                <w:b/>
                <w:color w:val="000000"/>
                <w:sz w:val="28"/>
                <w:szCs w:val="28"/>
              </w:rPr>
            </w:pPr>
            <w:r w:rsidRPr="004F67C0">
              <w:rPr>
                <w:rFonts w:ascii="標楷體" w:eastAsia="標楷體" w:hAnsi="標楷體" w:hint="eastAsia"/>
                <w:b/>
                <w:color w:val="0000FF"/>
                <w:sz w:val="24"/>
                <w:szCs w:val="28"/>
              </w:rPr>
              <w:t>※作答技巧：簡單先作答，難題留最後</w:t>
            </w:r>
            <w:r>
              <w:rPr>
                <w:rFonts w:ascii="新細明體" w:eastAsia="新細明體" w:hAnsi="新細明體"/>
                <w:b/>
                <w:color w:val="FF0000"/>
                <w:sz w:val="28"/>
                <w:szCs w:val="28"/>
              </w:rPr>
              <w:t xml:space="preserve">      </w:t>
            </w:r>
            <w:r w:rsidR="00862950" w:rsidRPr="00862950">
              <w:rPr>
                <w:rFonts w:ascii="新細明體" w:eastAsia="新細明體" w:hAnsi="新細明體" w:hint="eastAsia"/>
                <w:b/>
                <w:color w:val="FF0000"/>
                <w:sz w:val="28"/>
                <w:szCs w:val="28"/>
              </w:rPr>
              <w:t>【題目卷不用收回】</w:t>
            </w:r>
          </w:p>
        </w:tc>
      </w:tr>
    </w:tbl>
    <w:p w:rsidR="00EF56E8" w:rsidRPr="00EF56E8" w:rsidRDefault="00EF56E8" w:rsidP="00EF56E8">
      <w:pPr>
        <w:ind w:left="351" w:hangingChars="150" w:hanging="351"/>
        <w:rPr>
          <w:rFonts w:cs="DFMingStd-W5"/>
          <w:color w:val="000000"/>
          <w:kern w:val="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1.</w:t>
      </w:r>
      <w:r w:rsidRPr="00EF56E8">
        <w:rPr>
          <w:rFonts w:cs="DFMingStd-W5" w:hint="eastAsia"/>
          <w:color w:val="000000"/>
          <w:kern w:val="0"/>
          <w:sz w:val="24"/>
        </w:rPr>
        <w:t>龐巴衛克提出何種理論解釋利息的產生</w:t>
      </w:r>
      <w:r w:rsidRPr="00EF56E8">
        <w:rPr>
          <w:rFonts w:hAnsi="新細明體" w:cs="新細明體" w:hint="eastAsia"/>
          <w:color w:val="000000"/>
          <w:kern w:val="0"/>
          <w:sz w:val="24"/>
        </w:rPr>
        <w:t xml:space="preserve">？　</w:t>
      </w:r>
      <w:r w:rsidRPr="00EF56E8">
        <w:rPr>
          <w:rFonts w:cs="TimesNewRomanPSMT"/>
          <w:color w:val="000000"/>
          <w:kern w:val="0"/>
          <w:sz w:val="24"/>
        </w:rPr>
        <w:t>(A)</w:t>
      </w:r>
      <w:r w:rsidRPr="00EF56E8">
        <w:rPr>
          <w:rFonts w:cs="DFMingStd-W5" w:hint="eastAsia"/>
          <w:color w:val="000000"/>
          <w:kern w:val="0"/>
          <w:sz w:val="24"/>
        </w:rPr>
        <w:t>邊際生產力說</w:t>
      </w:r>
      <w:r w:rsidRPr="00EF56E8">
        <w:rPr>
          <w:rFonts w:hAnsi="新細明體"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(B)</w:t>
      </w:r>
      <w:r w:rsidRPr="00EF56E8">
        <w:rPr>
          <w:rFonts w:cs="DFMingStd-W5" w:hint="eastAsia"/>
          <w:color w:val="000000"/>
          <w:kern w:val="0"/>
          <w:sz w:val="24"/>
        </w:rPr>
        <w:t>風險與不確定說</w:t>
      </w:r>
      <w:r w:rsidRPr="00EF56E8">
        <w:rPr>
          <w:rFonts w:hAnsi="新細明體"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(C)</w:t>
      </w:r>
      <w:r w:rsidRPr="00EF56E8">
        <w:rPr>
          <w:rFonts w:cs="DFMingStd-W5" w:hint="eastAsia"/>
          <w:color w:val="000000"/>
          <w:kern w:val="0"/>
          <w:sz w:val="24"/>
        </w:rPr>
        <w:t>時差說</w:t>
      </w:r>
      <w:r w:rsidRPr="00EF56E8">
        <w:rPr>
          <w:rFonts w:hAnsi="新細明體"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(D)</w:t>
      </w:r>
      <w:r w:rsidRPr="00EF56E8">
        <w:rPr>
          <w:rFonts w:cs="DFMingStd-W5" w:hint="eastAsia"/>
          <w:color w:val="000000"/>
          <w:kern w:val="0"/>
          <w:sz w:val="24"/>
        </w:rPr>
        <w:t>忍慾說</w:t>
      </w:r>
    </w:p>
    <w:p w:rsidR="00EF56E8" w:rsidRPr="00EF56E8" w:rsidRDefault="00EF56E8" w:rsidP="00EF56E8">
      <w:pPr>
        <w:ind w:left="351" w:hangingChars="150" w:hanging="351"/>
        <w:rPr>
          <w:rFonts w:cs="DFMingStd-W5"/>
          <w:color w:val="000000"/>
          <w:kern w:val="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2.</w:t>
      </w:r>
      <w:r w:rsidRPr="00EF56E8">
        <w:rPr>
          <w:rFonts w:cs="DFMingStd-W5" w:hint="eastAsia"/>
          <w:color w:val="000000"/>
          <w:kern w:val="0"/>
          <w:sz w:val="24"/>
        </w:rPr>
        <w:t>衡量一國勞動生產效率的指標為何</w:t>
      </w:r>
      <w:r w:rsidRPr="00EF56E8">
        <w:rPr>
          <w:rFonts w:hAnsi="新細明體" w:cs="新細明體" w:hint="eastAsia"/>
          <w:color w:val="000000"/>
          <w:kern w:val="0"/>
          <w:sz w:val="24"/>
        </w:rPr>
        <w:t xml:space="preserve">？　</w:t>
      </w:r>
      <w:r w:rsidRPr="00EF56E8">
        <w:rPr>
          <w:rFonts w:cs="TimesNewRomanPSMT"/>
          <w:color w:val="000000"/>
          <w:kern w:val="0"/>
          <w:sz w:val="24"/>
        </w:rPr>
        <w:t>(A)</w:t>
      </w:r>
      <w:r w:rsidRPr="00EF56E8">
        <w:rPr>
          <w:rFonts w:cs="DFMingStd-W5" w:hint="eastAsia"/>
          <w:color w:val="000000"/>
          <w:kern w:val="0"/>
          <w:sz w:val="24"/>
        </w:rPr>
        <w:t>勞動力</w:t>
      </w:r>
      <w:r w:rsidRPr="00EF56E8">
        <w:rPr>
          <w:rFonts w:hAnsi="新細明體"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(B)</w:t>
      </w:r>
      <w:r w:rsidRPr="00EF56E8">
        <w:rPr>
          <w:rFonts w:cs="DFMingStd-W5" w:hint="eastAsia"/>
          <w:color w:val="000000"/>
          <w:kern w:val="0"/>
          <w:sz w:val="24"/>
        </w:rPr>
        <w:t>非勞動力</w:t>
      </w:r>
      <w:r w:rsidRPr="00EF56E8">
        <w:rPr>
          <w:rFonts w:hAnsi="新細明體"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(C)</w:t>
      </w:r>
      <w:r w:rsidRPr="00EF56E8">
        <w:rPr>
          <w:rFonts w:cs="DFMingStd-W5" w:hint="eastAsia"/>
          <w:color w:val="000000"/>
          <w:kern w:val="0"/>
          <w:sz w:val="24"/>
        </w:rPr>
        <w:t>勞動參與率</w:t>
      </w:r>
      <w:r w:rsidRPr="00EF56E8">
        <w:rPr>
          <w:rFonts w:hAnsi="新細明體"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(D)</w:t>
      </w:r>
      <w:r w:rsidRPr="00EF56E8">
        <w:rPr>
          <w:rFonts w:cs="DFMingStd-W5" w:hint="eastAsia"/>
          <w:color w:val="000000"/>
          <w:kern w:val="0"/>
          <w:sz w:val="24"/>
        </w:rPr>
        <w:t>勞動生產力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3.</w:t>
      </w:r>
      <w:r w:rsidRPr="00EF56E8">
        <w:rPr>
          <w:rFonts w:hint="eastAsia"/>
          <w:color w:val="000000"/>
          <w:sz w:val="24"/>
        </w:rPr>
        <w:t xml:space="preserve">某一商品的邊際效用是指　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 xml:space="preserve">最後一單位商品消費所產生的效用　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 xml:space="preserve">每增加一單位商品消費所引起的效用增加額　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 xml:space="preserve">總效用的變動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每增加一元消費所引起效用的增加額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4.</w:t>
      </w:r>
      <w:r w:rsidRPr="00EF56E8">
        <w:rPr>
          <w:rFonts w:hint="eastAsia"/>
          <w:color w:val="000000"/>
          <w:sz w:val="24"/>
        </w:rPr>
        <w:t xml:space="preserve">需要曲線若與橫軸垂直，則其彈性　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>大於</w:t>
      </w:r>
      <w:r w:rsidRPr="00EF56E8">
        <w:rPr>
          <w:color w:val="000000"/>
          <w:sz w:val="24"/>
        </w:rPr>
        <w:t>1</w:t>
      </w:r>
      <w:r w:rsidRPr="00EF56E8">
        <w:rPr>
          <w:rFonts w:hint="eastAsia"/>
          <w:color w:val="000000"/>
          <w:sz w:val="24"/>
        </w:rPr>
        <w:t xml:space="preserve">　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>小於</w:t>
      </w:r>
      <w:r w:rsidRPr="00EF56E8">
        <w:rPr>
          <w:color w:val="000000"/>
          <w:sz w:val="24"/>
        </w:rPr>
        <w:t>1</w:t>
      </w:r>
      <w:r w:rsidRPr="00EF56E8">
        <w:rPr>
          <w:rFonts w:hint="eastAsia"/>
          <w:color w:val="000000"/>
          <w:sz w:val="24"/>
        </w:rPr>
        <w:t xml:space="preserve">　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 xml:space="preserve">等於∞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等於</w:t>
      </w:r>
      <w:r w:rsidRPr="00EF56E8">
        <w:rPr>
          <w:color w:val="000000"/>
          <w:sz w:val="24"/>
        </w:rPr>
        <w:t>0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5.</w:t>
      </w:r>
      <w:r w:rsidRPr="00EF56E8">
        <w:rPr>
          <w:rFonts w:hint="eastAsia"/>
          <w:color w:val="000000"/>
          <w:sz w:val="24"/>
        </w:rPr>
        <w:t>下列何者</w:t>
      </w:r>
      <w:r w:rsidRPr="00EF56E8">
        <w:rPr>
          <w:rFonts w:hint="eastAsia"/>
          <w:color w:val="000000"/>
          <w:sz w:val="24"/>
          <w:u w:val="double"/>
        </w:rPr>
        <w:t>非</w:t>
      </w:r>
      <w:r w:rsidRPr="00EF56E8">
        <w:rPr>
          <w:rFonts w:hint="eastAsia"/>
          <w:color w:val="000000"/>
          <w:sz w:val="24"/>
        </w:rPr>
        <w:t xml:space="preserve">寡占市場特性？　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 xml:space="preserve">廠商間競爭激烈，因此價格波動大　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 xml:space="preserve">市場訊息不流通　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 xml:space="preserve">廠商數目少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進出困難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6.</w:t>
      </w:r>
      <w:r w:rsidRPr="00EF56E8">
        <w:rPr>
          <w:rFonts w:hint="eastAsia"/>
          <w:color w:val="000000"/>
          <w:sz w:val="24"/>
        </w:rPr>
        <w:t>在獨占市場下，從需求曲線和橫軸的交點到原點的距離，恰為邊際收益線和橫軸的交點到原點距離的</w:t>
      </w:r>
      <w:r w:rsidRPr="00EF56E8">
        <w:rPr>
          <w:rFonts w:hint="eastAsia"/>
          <w:color w:val="000000"/>
          <w:sz w:val="24"/>
        </w:rPr>
        <w:t xml:space="preserve"> </w:t>
      </w:r>
      <w:r w:rsidRPr="00EF56E8">
        <w:rPr>
          <w:color w:val="000000"/>
          <w:sz w:val="24"/>
        </w:rPr>
        <w:t>(A)1.5</w:t>
      </w:r>
      <w:r w:rsidRPr="00EF56E8">
        <w:rPr>
          <w:rFonts w:hint="eastAsia"/>
          <w:color w:val="000000"/>
          <w:sz w:val="24"/>
        </w:rPr>
        <w:t>倍</w:t>
      </w:r>
      <w:r w:rsidRPr="00EF56E8">
        <w:rPr>
          <w:rFonts w:hint="eastAsia"/>
          <w:color w:val="000000"/>
          <w:sz w:val="24"/>
        </w:rPr>
        <w:t xml:space="preserve"> </w:t>
      </w:r>
      <w:r w:rsidRPr="00EF56E8">
        <w:rPr>
          <w:color w:val="000000"/>
          <w:sz w:val="24"/>
        </w:rPr>
        <w:t>(B)2</w:t>
      </w:r>
      <w:r w:rsidRPr="00EF56E8">
        <w:rPr>
          <w:rFonts w:hint="eastAsia"/>
          <w:color w:val="000000"/>
          <w:sz w:val="24"/>
        </w:rPr>
        <w:t>倍</w:t>
      </w:r>
      <w:r w:rsidRPr="00EF56E8">
        <w:rPr>
          <w:rFonts w:hint="eastAsia"/>
          <w:color w:val="000000"/>
          <w:sz w:val="24"/>
        </w:rPr>
        <w:t xml:space="preserve"> </w:t>
      </w:r>
      <w:r w:rsidRPr="00EF56E8">
        <w:rPr>
          <w:color w:val="000000"/>
          <w:sz w:val="24"/>
        </w:rPr>
        <w:t>(C)2.5</w:t>
      </w:r>
      <w:r w:rsidRPr="00EF56E8">
        <w:rPr>
          <w:rFonts w:hint="eastAsia"/>
          <w:color w:val="000000"/>
          <w:sz w:val="24"/>
        </w:rPr>
        <w:t>倍</w:t>
      </w:r>
      <w:r w:rsidRPr="00EF56E8">
        <w:rPr>
          <w:rFonts w:hint="eastAsia"/>
          <w:color w:val="000000"/>
          <w:sz w:val="24"/>
        </w:rPr>
        <w:t xml:space="preserve"> </w:t>
      </w:r>
      <w:r w:rsidRPr="00EF56E8">
        <w:rPr>
          <w:color w:val="000000"/>
          <w:sz w:val="24"/>
        </w:rPr>
        <w:t>(D)3</w:t>
      </w:r>
      <w:r w:rsidRPr="00EF56E8">
        <w:rPr>
          <w:rFonts w:hint="eastAsia"/>
          <w:color w:val="000000"/>
          <w:sz w:val="24"/>
        </w:rPr>
        <w:t>倍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7.</w:t>
      </w:r>
      <w:r w:rsidRPr="00EF56E8">
        <w:rPr>
          <w:rFonts w:hint="eastAsia"/>
          <w:color w:val="000000"/>
          <w:sz w:val="24"/>
        </w:rPr>
        <w:t xml:space="preserve">下列何者是互補物品的例子？　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 xml:space="preserve">可樂與汽水　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 xml:space="preserve">電腦主機與螢幕　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 xml:space="preserve">公車與捷運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白鴿洗衣精與一匙靈洗衣精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8.</w:t>
      </w:r>
      <w:r w:rsidRPr="00EF56E8">
        <w:rPr>
          <w:rFonts w:hint="eastAsia"/>
          <w:color w:val="000000"/>
          <w:sz w:val="24"/>
        </w:rPr>
        <w:t>所謂的需求法則，是指其他條件不變之下，</w:t>
      </w:r>
      <w:r w:rsidRPr="00EF56E8">
        <w:rPr>
          <w:color w:val="000000"/>
          <w:sz w:val="24"/>
        </w:rPr>
        <w:t>______</w:t>
      </w:r>
      <w:r w:rsidRPr="00EF56E8">
        <w:rPr>
          <w:rFonts w:hint="eastAsia"/>
          <w:color w:val="000000"/>
          <w:sz w:val="24"/>
        </w:rPr>
        <w:t>與</w:t>
      </w:r>
      <w:r w:rsidRPr="00EF56E8">
        <w:rPr>
          <w:color w:val="000000"/>
          <w:sz w:val="24"/>
        </w:rPr>
        <w:t>______</w:t>
      </w:r>
      <w:r w:rsidRPr="00EF56E8">
        <w:rPr>
          <w:rFonts w:hint="eastAsia"/>
          <w:color w:val="000000"/>
          <w:sz w:val="24"/>
        </w:rPr>
        <w:t xml:space="preserve">的反向變動關係　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 xml:space="preserve">需求量與價格　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 xml:space="preserve">需求量與供給量　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 xml:space="preserve">供給量與價格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價格與喜好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9.</w:t>
      </w:r>
      <w:r w:rsidRPr="00EF56E8">
        <w:rPr>
          <w:rFonts w:hint="eastAsia"/>
          <w:color w:val="000000"/>
          <w:sz w:val="24"/>
        </w:rPr>
        <w:t xml:space="preserve">關於獨占性競爭的說明，下列敘述何者正確？　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>長期均衡時，</w:t>
      </w:r>
      <w:r w:rsidRPr="00EF56E8">
        <w:rPr>
          <w:color w:val="000000"/>
          <w:sz w:val="24"/>
        </w:rPr>
        <w:t xml:space="preserve">P </w:t>
      </w:r>
      <w:r w:rsidRPr="00EF56E8">
        <w:rPr>
          <w:color w:val="000000"/>
          <w:sz w:val="24"/>
        </w:rPr>
        <w:sym w:font="Symbol" w:char="003E"/>
      </w:r>
      <w:r w:rsidRPr="00EF56E8">
        <w:rPr>
          <w:color w:val="000000"/>
          <w:sz w:val="24"/>
        </w:rPr>
        <w:t xml:space="preserve"> MC</w:t>
      </w:r>
      <w:r w:rsidRPr="00EF56E8">
        <w:rPr>
          <w:rFonts w:hint="eastAsia"/>
          <w:color w:val="000000"/>
          <w:sz w:val="24"/>
        </w:rPr>
        <w:t xml:space="preserve">　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 xml:space="preserve">長期在平均成本的最低點生產　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>長期均衡利潤大於</w:t>
      </w:r>
      <w:r w:rsidRPr="00EF56E8">
        <w:rPr>
          <w:color w:val="000000"/>
          <w:sz w:val="24"/>
        </w:rPr>
        <w:t>0</w:t>
      </w:r>
      <w:r w:rsidRPr="00EF56E8">
        <w:rPr>
          <w:rFonts w:hint="eastAsia"/>
          <w:color w:val="000000"/>
          <w:sz w:val="24"/>
        </w:rPr>
        <w:t xml:space="preserve">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長期均衡的圖形和完全競爭相同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10.</w:t>
      </w:r>
      <w:r w:rsidRPr="00EF56E8">
        <w:rPr>
          <w:rFonts w:hint="eastAsia"/>
          <w:color w:val="000000"/>
          <w:sz w:val="24"/>
        </w:rPr>
        <w:t>下列何種財貨</w:t>
      </w:r>
      <w:r w:rsidRPr="00EF56E8">
        <w:rPr>
          <w:rFonts w:hint="eastAsia"/>
          <w:color w:val="000000"/>
          <w:sz w:val="24"/>
          <w:u w:val="double"/>
        </w:rPr>
        <w:t>不適用</w:t>
      </w:r>
      <w:r w:rsidRPr="00EF56E8">
        <w:rPr>
          <w:rFonts w:hint="eastAsia"/>
          <w:color w:val="000000"/>
          <w:sz w:val="24"/>
        </w:rPr>
        <w:t xml:space="preserve">需求法則？　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 xml:space="preserve">季芬財貨　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 xml:space="preserve">劣等財貨　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 xml:space="preserve">民生必需品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奢侈品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11.</w:t>
      </w:r>
      <w:r w:rsidRPr="00EF56E8">
        <w:rPr>
          <w:rFonts w:hint="eastAsia"/>
          <w:color w:val="000000"/>
          <w:sz w:val="24"/>
        </w:rPr>
        <w:t xml:space="preserve">廠商在思考「如何生產」的經濟問題，主要是希望達到　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 xml:space="preserve">滿足最大　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 xml:space="preserve">產量最多　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 xml:space="preserve">利潤最大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生產效率最大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12.</w:t>
      </w:r>
      <w:r w:rsidRPr="00EF56E8">
        <w:rPr>
          <w:rFonts w:hint="eastAsia"/>
          <w:color w:val="000000"/>
          <w:sz w:val="24"/>
        </w:rPr>
        <w:t xml:space="preserve">設其他情況不變，在一定期間、場所，消費者在每一可能價格下，對一物品所願意且有能力購買的數量為　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 xml:space="preserve">有效需要　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 xml:space="preserve">無效需要　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 xml:space="preserve">有效需要量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無效需要量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13.</w:t>
      </w:r>
      <w:r w:rsidRPr="00EF56E8">
        <w:rPr>
          <w:rFonts w:hint="eastAsia"/>
          <w:color w:val="000000"/>
          <w:sz w:val="24"/>
        </w:rPr>
        <w:t>假設葡萄的供給函數為</w:t>
      </w:r>
      <w:r w:rsidRPr="00EF56E8">
        <w:rPr>
          <w:color w:val="000000"/>
          <w:sz w:val="24"/>
        </w:rPr>
        <w:t>Q</w:t>
      </w:r>
      <w:r w:rsidRPr="00EF56E8">
        <w:rPr>
          <w:color w:val="000000"/>
          <w:sz w:val="24"/>
          <w:vertAlign w:val="subscript"/>
        </w:rPr>
        <w:t>S</w:t>
      </w:r>
      <w:r w:rsidRPr="00EF56E8">
        <w:rPr>
          <w:color w:val="000000"/>
          <w:sz w:val="24"/>
        </w:rPr>
        <w:t xml:space="preserve"> </w:t>
      </w:r>
      <w:r w:rsidRPr="00EF56E8">
        <w:rPr>
          <w:color w:val="000000"/>
          <w:sz w:val="24"/>
        </w:rPr>
        <w:sym w:font="Symbol" w:char="003D"/>
      </w:r>
      <w:r w:rsidRPr="00EF56E8">
        <w:rPr>
          <w:color w:val="000000"/>
          <w:sz w:val="24"/>
        </w:rPr>
        <w:t xml:space="preserve"> </w:t>
      </w:r>
      <w:r w:rsidRPr="00EF56E8">
        <w:rPr>
          <w:color w:val="000000"/>
          <w:sz w:val="24"/>
        </w:rPr>
        <w:sym w:font="Symbol" w:char="002D"/>
      </w:r>
      <w:r w:rsidRPr="00EF56E8">
        <w:rPr>
          <w:color w:val="000000"/>
          <w:sz w:val="24"/>
        </w:rPr>
        <w:t xml:space="preserve"> 80 </w:t>
      </w:r>
      <w:r w:rsidRPr="00EF56E8">
        <w:rPr>
          <w:color w:val="000000"/>
          <w:sz w:val="24"/>
        </w:rPr>
        <w:sym w:font="Symbol" w:char="002B"/>
      </w:r>
      <w:r w:rsidRPr="00EF56E8">
        <w:rPr>
          <w:color w:val="000000"/>
          <w:sz w:val="24"/>
        </w:rPr>
        <w:t xml:space="preserve"> 5P</w:t>
      </w:r>
      <w:r w:rsidRPr="00EF56E8">
        <w:rPr>
          <w:rFonts w:hint="eastAsia"/>
          <w:color w:val="000000"/>
          <w:sz w:val="24"/>
        </w:rPr>
        <w:t>，當價格為</w:t>
      </w:r>
      <w:r w:rsidRPr="00EF56E8">
        <w:rPr>
          <w:color w:val="000000"/>
          <w:sz w:val="24"/>
        </w:rPr>
        <w:t>48</w:t>
      </w:r>
      <w:r w:rsidRPr="00EF56E8">
        <w:rPr>
          <w:rFonts w:hint="eastAsia"/>
          <w:color w:val="000000"/>
          <w:sz w:val="24"/>
        </w:rPr>
        <w:t xml:space="preserve">元時，生產者剩餘為　</w:t>
      </w:r>
      <w:r w:rsidRPr="00EF56E8">
        <w:rPr>
          <w:color w:val="000000"/>
          <w:sz w:val="24"/>
        </w:rPr>
        <w:t>(A)32</w:t>
      </w:r>
      <w:r w:rsidRPr="00EF56E8">
        <w:rPr>
          <w:rFonts w:hint="eastAsia"/>
          <w:color w:val="000000"/>
          <w:sz w:val="24"/>
        </w:rPr>
        <w:t xml:space="preserve">元　</w:t>
      </w:r>
      <w:r w:rsidRPr="00EF56E8">
        <w:rPr>
          <w:color w:val="000000"/>
          <w:sz w:val="24"/>
        </w:rPr>
        <w:t>(B)160</w:t>
      </w:r>
      <w:r w:rsidRPr="00EF56E8">
        <w:rPr>
          <w:rFonts w:hint="eastAsia"/>
          <w:color w:val="000000"/>
          <w:sz w:val="24"/>
        </w:rPr>
        <w:t xml:space="preserve">元　</w:t>
      </w:r>
      <w:r w:rsidRPr="00EF56E8">
        <w:rPr>
          <w:color w:val="000000"/>
          <w:sz w:val="24"/>
        </w:rPr>
        <w:t>(C)2,560</w:t>
      </w:r>
      <w:r w:rsidRPr="00EF56E8">
        <w:rPr>
          <w:rFonts w:hint="eastAsia"/>
          <w:color w:val="000000"/>
          <w:sz w:val="24"/>
        </w:rPr>
        <w:t xml:space="preserve">元　</w:t>
      </w:r>
      <w:r w:rsidRPr="00EF56E8">
        <w:rPr>
          <w:color w:val="000000"/>
          <w:sz w:val="24"/>
        </w:rPr>
        <w:t>(D)5,120</w:t>
      </w:r>
      <w:r w:rsidRPr="00EF56E8">
        <w:rPr>
          <w:rFonts w:hint="eastAsia"/>
          <w:color w:val="000000"/>
          <w:sz w:val="24"/>
        </w:rPr>
        <w:t>元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14.</w:t>
      </w:r>
      <w:r w:rsidRPr="00EF56E8">
        <w:rPr>
          <w:rFonts w:hint="eastAsia"/>
          <w:color w:val="000000"/>
          <w:sz w:val="24"/>
        </w:rPr>
        <w:t xml:space="preserve">完全競爭廠商在短期均衡的情況下，下列哪一項關係成立，就必然要停業？　</w:t>
      </w:r>
      <w:r w:rsidRPr="00EF56E8">
        <w:rPr>
          <w:color w:val="000000"/>
          <w:sz w:val="24"/>
        </w:rPr>
        <w:t xml:space="preserve">(A)P </w:t>
      </w:r>
      <w:r w:rsidRPr="00EF56E8">
        <w:rPr>
          <w:color w:val="000000"/>
          <w:sz w:val="24"/>
        </w:rPr>
        <w:sym w:font="Symbol" w:char="003E"/>
      </w:r>
      <w:r w:rsidRPr="00EF56E8">
        <w:rPr>
          <w:color w:val="000000"/>
          <w:sz w:val="24"/>
        </w:rPr>
        <w:t xml:space="preserve"> AVC</w:t>
      </w:r>
      <w:r w:rsidRPr="00EF56E8">
        <w:rPr>
          <w:rFonts w:hint="eastAsia"/>
          <w:color w:val="000000"/>
          <w:sz w:val="24"/>
        </w:rPr>
        <w:t xml:space="preserve">　</w:t>
      </w:r>
      <w:r w:rsidRPr="00EF56E8">
        <w:rPr>
          <w:color w:val="000000"/>
          <w:sz w:val="24"/>
        </w:rPr>
        <w:t xml:space="preserve">(B)P </w:t>
      </w:r>
      <w:r w:rsidRPr="00EF56E8">
        <w:rPr>
          <w:color w:val="000000"/>
          <w:sz w:val="24"/>
        </w:rPr>
        <w:sym w:font="Symbol" w:char="003D"/>
      </w:r>
      <w:r w:rsidRPr="00EF56E8">
        <w:rPr>
          <w:color w:val="000000"/>
          <w:sz w:val="24"/>
        </w:rPr>
        <w:t xml:space="preserve"> AVC</w:t>
      </w:r>
      <w:r w:rsidRPr="00EF56E8">
        <w:rPr>
          <w:rFonts w:hint="eastAsia"/>
          <w:color w:val="000000"/>
          <w:sz w:val="24"/>
        </w:rPr>
        <w:t xml:space="preserve">　</w:t>
      </w:r>
      <w:r w:rsidRPr="00EF56E8">
        <w:rPr>
          <w:color w:val="000000"/>
          <w:sz w:val="24"/>
        </w:rPr>
        <w:t xml:space="preserve">(C)P </w:t>
      </w:r>
      <w:r w:rsidRPr="00EF56E8">
        <w:rPr>
          <w:color w:val="000000"/>
          <w:sz w:val="24"/>
        </w:rPr>
        <w:sym w:font="Symbol" w:char="003C"/>
      </w:r>
      <w:r w:rsidRPr="00EF56E8">
        <w:rPr>
          <w:color w:val="000000"/>
          <w:sz w:val="24"/>
        </w:rPr>
        <w:t xml:space="preserve"> AVC</w:t>
      </w:r>
      <w:r w:rsidRPr="00EF56E8">
        <w:rPr>
          <w:rFonts w:hint="eastAsia"/>
          <w:color w:val="000000"/>
          <w:sz w:val="24"/>
        </w:rPr>
        <w:t xml:space="preserve">　</w:t>
      </w:r>
      <w:r w:rsidRPr="00EF56E8">
        <w:rPr>
          <w:color w:val="000000"/>
          <w:sz w:val="24"/>
        </w:rPr>
        <w:t xml:space="preserve">(D)P </w:t>
      </w:r>
      <w:r w:rsidRPr="00EF56E8">
        <w:rPr>
          <w:color w:val="000000"/>
          <w:sz w:val="24"/>
        </w:rPr>
        <w:sym w:font="Symbol" w:char="003C"/>
      </w:r>
      <w:r w:rsidRPr="00EF56E8">
        <w:rPr>
          <w:color w:val="000000"/>
          <w:sz w:val="24"/>
        </w:rPr>
        <w:t xml:space="preserve"> AC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15.</w:t>
      </w:r>
      <w:r w:rsidRPr="00EF56E8">
        <w:rPr>
          <w:rFonts w:hint="eastAsia"/>
          <w:color w:val="000000"/>
          <w:sz w:val="24"/>
        </w:rPr>
        <w:t xml:space="preserve">當一物品在消費者的所得中所占之比例越大，代表需求彈性　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 xml:space="preserve">越大　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 xml:space="preserve">越小　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 xml:space="preserve">不變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不一定</w:t>
      </w:r>
    </w:p>
    <w:p w:rsidR="00EF56E8" w:rsidRPr="00EF56E8" w:rsidRDefault="00EF56E8" w:rsidP="00EF56E8">
      <w:pPr>
        <w:ind w:left="351" w:hangingChars="150" w:hanging="351"/>
        <w:rPr>
          <w:rFonts w:cs="DFMingStd-W5"/>
          <w:color w:val="000000"/>
          <w:kern w:val="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16.</w:t>
      </w:r>
      <w:r w:rsidRPr="00EF56E8">
        <w:rPr>
          <w:rFonts w:cs="DFMingStd-W5" w:hint="eastAsia"/>
          <w:color w:val="000000"/>
          <w:kern w:val="0"/>
          <w:sz w:val="24"/>
        </w:rPr>
        <w:t>工資鐵律說主張長期的勞動供給曲線應為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(A)</w:t>
      </w:r>
      <w:r w:rsidRPr="00EF56E8">
        <w:rPr>
          <w:rFonts w:cs="DFMingStd-W5" w:hint="eastAsia"/>
          <w:color w:val="000000"/>
          <w:kern w:val="0"/>
          <w:sz w:val="24"/>
        </w:rPr>
        <w:t>正斜率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(B)</w:t>
      </w:r>
      <w:r w:rsidRPr="00EF56E8">
        <w:rPr>
          <w:rFonts w:cs="DFMingStd-W5" w:hint="eastAsia"/>
          <w:color w:val="000000"/>
          <w:kern w:val="0"/>
          <w:sz w:val="24"/>
        </w:rPr>
        <w:t>負斜率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(C)</w:t>
      </w:r>
      <w:r w:rsidRPr="00EF56E8">
        <w:rPr>
          <w:rFonts w:cs="DFMingStd-W5" w:hint="eastAsia"/>
          <w:color w:val="000000"/>
          <w:kern w:val="0"/>
          <w:sz w:val="24"/>
        </w:rPr>
        <w:t>垂直線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(D)</w:t>
      </w:r>
      <w:r w:rsidRPr="00EF56E8">
        <w:rPr>
          <w:rFonts w:cs="DFMingStd-W5" w:hint="eastAsia"/>
          <w:color w:val="000000"/>
          <w:kern w:val="0"/>
          <w:sz w:val="24"/>
        </w:rPr>
        <w:t>水平線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17.</w:t>
      </w:r>
      <w:r w:rsidRPr="00EF56E8">
        <w:rPr>
          <w:rFonts w:hint="eastAsia"/>
          <w:color w:val="000000"/>
          <w:sz w:val="24"/>
        </w:rPr>
        <w:t xml:space="preserve">當產出增加時，平均固定成本會　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 xml:space="preserve">增加　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 xml:space="preserve">減少　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 xml:space="preserve">先增加後減少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不變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18.</w:t>
      </w:r>
      <w:r w:rsidRPr="00EF56E8">
        <w:rPr>
          <w:rFonts w:hint="eastAsia"/>
          <w:color w:val="000000"/>
          <w:sz w:val="24"/>
        </w:rPr>
        <w:t>現實生活</w:t>
      </w:r>
      <w:r w:rsidRPr="00EF56E8">
        <w:rPr>
          <w:rFonts w:hint="eastAsia"/>
          <w:color w:val="000000"/>
          <w:sz w:val="24"/>
          <w:u w:val="double"/>
        </w:rPr>
        <w:t>不實際</w:t>
      </w:r>
      <w:r w:rsidRPr="00EF56E8">
        <w:rPr>
          <w:rFonts w:hint="eastAsia"/>
          <w:color w:val="000000"/>
          <w:sz w:val="24"/>
        </w:rPr>
        <w:t xml:space="preserve">存在的市場為　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 xml:space="preserve">完全競爭市場　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 xml:space="preserve">獨占性競爭市場　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 xml:space="preserve">寡占市場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獨占市場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19.</w:t>
      </w:r>
      <w:r w:rsidRPr="00EF56E8">
        <w:rPr>
          <w:rFonts w:hint="eastAsia"/>
          <w:color w:val="000000"/>
          <w:sz w:val="24"/>
        </w:rPr>
        <w:t xml:space="preserve">總成本減去總固定成本後，每一單位產出所分攤的成本為　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 xml:space="preserve">平均成本　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 xml:space="preserve">邊際成本　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 xml:space="preserve">平均固定成本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平均變動成本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20.</w:t>
      </w:r>
      <w:r w:rsidRPr="00EF56E8">
        <w:rPr>
          <w:rFonts w:hint="eastAsia"/>
          <w:color w:val="000000"/>
          <w:sz w:val="24"/>
        </w:rPr>
        <w:t>生產函數為</w:t>
      </w:r>
      <w:r w:rsidRPr="00EF56E8">
        <w:rPr>
          <w:color w:val="000000"/>
          <w:sz w:val="24"/>
        </w:rPr>
        <w:t xml:space="preserve">Q </w:t>
      </w:r>
      <w:r w:rsidRPr="00EF56E8">
        <w:rPr>
          <w:color w:val="000000"/>
          <w:sz w:val="24"/>
        </w:rPr>
        <w:sym w:font="Symbol" w:char="003D"/>
      </w:r>
      <w:r w:rsidRPr="00EF56E8">
        <w:rPr>
          <w:color w:val="000000"/>
          <w:sz w:val="24"/>
        </w:rPr>
        <w:t xml:space="preserve"> 10K</w:t>
      </w:r>
      <w:r w:rsidRPr="00EF56E8">
        <w:rPr>
          <w:color w:val="000000"/>
          <w:sz w:val="24"/>
          <w:vertAlign w:val="superscript"/>
        </w:rPr>
        <w:t>0.8</w:t>
      </w:r>
      <w:r w:rsidRPr="00EF56E8">
        <w:rPr>
          <w:color w:val="000000"/>
          <w:sz w:val="24"/>
        </w:rPr>
        <w:t>L</w:t>
      </w:r>
      <w:r w:rsidRPr="00EF56E8">
        <w:rPr>
          <w:color w:val="000000"/>
          <w:sz w:val="24"/>
          <w:vertAlign w:val="superscript"/>
        </w:rPr>
        <w:t>0.9</w:t>
      </w:r>
      <w:r w:rsidRPr="00EF56E8">
        <w:rPr>
          <w:rFonts w:hint="eastAsia"/>
          <w:color w:val="000000"/>
          <w:sz w:val="24"/>
        </w:rPr>
        <w:t xml:space="preserve">之產品特性為　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 xml:space="preserve">規模報酬固定　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 xml:space="preserve">規模報酬不確定　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 xml:space="preserve">規模報酬遞增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規模報酬遞減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21.</w:t>
      </w:r>
      <w:r w:rsidRPr="00EF56E8">
        <w:rPr>
          <w:rFonts w:hint="eastAsia"/>
          <w:color w:val="000000"/>
          <w:sz w:val="24"/>
        </w:rPr>
        <w:t>若產量</w:t>
      </w:r>
      <w:r w:rsidRPr="00EF56E8">
        <w:rPr>
          <w:color w:val="000000"/>
          <w:sz w:val="24"/>
        </w:rPr>
        <w:t>10</w:t>
      </w:r>
      <w:r w:rsidRPr="00EF56E8">
        <w:rPr>
          <w:rFonts w:hint="eastAsia"/>
          <w:color w:val="000000"/>
          <w:sz w:val="24"/>
        </w:rPr>
        <w:t>單位時，總成本為</w:t>
      </w:r>
      <w:r w:rsidRPr="00EF56E8">
        <w:rPr>
          <w:color w:val="000000"/>
          <w:sz w:val="24"/>
        </w:rPr>
        <w:t>200</w:t>
      </w:r>
      <w:r w:rsidRPr="00EF56E8">
        <w:rPr>
          <w:rFonts w:hint="eastAsia"/>
          <w:color w:val="000000"/>
          <w:sz w:val="24"/>
        </w:rPr>
        <w:t>，增加一單位生產因素使用後產量變為</w:t>
      </w:r>
      <w:r w:rsidRPr="00EF56E8">
        <w:rPr>
          <w:color w:val="000000"/>
          <w:sz w:val="24"/>
        </w:rPr>
        <w:t>12</w:t>
      </w:r>
      <w:r w:rsidRPr="00EF56E8">
        <w:rPr>
          <w:rFonts w:hint="eastAsia"/>
          <w:color w:val="000000"/>
          <w:sz w:val="24"/>
        </w:rPr>
        <w:t>，總成本增加為</w:t>
      </w:r>
      <w:r w:rsidRPr="00EF56E8">
        <w:rPr>
          <w:color w:val="000000"/>
          <w:sz w:val="24"/>
        </w:rPr>
        <w:t>240</w:t>
      </w:r>
      <w:r w:rsidRPr="00EF56E8">
        <w:rPr>
          <w:rFonts w:hint="eastAsia"/>
          <w:color w:val="000000"/>
          <w:sz w:val="24"/>
        </w:rPr>
        <w:t>，則邊際成本為</w:t>
      </w:r>
      <w:r w:rsidRPr="00EF56E8">
        <w:rPr>
          <w:rFonts w:hint="eastAsia"/>
          <w:color w:val="000000"/>
          <w:sz w:val="24"/>
        </w:rPr>
        <w:t xml:space="preserve"> </w:t>
      </w:r>
      <w:r w:rsidRPr="00EF56E8">
        <w:rPr>
          <w:color w:val="000000"/>
          <w:sz w:val="24"/>
        </w:rPr>
        <w:t>(A)30</w:t>
      </w:r>
      <w:r w:rsidRPr="00EF56E8">
        <w:rPr>
          <w:rFonts w:hint="eastAsia"/>
          <w:color w:val="000000"/>
          <w:sz w:val="24"/>
        </w:rPr>
        <w:t xml:space="preserve"> </w:t>
      </w:r>
      <w:r w:rsidRPr="00EF56E8">
        <w:rPr>
          <w:color w:val="000000"/>
          <w:sz w:val="24"/>
        </w:rPr>
        <w:t>(B)20</w:t>
      </w:r>
      <w:r w:rsidRPr="00EF56E8">
        <w:rPr>
          <w:rFonts w:hint="eastAsia"/>
          <w:color w:val="000000"/>
          <w:sz w:val="24"/>
        </w:rPr>
        <w:t xml:space="preserve"> </w:t>
      </w:r>
      <w:r w:rsidRPr="00EF56E8">
        <w:rPr>
          <w:color w:val="000000"/>
          <w:sz w:val="24"/>
        </w:rPr>
        <w:t>(C)15</w:t>
      </w:r>
      <w:r w:rsidRPr="00EF56E8">
        <w:rPr>
          <w:rFonts w:hint="eastAsia"/>
          <w:color w:val="000000"/>
          <w:sz w:val="24"/>
        </w:rPr>
        <w:t xml:space="preserve"> </w:t>
      </w:r>
      <w:r w:rsidRPr="00EF56E8">
        <w:rPr>
          <w:color w:val="000000"/>
          <w:sz w:val="24"/>
        </w:rPr>
        <w:t>(D)10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22.</w:t>
      </w:r>
      <w:r w:rsidRPr="00EF56E8">
        <w:rPr>
          <w:rFonts w:hint="eastAsia"/>
          <w:color w:val="000000"/>
          <w:sz w:val="24"/>
        </w:rPr>
        <w:t xml:space="preserve">獨占廠商長期可保有經濟利潤的主要原因為　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 xml:space="preserve">只有一家　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 xml:space="preserve">進入障礙高，新廠商不容易加入　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 xml:space="preserve">廠商為價格的決定者，可訂高價讓利潤提高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廠商有規模經濟，成本較低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23.</w:t>
      </w:r>
      <w:r w:rsidRPr="00EF56E8">
        <w:rPr>
          <w:rFonts w:hint="eastAsia"/>
          <w:color w:val="000000"/>
          <w:sz w:val="24"/>
        </w:rPr>
        <w:t>下列何者</w:t>
      </w:r>
      <w:r w:rsidRPr="00EF56E8">
        <w:rPr>
          <w:rFonts w:hint="eastAsia"/>
          <w:color w:val="000000"/>
          <w:sz w:val="24"/>
          <w:u w:val="double"/>
        </w:rPr>
        <w:t>不是</w:t>
      </w:r>
      <w:r w:rsidRPr="00EF56E8">
        <w:rPr>
          <w:rFonts w:hint="eastAsia"/>
          <w:color w:val="000000"/>
          <w:sz w:val="24"/>
        </w:rPr>
        <w:t xml:space="preserve">廠商可實施差別訂價的條件？　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 xml:space="preserve">不同市場能明顯劃分　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 xml:space="preserve">廠商在不同市場所提供的財貨，其需求的價格彈性不一樣　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 xml:space="preserve">產品在不同市場的買者之間不能轉讓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廠商為獨占性競爭廠商</w:t>
      </w:r>
    </w:p>
    <w:p w:rsidR="00EF56E8" w:rsidRPr="00EF56E8" w:rsidRDefault="00EF56E8" w:rsidP="00EF56E8">
      <w:pPr>
        <w:ind w:left="351" w:hangingChars="150" w:hanging="351"/>
        <w:rPr>
          <w:rFonts w:cs="DFMingStd-W5"/>
          <w:color w:val="000000"/>
          <w:kern w:val="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24.</w:t>
      </w:r>
      <w:r w:rsidRPr="00EF56E8">
        <w:rPr>
          <w:rFonts w:cs="DFMingStd-W5" w:hint="eastAsia"/>
          <w:color w:val="000000"/>
          <w:kern w:val="0"/>
          <w:sz w:val="24"/>
        </w:rPr>
        <w:t>有關土地的特性</w:t>
      </w:r>
      <w:r w:rsidRPr="00EF56E8">
        <w:rPr>
          <w:rFonts w:cs="新細明體" w:hint="eastAsia"/>
          <w:color w:val="000000"/>
          <w:kern w:val="0"/>
          <w:sz w:val="24"/>
        </w:rPr>
        <w:t>，</w:t>
      </w:r>
      <w:r w:rsidRPr="00EF56E8">
        <w:rPr>
          <w:rFonts w:cs="DFMingStd-W5" w:hint="eastAsia"/>
          <w:color w:val="000000"/>
          <w:kern w:val="0"/>
          <w:sz w:val="24"/>
          <w:u w:val="double"/>
        </w:rPr>
        <w:t>不包括</w:t>
      </w:r>
      <w:r w:rsidRPr="00EF56E8">
        <w:rPr>
          <w:rFonts w:cs="DFMingStd-W5" w:hint="eastAsia"/>
          <w:color w:val="000000"/>
          <w:kern w:val="0"/>
          <w:sz w:val="24"/>
        </w:rPr>
        <w:t>哪項</w:t>
      </w:r>
      <w:r w:rsidRPr="00EF56E8">
        <w:rPr>
          <w:rFonts w:cs="新細明體" w:hint="eastAsia"/>
          <w:color w:val="000000"/>
          <w:kern w:val="0"/>
          <w:sz w:val="24"/>
        </w:rPr>
        <w:t xml:space="preserve">？　</w:t>
      </w:r>
      <w:r w:rsidRPr="00EF56E8">
        <w:rPr>
          <w:rFonts w:cs="TimesNewRomanPSMT"/>
          <w:color w:val="000000"/>
          <w:kern w:val="0"/>
          <w:sz w:val="24"/>
        </w:rPr>
        <w:t>(A)</w:t>
      </w:r>
      <w:r w:rsidRPr="00EF56E8">
        <w:rPr>
          <w:rFonts w:cs="DFMingStd-W5" w:hint="eastAsia"/>
          <w:color w:val="000000"/>
          <w:kern w:val="0"/>
          <w:sz w:val="24"/>
        </w:rPr>
        <w:t>位置固定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(B)</w:t>
      </w:r>
      <w:r w:rsidRPr="00EF56E8">
        <w:rPr>
          <w:rFonts w:cs="DFMingStd-W5" w:hint="eastAsia"/>
          <w:color w:val="000000"/>
          <w:kern w:val="0"/>
          <w:sz w:val="24"/>
        </w:rPr>
        <w:t>面積不變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(C)</w:t>
      </w:r>
      <w:r w:rsidRPr="00EF56E8">
        <w:rPr>
          <w:rFonts w:cs="DFMingStd-W5" w:hint="eastAsia"/>
          <w:color w:val="000000"/>
          <w:kern w:val="0"/>
          <w:sz w:val="24"/>
        </w:rPr>
        <w:t>生產力永續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(D)</w:t>
      </w:r>
      <w:r w:rsidRPr="00EF56E8">
        <w:rPr>
          <w:rFonts w:cs="DFMingStd-W5" w:hint="eastAsia"/>
          <w:color w:val="000000"/>
          <w:kern w:val="0"/>
          <w:sz w:val="24"/>
        </w:rPr>
        <w:t>生產力無限</w:t>
      </w:r>
    </w:p>
    <w:p w:rsidR="00EF56E8" w:rsidRPr="00EF56E8" w:rsidRDefault="00EF56E8" w:rsidP="00EF56E8">
      <w:pPr>
        <w:ind w:left="351" w:hangingChars="150" w:hanging="351"/>
        <w:rPr>
          <w:rFonts w:cs="DFMingStd-W5"/>
          <w:color w:val="000000"/>
          <w:kern w:val="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25.</w:t>
      </w:r>
      <w:r w:rsidRPr="00EF56E8">
        <w:rPr>
          <w:rFonts w:cs="DFMingStd-W5" w:hint="eastAsia"/>
          <w:color w:val="000000"/>
          <w:kern w:val="0"/>
          <w:sz w:val="24"/>
        </w:rPr>
        <w:t>主張</w:t>
      </w:r>
      <w:r w:rsidRPr="00EF56E8">
        <w:rPr>
          <w:rFonts w:cs="新細明體" w:hint="eastAsia"/>
          <w:color w:val="000000"/>
          <w:kern w:val="0"/>
          <w:sz w:val="24"/>
        </w:rPr>
        <w:t>「</w:t>
      </w:r>
      <w:r w:rsidRPr="00EF56E8">
        <w:rPr>
          <w:rFonts w:cs="DFMingStd-W5" w:hint="eastAsia"/>
          <w:color w:val="000000"/>
          <w:kern w:val="0"/>
          <w:sz w:val="24"/>
        </w:rPr>
        <w:t>利潤為獨占廠商的所得</w:t>
      </w:r>
      <w:r w:rsidRPr="00EF56E8">
        <w:rPr>
          <w:rFonts w:cs="新細明體" w:hint="eastAsia"/>
          <w:color w:val="000000"/>
          <w:kern w:val="0"/>
          <w:sz w:val="24"/>
        </w:rPr>
        <w:t>」</w:t>
      </w:r>
      <w:r w:rsidRPr="00EF56E8">
        <w:rPr>
          <w:rFonts w:cs="DFMingStd-W5" w:hint="eastAsia"/>
          <w:color w:val="000000"/>
          <w:kern w:val="0"/>
          <w:sz w:val="24"/>
        </w:rPr>
        <w:t>的學者為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(A)</w:t>
      </w:r>
      <w:r w:rsidRPr="00EF56E8">
        <w:rPr>
          <w:rFonts w:cs="DFMingStd-W5" w:hint="eastAsia"/>
          <w:color w:val="000000"/>
          <w:kern w:val="0"/>
          <w:sz w:val="24"/>
        </w:rPr>
        <w:t>馬克斯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(B)</w:t>
      </w:r>
      <w:r w:rsidRPr="00EF56E8">
        <w:rPr>
          <w:rFonts w:cs="DFMingStd-W5" w:hint="eastAsia"/>
          <w:color w:val="000000"/>
          <w:kern w:val="0"/>
          <w:sz w:val="24"/>
        </w:rPr>
        <w:t>秦柏林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(C)</w:t>
      </w:r>
      <w:r w:rsidRPr="00EF56E8">
        <w:rPr>
          <w:rFonts w:cs="DFMingStd-W5" w:hint="eastAsia"/>
          <w:color w:val="000000"/>
          <w:kern w:val="0"/>
          <w:sz w:val="24"/>
        </w:rPr>
        <w:t>奈特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(D)</w:t>
      </w:r>
      <w:r w:rsidRPr="00EF56E8">
        <w:rPr>
          <w:rFonts w:cs="DFMingStd-W5" w:hint="eastAsia"/>
          <w:color w:val="000000"/>
          <w:kern w:val="0"/>
          <w:sz w:val="24"/>
        </w:rPr>
        <w:t>小克拉克</w:t>
      </w:r>
    </w:p>
    <w:p w:rsid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26.</w:t>
      </w:r>
      <w:r w:rsidRPr="00EF56E8">
        <w:rPr>
          <w:rFonts w:hint="eastAsia"/>
          <w:color w:val="000000"/>
          <w:sz w:val="24"/>
        </w:rPr>
        <w:t>如圖為某廠商生產某財貨的總成本線，產量由</w:t>
      </w:r>
      <w:r w:rsidRPr="00EF56E8">
        <w:rPr>
          <w:color w:val="000000"/>
          <w:sz w:val="24"/>
        </w:rPr>
        <w:t>100</w:t>
      </w:r>
      <w:r w:rsidRPr="00EF56E8">
        <w:rPr>
          <w:rFonts w:hint="eastAsia"/>
          <w:color w:val="000000"/>
          <w:sz w:val="24"/>
        </w:rPr>
        <w:t>增加為</w:t>
      </w:r>
      <w:r w:rsidRPr="00EF56E8">
        <w:rPr>
          <w:color w:val="000000"/>
          <w:sz w:val="24"/>
        </w:rPr>
        <w:t>300</w:t>
      </w:r>
      <w:r w:rsidRPr="00EF56E8">
        <w:rPr>
          <w:rFonts w:hint="eastAsia"/>
          <w:color w:val="000000"/>
          <w:sz w:val="24"/>
        </w:rPr>
        <w:t>時的邊際成本為</w:t>
      </w:r>
      <w:r w:rsidR="00247A52">
        <w:rPr>
          <w:rFonts w:hint="eastAsia"/>
          <w:color w:val="000000"/>
          <w:sz w:val="24"/>
        </w:rPr>
        <w:t xml:space="preserve"> </w:t>
      </w:r>
      <w:r w:rsidR="00247A52" w:rsidRPr="00EF56E8">
        <w:rPr>
          <w:color w:val="000000"/>
          <w:sz w:val="24"/>
        </w:rPr>
        <w:t>(A)</w:t>
      </w:r>
      <w:r w:rsidR="00247A52" w:rsidRPr="00EF56E8">
        <w:rPr>
          <w:color w:val="000000"/>
          <w:position w:val="-22"/>
          <w:sz w:val="24"/>
        </w:rPr>
        <w:object w:dxaOrig="22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29.25pt" o:ole="">
            <v:imagedata r:id="rId7" o:title=""/>
          </v:shape>
          <o:OLEObject Type="Embed" ProgID="Equation.DSMT4" ShapeID="_x0000_i1025" DrawAspect="Content" ObjectID="_1547617665" r:id="rId8"/>
        </w:object>
      </w:r>
      <w:r w:rsidR="00247A52" w:rsidRPr="00EF56E8">
        <w:rPr>
          <w:rFonts w:hint="eastAsia"/>
          <w:color w:val="000000"/>
          <w:sz w:val="24"/>
        </w:rPr>
        <w:t xml:space="preserve">　</w:t>
      </w:r>
      <w:r w:rsidR="00247A52" w:rsidRPr="00EF56E8">
        <w:rPr>
          <w:color w:val="000000"/>
          <w:sz w:val="24"/>
        </w:rPr>
        <w:t>(B)2</w:t>
      </w:r>
      <w:r w:rsidR="00247A52" w:rsidRPr="00EF56E8">
        <w:rPr>
          <w:rFonts w:hint="eastAsia"/>
          <w:color w:val="000000"/>
          <w:sz w:val="24"/>
        </w:rPr>
        <w:t xml:space="preserve">　</w:t>
      </w:r>
      <w:r w:rsidR="00247A52" w:rsidRPr="00EF56E8">
        <w:rPr>
          <w:color w:val="000000"/>
          <w:sz w:val="24"/>
        </w:rPr>
        <w:t>(C)</w:t>
      </w:r>
      <w:r w:rsidR="00247A52" w:rsidRPr="00EF56E8">
        <w:rPr>
          <w:color w:val="000000"/>
          <w:position w:val="-22"/>
          <w:sz w:val="24"/>
        </w:rPr>
        <w:object w:dxaOrig="220" w:dyaOrig="580">
          <v:shape id="_x0000_i1026" type="#_x0000_t75" style="width:11.25pt;height:29.25pt" o:ole="">
            <v:imagedata r:id="rId9" o:title=""/>
          </v:shape>
          <o:OLEObject Type="Embed" ProgID="Equation.DSMT4" ShapeID="_x0000_i1026" DrawAspect="Content" ObjectID="_1547617666" r:id="rId10"/>
        </w:object>
      </w:r>
      <w:r w:rsidR="00247A52" w:rsidRPr="00EF56E8">
        <w:rPr>
          <w:rFonts w:hint="eastAsia"/>
          <w:color w:val="000000"/>
          <w:sz w:val="24"/>
        </w:rPr>
        <w:t xml:space="preserve">　</w:t>
      </w:r>
      <w:r w:rsidR="00247A52" w:rsidRPr="00EF56E8">
        <w:rPr>
          <w:color w:val="000000"/>
          <w:sz w:val="24"/>
        </w:rPr>
        <w:t>(D)3</w:t>
      </w:r>
      <w:r w:rsidRPr="00EF56E8">
        <w:rPr>
          <w:color w:val="000000"/>
          <w:sz w:val="24"/>
        </w:rPr>
        <w:br/>
      </w:r>
      <w:r w:rsidRPr="00EF56E8">
        <w:rPr>
          <w:noProof/>
          <w:color w:val="000000"/>
          <w:sz w:val="24"/>
        </w:rPr>
        <w:drawing>
          <wp:inline distT="0" distB="0" distL="0" distR="0" wp14:anchorId="100B2A42" wp14:editId="1760E9F0">
            <wp:extent cx="1847850" cy="14859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78" t="1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2460" w:rsidRPr="00EF56E8" w:rsidRDefault="00F12460" w:rsidP="00EF56E8">
      <w:pPr>
        <w:ind w:left="351" w:hangingChars="150" w:hanging="351"/>
        <w:rPr>
          <w:color w:val="000000"/>
          <w:sz w:val="24"/>
        </w:rPr>
      </w:pPr>
    </w:p>
    <w:p w:rsidR="00EF56E8" w:rsidRPr="00EF56E8" w:rsidRDefault="00EF56E8" w:rsidP="00EF56E8">
      <w:pPr>
        <w:ind w:left="351" w:hangingChars="150" w:hanging="351"/>
        <w:rPr>
          <w:color w:val="000000"/>
          <w:position w:val="-106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lastRenderedPageBreak/>
        <w:t>27.</w:t>
      </w:r>
      <w:r w:rsidRPr="00EF56E8">
        <w:rPr>
          <w:rFonts w:hint="eastAsia"/>
          <w:color w:val="000000"/>
          <w:sz w:val="24"/>
        </w:rPr>
        <w:t>完全競爭廠商平均收益曲線</w:t>
      </w:r>
      <w:r w:rsidRPr="00EF56E8">
        <w:rPr>
          <w:color w:val="000000"/>
          <w:sz w:val="24"/>
        </w:rPr>
        <w:t>(AR)</w:t>
      </w:r>
      <w:r w:rsidRPr="00EF56E8">
        <w:rPr>
          <w:rFonts w:hint="eastAsia"/>
          <w:color w:val="000000"/>
          <w:sz w:val="24"/>
        </w:rPr>
        <w:t>與邊際收益曲線</w:t>
      </w:r>
      <w:r w:rsidRPr="00EF56E8">
        <w:rPr>
          <w:color w:val="000000"/>
          <w:sz w:val="24"/>
        </w:rPr>
        <w:t>(MR)</w:t>
      </w:r>
      <w:r w:rsidRPr="00EF56E8">
        <w:rPr>
          <w:rFonts w:hint="eastAsia"/>
          <w:color w:val="000000"/>
          <w:sz w:val="24"/>
        </w:rPr>
        <w:t>，為下列哪一種圖形？</w:t>
      </w:r>
      <w:r w:rsidRPr="00EF56E8">
        <w:rPr>
          <w:color w:val="000000"/>
          <w:sz w:val="24"/>
        </w:rPr>
        <w:br/>
        <w:t>(A)</w:t>
      </w:r>
      <w:r w:rsidRPr="00EF56E8">
        <w:rPr>
          <w:noProof/>
          <w:color w:val="000000"/>
          <w:position w:val="-120"/>
          <w:sz w:val="24"/>
        </w:rPr>
        <w:drawing>
          <wp:inline distT="0" distB="0" distL="0" distR="0" wp14:anchorId="7BFB6C5C" wp14:editId="7778ECE5">
            <wp:extent cx="942975" cy="89535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56E8">
        <w:rPr>
          <w:rFonts w:hint="eastAsia"/>
          <w:color w:val="000000"/>
          <w:sz w:val="24"/>
        </w:rPr>
        <w:t xml:space="preserve">　</w:t>
      </w:r>
      <w:r w:rsidRPr="00EF56E8">
        <w:rPr>
          <w:color w:val="000000"/>
          <w:sz w:val="24"/>
        </w:rPr>
        <w:t>(B)</w:t>
      </w:r>
      <w:r w:rsidRPr="00EF56E8">
        <w:rPr>
          <w:noProof/>
          <w:color w:val="000000"/>
          <w:position w:val="-120"/>
          <w:sz w:val="24"/>
        </w:rPr>
        <w:drawing>
          <wp:inline distT="0" distB="0" distL="0" distR="0" wp14:anchorId="7525078C" wp14:editId="289F7787">
            <wp:extent cx="942975" cy="90487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56E8">
        <w:rPr>
          <w:rFonts w:hint="eastAsia"/>
          <w:color w:val="000000"/>
          <w:sz w:val="24"/>
        </w:rPr>
        <w:t xml:space="preserve">　</w:t>
      </w:r>
      <w:r w:rsidRPr="00EF56E8">
        <w:rPr>
          <w:color w:val="000000"/>
          <w:sz w:val="24"/>
        </w:rPr>
        <w:t>(C)</w:t>
      </w:r>
      <w:r w:rsidRPr="00EF56E8">
        <w:rPr>
          <w:noProof/>
          <w:color w:val="000000"/>
          <w:position w:val="-106"/>
          <w:sz w:val="24"/>
        </w:rPr>
        <w:drawing>
          <wp:inline distT="0" distB="0" distL="0" distR="0" wp14:anchorId="08B93EA7" wp14:editId="45A54085">
            <wp:extent cx="942975" cy="80962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56E8">
        <w:rPr>
          <w:rFonts w:hint="eastAsia"/>
          <w:color w:val="000000"/>
          <w:sz w:val="24"/>
        </w:rPr>
        <w:t xml:space="preserve">　</w:t>
      </w:r>
      <w:r w:rsidRPr="00EF56E8">
        <w:rPr>
          <w:color w:val="000000"/>
          <w:sz w:val="24"/>
        </w:rPr>
        <w:t>(D)</w:t>
      </w:r>
      <w:r w:rsidRPr="00EF56E8">
        <w:rPr>
          <w:noProof/>
          <w:color w:val="000000"/>
          <w:position w:val="-106"/>
          <w:sz w:val="24"/>
        </w:rPr>
        <w:drawing>
          <wp:inline distT="0" distB="0" distL="0" distR="0" wp14:anchorId="6FA8FC77" wp14:editId="40EA4C61">
            <wp:extent cx="990600" cy="809625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28.</w:t>
      </w:r>
      <w:r w:rsidRPr="00EF56E8">
        <w:rPr>
          <w:rFonts w:hint="eastAsia"/>
          <w:color w:val="000000"/>
          <w:sz w:val="24"/>
        </w:rPr>
        <w:t>寡占廠商的競爭方式通常傾向於</w:t>
      </w:r>
      <w:r w:rsidRPr="00EF56E8">
        <w:rPr>
          <w:rFonts w:hint="eastAsia"/>
          <w:color w:val="000000"/>
          <w:sz w:val="24"/>
          <w:u w:val="double"/>
        </w:rPr>
        <w:t>不採行</w:t>
      </w:r>
      <w:r w:rsidRPr="00EF56E8">
        <w:rPr>
          <w:rFonts w:hint="eastAsia"/>
          <w:color w:val="000000"/>
          <w:sz w:val="24"/>
        </w:rPr>
        <w:t>下列何種方式的競爭？</w:t>
      </w:r>
      <w:r>
        <w:rPr>
          <w:rFonts w:hint="eastAsia"/>
          <w:color w:val="000000"/>
          <w:sz w:val="24"/>
        </w:rPr>
        <w:t xml:space="preserve"> 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>價格競爭</w:t>
      </w:r>
      <w:r>
        <w:rPr>
          <w:rFonts w:hint="eastAsia"/>
          <w:color w:val="000000"/>
          <w:sz w:val="24"/>
        </w:rPr>
        <w:t xml:space="preserve"> 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>設立進入障礙</w:t>
      </w:r>
      <w:r>
        <w:rPr>
          <w:rFonts w:hint="eastAsia"/>
          <w:color w:val="000000"/>
          <w:sz w:val="24"/>
        </w:rPr>
        <w:t xml:space="preserve"> 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>非價格競爭</w:t>
      </w:r>
      <w:r>
        <w:rPr>
          <w:rFonts w:hint="eastAsia"/>
          <w:color w:val="000000"/>
          <w:sz w:val="24"/>
        </w:rPr>
        <w:t xml:space="preserve"> 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加強行銷廣告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29.</w:t>
      </w:r>
      <w:r w:rsidRPr="00EF56E8">
        <w:rPr>
          <w:rFonts w:hint="eastAsia"/>
          <w:color w:val="000000"/>
          <w:sz w:val="24"/>
        </w:rPr>
        <w:t xml:space="preserve">梨子與蘋果為替代品，則　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 xml:space="preserve">兩產品交叉彈性為正值　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 xml:space="preserve">兩產品交叉彈性為負值　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>兩產品所得彈性均大於</w:t>
      </w:r>
      <w:r w:rsidRPr="00EF56E8">
        <w:rPr>
          <w:color w:val="000000"/>
          <w:sz w:val="24"/>
        </w:rPr>
        <w:t>1</w:t>
      </w:r>
      <w:r w:rsidRPr="00EF56E8">
        <w:rPr>
          <w:rFonts w:hint="eastAsia"/>
          <w:color w:val="000000"/>
          <w:sz w:val="24"/>
        </w:rPr>
        <w:t xml:space="preserve">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兩產品需求彈性絕對值均大於</w:t>
      </w:r>
      <w:r w:rsidRPr="00EF56E8">
        <w:rPr>
          <w:color w:val="000000"/>
          <w:sz w:val="24"/>
        </w:rPr>
        <w:t>1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30.</w:t>
      </w:r>
      <w:r w:rsidRPr="00EF56E8">
        <w:rPr>
          <w:rFonts w:hint="eastAsia"/>
          <w:color w:val="000000"/>
          <w:sz w:val="24"/>
        </w:rPr>
        <w:t xml:space="preserve">寡占廠商間的相互依存性，乃指　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 xml:space="preserve">市場中的廠商雖相互獨立，但全依市場決定的價格訂價　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 xml:space="preserve">廠商必須考慮本身價格的變化，會引起其他廠商反應　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 xml:space="preserve">廠商因頗具規模與影響力，故不須考慮其他廠商之行為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市場中的每個廠商均須考慮消費者的利益所在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31.</w:t>
      </w:r>
      <w:r w:rsidRPr="00EF56E8">
        <w:rPr>
          <w:rFonts w:hint="eastAsia"/>
          <w:color w:val="000000"/>
          <w:sz w:val="24"/>
        </w:rPr>
        <w:t xml:space="preserve">獨占廠商的訂價方法中，平均成本訂價法的訂價原則是　</w:t>
      </w:r>
      <w:r w:rsidRPr="00EF56E8">
        <w:rPr>
          <w:color w:val="000000"/>
          <w:sz w:val="24"/>
        </w:rPr>
        <w:t xml:space="preserve">(A)P </w:t>
      </w:r>
      <w:r w:rsidRPr="00EF56E8">
        <w:rPr>
          <w:color w:val="000000"/>
          <w:sz w:val="24"/>
        </w:rPr>
        <w:sym w:font="Symbol" w:char="003D"/>
      </w:r>
      <w:r w:rsidRPr="00EF56E8">
        <w:rPr>
          <w:color w:val="000000"/>
          <w:sz w:val="24"/>
        </w:rPr>
        <w:t xml:space="preserve"> AC</w:t>
      </w:r>
      <w:r w:rsidRPr="00EF56E8">
        <w:rPr>
          <w:rFonts w:hint="eastAsia"/>
          <w:color w:val="000000"/>
          <w:sz w:val="24"/>
        </w:rPr>
        <w:t xml:space="preserve">　</w:t>
      </w:r>
      <w:r w:rsidRPr="00EF56E8">
        <w:rPr>
          <w:color w:val="000000"/>
          <w:sz w:val="24"/>
        </w:rPr>
        <w:t xml:space="preserve">(B)P </w:t>
      </w:r>
      <w:r w:rsidRPr="00EF56E8">
        <w:rPr>
          <w:color w:val="000000"/>
          <w:sz w:val="24"/>
        </w:rPr>
        <w:sym w:font="Symbol" w:char="003D"/>
      </w:r>
      <w:r w:rsidRPr="00EF56E8">
        <w:rPr>
          <w:color w:val="000000"/>
          <w:sz w:val="24"/>
        </w:rPr>
        <w:t xml:space="preserve"> AVC</w:t>
      </w:r>
      <w:r w:rsidRPr="00EF56E8">
        <w:rPr>
          <w:rFonts w:hint="eastAsia"/>
          <w:color w:val="000000"/>
          <w:sz w:val="24"/>
        </w:rPr>
        <w:t xml:space="preserve">　</w:t>
      </w:r>
      <w:r w:rsidRPr="00EF56E8">
        <w:rPr>
          <w:color w:val="000000"/>
          <w:sz w:val="24"/>
        </w:rPr>
        <w:t xml:space="preserve">(C)P </w:t>
      </w:r>
      <w:r w:rsidRPr="00EF56E8">
        <w:rPr>
          <w:color w:val="000000"/>
          <w:sz w:val="24"/>
        </w:rPr>
        <w:sym w:font="Symbol" w:char="003D"/>
      </w:r>
      <w:r w:rsidRPr="00EF56E8">
        <w:rPr>
          <w:color w:val="000000"/>
          <w:sz w:val="24"/>
        </w:rPr>
        <w:t xml:space="preserve"> AC(1 </w:t>
      </w:r>
      <w:r w:rsidRPr="00EF56E8">
        <w:rPr>
          <w:color w:val="000000"/>
          <w:sz w:val="24"/>
        </w:rPr>
        <w:sym w:font="Symbol" w:char="002B"/>
      </w:r>
      <w:r w:rsidRPr="00EF56E8">
        <w:rPr>
          <w:color w:val="000000"/>
          <w:sz w:val="24"/>
        </w:rPr>
        <w:t xml:space="preserve"> r)</w:t>
      </w:r>
      <w:r w:rsidRPr="00EF56E8">
        <w:rPr>
          <w:rFonts w:hint="eastAsia"/>
          <w:color w:val="000000"/>
          <w:sz w:val="24"/>
        </w:rPr>
        <w:t xml:space="preserve">　</w:t>
      </w:r>
      <w:r w:rsidRPr="00EF56E8">
        <w:rPr>
          <w:color w:val="000000"/>
          <w:sz w:val="24"/>
        </w:rPr>
        <w:t xml:space="preserve">(D)P </w:t>
      </w:r>
      <w:r w:rsidRPr="00EF56E8">
        <w:rPr>
          <w:color w:val="000000"/>
          <w:sz w:val="24"/>
        </w:rPr>
        <w:sym w:font="Symbol" w:char="003D"/>
      </w:r>
      <w:r w:rsidRPr="00EF56E8">
        <w:rPr>
          <w:color w:val="000000"/>
          <w:sz w:val="24"/>
        </w:rPr>
        <w:t xml:space="preserve"> AC(1 </w:t>
      </w:r>
      <w:r w:rsidRPr="00EF56E8">
        <w:rPr>
          <w:color w:val="000000"/>
          <w:sz w:val="24"/>
        </w:rPr>
        <w:sym w:font="Symbol" w:char="002D"/>
      </w:r>
      <w:r w:rsidRPr="00EF56E8">
        <w:rPr>
          <w:color w:val="000000"/>
          <w:sz w:val="24"/>
        </w:rPr>
        <w:t xml:space="preserve"> r)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32.</w:t>
      </w:r>
      <w:r w:rsidRPr="00EF56E8">
        <w:rPr>
          <w:rFonts w:hint="eastAsia"/>
          <w:color w:val="000000"/>
          <w:sz w:val="24"/>
        </w:rPr>
        <w:t xml:space="preserve">又稱為唯真經濟學的是　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 xml:space="preserve">實證經濟學　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 xml:space="preserve">規範經濟學　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 xml:space="preserve">個體經濟學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總體經濟學</w:t>
      </w:r>
    </w:p>
    <w:p w:rsidR="00EF56E8" w:rsidRPr="00EF56E8" w:rsidRDefault="00EF56E8" w:rsidP="00EF56E8">
      <w:pPr>
        <w:ind w:left="351" w:hangingChars="150" w:hanging="351"/>
        <w:rPr>
          <w:rFonts w:cs="DFMingStd-W5"/>
          <w:color w:val="000000"/>
          <w:kern w:val="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33.</w:t>
      </w:r>
      <w:r w:rsidRPr="00EF56E8">
        <w:rPr>
          <w:rFonts w:cs="DFMingStd-W5" w:hint="eastAsia"/>
          <w:color w:val="000000"/>
          <w:kern w:val="0"/>
          <w:sz w:val="24"/>
        </w:rPr>
        <w:t>若某一農地每年收益或地租為</w:t>
      </w:r>
      <w:r w:rsidRPr="00EF56E8">
        <w:rPr>
          <w:rFonts w:cs="TimesNewRomanPSMT"/>
          <w:color w:val="000000"/>
          <w:kern w:val="0"/>
          <w:sz w:val="24"/>
        </w:rPr>
        <w:t>1</w:t>
      </w:r>
      <w:r w:rsidRPr="00EF56E8">
        <w:rPr>
          <w:rFonts w:cs="DFMingStd-W5" w:hint="eastAsia"/>
          <w:color w:val="000000"/>
          <w:kern w:val="0"/>
          <w:sz w:val="24"/>
        </w:rPr>
        <w:t>萬元</w:t>
      </w:r>
      <w:r w:rsidRPr="00EF56E8">
        <w:rPr>
          <w:rFonts w:cs="新細明體" w:hint="eastAsia"/>
          <w:color w:val="000000"/>
          <w:kern w:val="0"/>
          <w:sz w:val="24"/>
        </w:rPr>
        <w:t>，</w:t>
      </w:r>
      <w:r w:rsidRPr="00EF56E8">
        <w:rPr>
          <w:rFonts w:cs="DFMingStd-W5" w:hint="eastAsia"/>
          <w:color w:val="000000"/>
          <w:kern w:val="0"/>
          <w:sz w:val="24"/>
        </w:rPr>
        <w:t>市場的年利率為</w:t>
      </w:r>
      <w:r w:rsidRPr="00EF56E8">
        <w:rPr>
          <w:rFonts w:cs="TimesNewRomanPSMT"/>
          <w:color w:val="000000"/>
          <w:kern w:val="0"/>
          <w:sz w:val="24"/>
        </w:rPr>
        <w:t>10%</w:t>
      </w:r>
      <w:r w:rsidRPr="00EF56E8">
        <w:rPr>
          <w:rFonts w:cs="新細明體" w:hint="eastAsia"/>
          <w:color w:val="000000"/>
          <w:kern w:val="0"/>
          <w:sz w:val="24"/>
        </w:rPr>
        <w:t>，</w:t>
      </w:r>
      <w:r w:rsidRPr="00EF56E8">
        <w:rPr>
          <w:rFonts w:cs="DFMingStd-W5" w:hint="eastAsia"/>
          <w:color w:val="000000"/>
          <w:kern w:val="0"/>
          <w:sz w:val="24"/>
        </w:rPr>
        <w:t>那麼此一土地的價值應為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(A)10</w:t>
      </w:r>
      <w:r w:rsidRPr="00EF56E8">
        <w:rPr>
          <w:rFonts w:cs="DFMingStd-W5" w:hint="eastAsia"/>
          <w:color w:val="000000"/>
          <w:kern w:val="0"/>
          <w:sz w:val="24"/>
        </w:rPr>
        <w:t>萬元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(B)10</w:t>
      </w:r>
      <w:r w:rsidRPr="00EF56E8">
        <w:rPr>
          <w:rFonts w:cs="DFMingStd-W5" w:hint="eastAsia"/>
          <w:color w:val="000000"/>
          <w:kern w:val="0"/>
          <w:sz w:val="24"/>
        </w:rPr>
        <w:t>萬</w:t>
      </w:r>
      <w:r w:rsidRPr="00EF56E8">
        <w:rPr>
          <w:rFonts w:cs="TimesNewRomanPSMT"/>
          <w:color w:val="000000"/>
          <w:kern w:val="0"/>
          <w:sz w:val="24"/>
        </w:rPr>
        <w:t>5</w:t>
      </w:r>
      <w:r w:rsidRPr="00EF56E8">
        <w:rPr>
          <w:rFonts w:cs="DFMingStd-W5" w:hint="eastAsia"/>
          <w:color w:val="000000"/>
          <w:kern w:val="0"/>
          <w:sz w:val="24"/>
        </w:rPr>
        <w:t>千元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(C)10</w:t>
      </w:r>
      <w:r w:rsidRPr="00EF56E8">
        <w:rPr>
          <w:rFonts w:cs="DFMingStd-W5" w:hint="eastAsia"/>
          <w:color w:val="000000"/>
          <w:kern w:val="0"/>
          <w:sz w:val="24"/>
        </w:rPr>
        <w:t>萬</w:t>
      </w:r>
      <w:r w:rsidRPr="00EF56E8">
        <w:rPr>
          <w:rFonts w:cs="TimesNewRomanPSMT"/>
          <w:color w:val="000000"/>
          <w:kern w:val="0"/>
          <w:sz w:val="24"/>
        </w:rPr>
        <w:t>2</w:t>
      </w:r>
      <w:r w:rsidRPr="00EF56E8">
        <w:rPr>
          <w:rFonts w:cs="DFMingStd-W5" w:hint="eastAsia"/>
          <w:color w:val="000000"/>
          <w:kern w:val="0"/>
          <w:sz w:val="24"/>
        </w:rPr>
        <w:t>千元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(D)10</w:t>
      </w:r>
      <w:r w:rsidRPr="00EF56E8">
        <w:rPr>
          <w:rFonts w:cs="DFMingStd-W5" w:hint="eastAsia"/>
          <w:color w:val="000000"/>
          <w:kern w:val="0"/>
          <w:sz w:val="24"/>
        </w:rPr>
        <w:t>萬</w:t>
      </w:r>
      <w:r w:rsidRPr="00EF56E8">
        <w:rPr>
          <w:rFonts w:cs="TimesNewRomanPSMT"/>
          <w:color w:val="000000"/>
          <w:kern w:val="0"/>
          <w:sz w:val="24"/>
        </w:rPr>
        <w:t>8</w:t>
      </w:r>
      <w:r w:rsidRPr="00EF56E8">
        <w:rPr>
          <w:rFonts w:cs="DFMingStd-W5" w:hint="eastAsia"/>
          <w:color w:val="000000"/>
          <w:kern w:val="0"/>
          <w:sz w:val="24"/>
        </w:rPr>
        <w:t>千元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34.</w:t>
      </w:r>
      <w:r w:rsidRPr="00EF56E8">
        <w:rPr>
          <w:rFonts w:hint="eastAsia"/>
          <w:color w:val="000000"/>
          <w:sz w:val="24"/>
        </w:rPr>
        <w:t xml:space="preserve">當商品屬於下述的哪一種市場結構時，邊際產值等於邊際生產收益？　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 xml:space="preserve">完全競爭　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 xml:space="preserve">獨占　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 xml:space="preserve">寡占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無法判斷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35.</w:t>
      </w:r>
      <w:r w:rsidRPr="00EF56E8">
        <w:rPr>
          <w:rFonts w:hint="eastAsia"/>
          <w:color w:val="000000"/>
          <w:sz w:val="24"/>
        </w:rPr>
        <w:t>要素市場為完全競爭，則廠商的平均要素成本</w:t>
      </w:r>
      <w:r w:rsidRPr="00EF56E8">
        <w:rPr>
          <w:color w:val="000000"/>
          <w:sz w:val="24"/>
        </w:rPr>
        <w:t>AFC</w:t>
      </w:r>
      <w:r w:rsidRPr="00EF56E8">
        <w:rPr>
          <w:rFonts w:hint="eastAsia"/>
          <w:color w:val="000000"/>
          <w:sz w:val="24"/>
        </w:rPr>
        <w:t>與邊際要素成本</w:t>
      </w:r>
      <w:r w:rsidRPr="00EF56E8">
        <w:rPr>
          <w:color w:val="000000"/>
          <w:sz w:val="24"/>
        </w:rPr>
        <w:t>MFC</w:t>
      </w:r>
      <w:r w:rsidRPr="00EF56E8">
        <w:rPr>
          <w:rFonts w:hint="eastAsia"/>
          <w:color w:val="000000"/>
          <w:sz w:val="24"/>
        </w:rPr>
        <w:t xml:space="preserve">的關係為　</w:t>
      </w:r>
      <w:r w:rsidRPr="00EF56E8">
        <w:rPr>
          <w:color w:val="000000"/>
          <w:sz w:val="24"/>
        </w:rPr>
        <w:t xml:space="preserve">(A)AFC </w:t>
      </w:r>
      <w:r w:rsidRPr="00EF56E8">
        <w:rPr>
          <w:color w:val="000000"/>
          <w:sz w:val="24"/>
        </w:rPr>
        <w:sym w:font="Symbol" w:char="003D"/>
      </w:r>
      <w:r w:rsidRPr="00EF56E8">
        <w:rPr>
          <w:color w:val="000000"/>
          <w:sz w:val="24"/>
        </w:rPr>
        <w:t xml:space="preserve"> MFC</w:t>
      </w:r>
      <w:r w:rsidRPr="00EF56E8">
        <w:rPr>
          <w:rFonts w:hint="eastAsia"/>
          <w:color w:val="000000"/>
          <w:sz w:val="24"/>
        </w:rPr>
        <w:t xml:space="preserve">　</w:t>
      </w:r>
      <w:r w:rsidRPr="00EF56E8">
        <w:rPr>
          <w:color w:val="000000"/>
          <w:sz w:val="24"/>
        </w:rPr>
        <w:t xml:space="preserve">(B)AFC </w:t>
      </w:r>
      <w:r w:rsidRPr="00EF56E8">
        <w:rPr>
          <w:color w:val="000000"/>
          <w:sz w:val="24"/>
        </w:rPr>
        <w:sym w:font="Symbol" w:char="003E"/>
      </w:r>
      <w:r w:rsidRPr="00EF56E8">
        <w:rPr>
          <w:color w:val="000000"/>
          <w:sz w:val="24"/>
        </w:rPr>
        <w:t xml:space="preserve"> MFC</w:t>
      </w:r>
      <w:r w:rsidRPr="00EF56E8">
        <w:rPr>
          <w:rFonts w:hint="eastAsia"/>
          <w:color w:val="000000"/>
          <w:sz w:val="24"/>
        </w:rPr>
        <w:t xml:space="preserve">　</w:t>
      </w:r>
      <w:r w:rsidRPr="00EF56E8">
        <w:rPr>
          <w:color w:val="000000"/>
          <w:sz w:val="24"/>
        </w:rPr>
        <w:t xml:space="preserve">(C)AFC </w:t>
      </w:r>
      <w:r w:rsidRPr="00EF56E8">
        <w:rPr>
          <w:color w:val="000000"/>
          <w:sz w:val="24"/>
        </w:rPr>
        <w:sym w:font="Symbol" w:char="003C"/>
      </w:r>
      <w:r w:rsidRPr="00EF56E8">
        <w:rPr>
          <w:color w:val="000000"/>
          <w:sz w:val="24"/>
        </w:rPr>
        <w:t xml:space="preserve"> MFC</w:t>
      </w:r>
      <w:r w:rsidRPr="00EF56E8">
        <w:rPr>
          <w:rFonts w:hint="eastAsia"/>
          <w:color w:val="000000"/>
          <w:sz w:val="24"/>
        </w:rPr>
        <w:t xml:space="preserve">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無法比較</w:t>
      </w:r>
    </w:p>
    <w:p w:rsidR="00EF56E8" w:rsidRPr="00EF56E8" w:rsidRDefault="00EF56E8" w:rsidP="00EF56E8">
      <w:pPr>
        <w:ind w:left="351" w:hangingChars="150" w:hanging="351"/>
        <w:rPr>
          <w:rFonts w:cs="DFMingStd-W5"/>
          <w:color w:val="000000"/>
          <w:kern w:val="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36.</w:t>
      </w:r>
      <w:r w:rsidRPr="00EF56E8">
        <w:rPr>
          <w:rFonts w:cs="DFMingStd-W5" w:hint="eastAsia"/>
          <w:color w:val="000000"/>
          <w:kern w:val="0"/>
          <w:sz w:val="24"/>
        </w:rPr>
        <w:t>馬歇爾稱短期內使用機器</w:t>
      </w:r>
      <w:r w:rsidRPr="00EF56E8">
        <w:rPr>
          <w:rFonts w:cs="新細明體" w:hint="eastAsia"/>
          <w:color w:val="000000"/>
          <w:kern w:val="0"/>
          <w:sz w:val="24"/>
        </w:rPr>
        <w:t>、</w:t>
      </w:r>
      <w:r w:rsidRPr="00EF56E8">
        <w:rPr>
          <w:rFonts w:cs="DFMingStd-W5" w:hint="eastAsia"/>
          <w:color w:val="000000"/>
          <w:kern w:val="0"/>
          <w:sz w:val="24"/>
        </w:rPr>
        <w:t>廠房等固定資本財的報酬為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(A)</w:t>
      </w:r>
      <w:r w:rsidRPr="00EF56E8">
        <w:rPr>
          <w:rFonts w:cs="DFMingStd-W5" w:hint="eastAsia"/>
          <w:color w:val="000000"/>
          <w:kern w:val="0"/>
          <w:sz w:val="24"/>
        </w:rPr>
        <w:t>經濟租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(B)</w:t>
      </w:r>
      <w:r w:rsidRPr="00EF56E8">
        <w:rPr>
          <w:rFonts w:cs="DFMingStd-W5" w:hint="eastAsia"/>
          <w:color w:val="000000"/>
          <w:kern w:val="0"/>
          <w:sz w:val="24"/>
        </w:rPr>
        <w:t>差額地租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(C)</w:t>
      </w:r>
      <w:r w:rsidRPr="00EF56E8">
        <w:rPr>
          <w:rFonts w:cs="DFMingStd-W5" w:hint="eastAsia"/>
          <w:color w:val="000000"/>
          <w:kern w:val="0"/>
          <w:sz w:val="24"/>
        </w:rPr>
        <w:t>稀少地租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(D)</w:t>
      </w:r>
      <w:r w:rsidRPr="00EF56E8">
        <w:rPr>
          <w:rFonts w:cs="DFMingStd-W5" w:hint="eastAsia"/>
          <w:color w:val="000000"/>
          <w:kern w:val="0"/>
          <w:sz w:val="24"/>
        </w:rPr>
        <w:t>準租</w:t>
      </w:r>
    </w:p>
    <w:p w:rsidR="00EF56E8" w:rsidRPr="00EF56E8" w:rsidRDefault="00EF56E8" w:rsidP="00EF56E8">
      <w:pPr>
        <w:ind w:left="351" w:hangingChars="150" w:hanging="351"/>
        <w:rPr>
          <w:rFonts w:cs="TimesNewRomanPSMT"/>
          <w:color w:val="000000"/>
          <w:kern w:val="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37.</w:t>
      </w:r>
      <w:r w:rsidRPr="00EF56E8">
        <w:rPr>
          <w:rFonts w:cs="DFMingStd-W5" w:hint="eastAsia"/>
          <w:color w:val="000000"/>
          <w:kern w:val="0"/>
          <w:sz w:val="24"/>
        </w:rPr>
        <w:t>依要素成本計算之國民所得為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(A)GNP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(B)NNP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(C)NI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(D)PI</w:t>
      </w:r>
    </w:p>
    <w:p w:rsidR="00EF56E8" w:rsidRPr="00EF56E8" w:rsidRDefault="00EF56E8" w:rsidP="00EF56E8">
      <w:pPr>
        <w:ind w:left="351" w:hangingChars="150" w:hanging="351"/>
        <w:rPr>
          <w:rFonts w:cs="DFMingStd-W5"/>
          <w:color w:val="000000"/>
          <w:kern w:val="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38.</w:t>
      </w:r>
      <w:r w:rsidRPr="00EF56E8">
        <w:rPr>
          <w:rFonts w:cs="DFMingStd-W5" w:hint="eastAsia"/>
          <w:color w:val="000000"/>
          <w:kern w:val="0"/>
          <w:sz w:val="24"/>
        </w:rPr>
        <w:t>下列哪個項目包括在個人所得</w:t>
      </w:r>
      <w:r w:rsidRPr="00EF56E8">
        <w:rPr>
          <w:rFonts w:cs="TimesNewRomanPSMT"/>
          <w:color w:val="000000"/>
          <w:kern w:val="0"/>
          <w:sz w:val="24"/>
        </w:rPr>
        <w:t>PI</w:t>
      </w:r>
      <w:r w:rsidRPr="00EF56E8">
        <w:rPr>
          <w:rFonts w:cs="DFMingStd-W5" w:hint="eastAsia"/>
          <w:color w:val="000000"/>
          <w:kern w:val="0"/>
          <w:sz w:val="24"/>
        </w:rPr>
        <w:t>中</w:t>
      </w:r>
      <w:r w:rsidRPr="00EF56E8">
        <w:rPr>
          <w:rFonts w:cs="新細明體" w:hint="eastAsia"/>
          <w:color w:val="000000"/>
          <w:kern w:val="0"/>
          <w:sz w:val="24"/>
        </w:rPr>
        <w:t>，</w:t>
      </w:r>
      <w:r w:rsidRPr="00EF56E8">
        <w:rPr>
          <w:rFonts w:cs="DFMingStd-W5" w:hint="eastAsia"/>
          <w:color w:val="000000"/>
          <w:kern w:val="0"/>
          <w:sz w:val="24"/>
        </w:rPr>
        <w:t>卻</w:t>
      </w:r>
      <w:r w:rsidRPr="00EF56E8">
        <w:rPr>
          <w:rFonts w:cs="DFMingStd-W5" w:hint="eastAsia"/>
          <w:color w:val="000000"/>
          <w:kern w:val="0"/>
          <w:sz w:val="24"/>
          <w:u w:val="double"/>
        </w:rPr>
        <w:t>不包括</w:t>
      </w:r>
      <w:r w:rsidRPr="00EF56E8">
        <w:rPr>
          <w:rFonts w:cs="DFMingStd-W5" w:hint="eastAsia"/>
          <w:color w:val="000000"/>
          <w:kern w:val="0"/>
          <w:sz w:val="24"/>
        </w:rPr>
        <w:t>在國民所得</w:t>
      </w:r>
      <w:r w:rsidRPr="00EF56E8">
        <w:rPr>
          <w:rFonts w:cs="TimesNewRomanPSMT"/>
          <w:color w:val="000000"/>
          <w:kern w:val="0"/>
          <w:sz w:val="24"/>
        </w:rPr>
        <w:t>NI</w:t>
      </w:r>
      <w:r w:rsidRPr="00EF56E8">
        <w:rPr>
          <w:rFonts w:cs="DFMingStd-W5" w:hint="eastAsia"/>
          <w:color w:val="000000"/>
          <w:kern w:val="0"/>
          <w:sz w:val="24"/>
        </w:rPr>
        <w:t>中</w:t>
      </w:r>
      <w:r w:rsidRPr="00EF56E8">
        <w:rPr>
          <w:rFonts w:cs="新細明體" w:hint="eastAsia"/>
          <w:color w:val="000000"/>
          <w:kern w:val="0"/>
          <w:sz w:val="24"/>
        </w:rPr>
        <w:t xml:space="preserve">？　</w:t>
      </w:r>
      <w:r w:rsidRPr="00EF56E8">
        <w:rPr>
          <w:rFonts w:cs="TimesNewRomanPSMT"/>
          <w:color w:val="000000"/>
          <w:kern w:val="0"/>
          <w:sz w:val="24"/>
        </w:rPr>
        <w:t>(A)</w:t>
      </w:r>
      <w:r w:rsidRPr="00EF56E8">
        <w:rPr>
          <w:rFonts w:cs="DFMingStd-W5" w:hint="eastAsia"/>
          <w:color w:val="000000"/>
          <w:kern w:val="0"/>
          <w:sz w:val="24"/>
        </w:rPr>
        <w:t>間接稅淨額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(B)</w:t>
      </w:r>
      <w:r w:rsidRPr="00EF56E8">
        <w:rPr>
          <w:rFonts w:cs="DFMingStd-W5" w:hint="eastAsia"/>
          <w:color w:val="000000"/>
          <w:kern w:val="0"/>
          <w:sz w:val="24"/>
        </w:rPr>
        <w:t>公司未分配盈餘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(C)</w:t>
      </w:r>
      <w:r w:rsidRPr="00EF56E8">
        <w:rPr>
          <w:rFonts w:cs="DFMingStd-W5" w:hint="eastAsia"/>
          <w:color w:val="000000"/>
          <w:kern w:val="0"/>
          <w:sz w:val="24"/>
        </w:rPr>
        <w:t>移轉性支付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(D)</w:t>
      </w:r>
      <w:r w:rsidRPr="00EF56E8">
        <w:rPr>
          <w:rFonts w:cs="DFMingStd-W5" w:hint="eastAsia"/>
          <w:color w:val="000000"/>
          <w:kern w:val="0"/>
          <w:sz w:val="24"/>
        </w:rPr>
        <w:t>公司營利事業所得稅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39.</w:t>
      </w:r>
      <w:r w:rsidRPr="00EF56E8">
        <w:rPr>
          <w:rFonts w:hint="eastAsia"/>
          <w:color w:val="000000"/>
          <w:sz w:val="24"/>
        </w:rPr>
        <w:t xml:space="preserve">完全競爭市場之下，一個廠商使其生產效率達到最高的最適產量決定於　</w:t>
      </w:r>
      <w:r w:rsidRPr="00EF56E8">
        <w:rPr>
          <w:color w:val="000000"/>
          <w:sz w:val="24"/>
        </w:rPr>
        <w:t xml:space="preserve">(A)MC </w:t>
      </w:r>
      <w:r w:rsidRPr="00EF56E8">
        <w:rPr>
          <w:color w:val="000000"/>
          <w:sz w:val="24"/>
        </w:rPr>
        <w:sym w:font="Symbol" w:char="003D"/>
      </w:r>
      <w:r w:rsidRPr="00EF56E8">
        <w:rPr>
          <w:color w:val="000000"/>
          <w:sz w:val="24"/>
        </w:rPr>
        <w:t xml:space="preserve"> AC</w:t>
      </w:r>
      <w:r w:rsidRPr="00EF56E8">
        <w:rPr>
          <w:rFonts w:hint="eastAsia"/>
          <w:color w:val="000000"/>
          <w:sz w:val="24"/>
        </w:rPr>
        <w:t xml:space="preserve">　</w:t>
      </w:r>
      <w:r w:rsidRPr="00EF56E8">
        <w:rPr>
          <w:color w:val="000000"/>
          <w:sz w:val="24"/>
        </w:rPr>
        <w:t xml:space="preserve">(B)MC </w:t>
      </w:r>
      <w:r w:rsidRPr="00EF56E8">
        <w:rPr>
          <w:color w:val="000000"/>
          <w:sz w:val="24"/>
        </w:rPr>
        <w:sym w:font="Symbol" w:char="003E"/>
      </w:r>
      <w:r w:rsidRPr="00EF56E8">
        <w:rPr>
          <w:color w:val="000000"/>
          <w:sz w:val="24"/>
        </w:rPr>
        <w:t xml:space="preserve"> AC</w:t>
      </w:r>
      <w:r w:rsidRPr="00EF56E8">
        <w:rPr>
          <w:rFonts w:hint="eastAsia"/>
          <w:color w:val="000000"/>
          <w:sz w:val="24"/>
        </w:rPr>
        <w:t xml:space="preserve">　</w:t>
      </w:r>
      <w:r w:rsidRPr="00EF56E8">
        <w:rPr>
          <w:color w:val="000000"/>
          <w:sz w:val="24"/>
        </w:rPr>
        <w:t xml:space="preserve">(C)MC </w:t>
      </w:r>
      <w:r w:rsidRPr="00EF56E8">
        <w:rPr>
          <w:color w:val="000000"/>
          <w:sz w:val="24"/>
        </w:rPr>
        <w:sym w:font="Symbol" w:char="003C"/>
      </w:r>
      <w:r w:rsidRPr="00EF56E8">
        <w:rPr>
          <w:color w:val="000000"/>
          <w:sz w:val="24"/>
        </w:rPr>
        <w:t xml:space="preserve"> AC</w:t>
      </w:r>
      <w:r w:rsidRPr="00EF56E8">
        <w:rPr>
          <w:rFonts w:hint="eastAsia"/>
          <w:color w:val="000000"/>
          <w:sz w:val="24"/>
        </w:rPr>
        <w:t xml:space="preserve">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不一定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40.</w:t>
      </w:r>
      <w:r w:rsidRPr="00EF56E8">
        <w:rPr>
          <w:rFonts w:hint="eastAsia"/>
          <w:color w:val="000000"/>
          <w:sz w:val="24"/>
        </w:rPr>
        <w:t xml:space="preserve">設生產技術一定，除勞動外其他生產因素數量亦固定，則在增加勞動使用量的過程中，生產者總產量　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 xml:space="preserve">一直遞增式增加　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 xml:space="preserve">先遞增式增加後遞減式增加　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 xml:space="preserve">先遞減式增加後遞增式增加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一直遞減式增加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41.</w:t>
      </w:r>
      <w:r w:rsidRPr="00EF56E8">
        <w:rPr>
          <w:rFonts w:hint="eastAsia"/>
          <w:color w:val="000000"/>
          <w:sz w:val="24"/>
        </w:rPr>
        <w:t xml:space="preserve">哪一個型態的市場經濟效率最高？　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 xml:space="preserve">完全競爭　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 xml:space="preserve">獨占性競爭　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 xml:space="preserve">寡占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獨占</w:t>
      </w:r>
    </w:p>
    <w:p w:rsidR="00EF56E8" w:rsidRPr="00EF56E8" w:rsidRDefault="00EF56E8" w:rsidP="00EF56E8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42.</w:t>
      </w:r>
      <w:r w:rsidRPr="00EF56E8">
        <w:rPr>
          <w:rFonts w:hint="eastAsia"/>
          <w:color w:val="000000"/>
          <w:sz w:val="24"/>
        </w:rPr>
        <w:t xml:space="preserve">生產者使用多種生產因素從事生產，為使要素組合成本最低，生產要素的使用，必符合　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 xml:space="preserve">邊際效用均等法則　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 xml:space="preserve">邊際報酬遞減法則　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 xml:space="preserve">邊際生產力均等法則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邊際成本均等法則</w:t>
      </w:r>
    </w:p>
    <w:p w:rsidR="00EF56E8" w:rsidRPr="00EF56E8" w:rsidRDefault="00EF56E8" w:rsidP="00F12460">
      <w:pPr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43.</w:t>
      </w:r>
      <w:r w:rsidRPr="00EF56E8">
        <w:rPr>
          <w:rFonts w:hint="eastAsia"/>
          <w:color w:val="000000"/>
          <w:sz w:val="24"/>
        </w:rPr>
        <w:t>若勞動與資本市場為完全競爭市場，且其邊際生產力分別為</w:t>
      </w:r>
      <w:r w:rsidRPr="00EF56E8">
        <w:rPr>
          <w:color w:val="000000"/>
          <w:sz w:val="24"/>
        </w:rPr>
        <w:t>MP</w:t>
      </w:r>
      <w:r w:rsidRPr="00EF56E8">
        <w:rPr>
          <w:color w:val="000000"/>
          <w:sz w:val="24"/>
          <w:vertAlign w:val="subscript"/>
        </w:rPr>
        <w:t>L</w:t>
      </w:r>
      <w:r w:rsidRPr="00EF56E8">
        <w:rPr>
          <w:rFonts w:hint="eastAsia"/>
          <w:color w:val="000000"/>
          <w:sz w:val="24"/>
        </w:rPr>
        <w:t>和</w:t>
      </w:r>
      <w:r w:rsidRPr="00EF56E8">
        <w:rPr>
          <w:color w:val="000000"/>
          <w:sz w:val="24"/>
        </w:rPr>
        <w:t>MP</w:t>
      </w:r>
      <w:r w:rsidRPr="00EF56E8">
        <w:rPr>
          <w:color w:val="000000"/>
          <w:sz w:val="24"/>
          <w:vertAlign w:val="subscript"/>
        </w:rPr>
        <w:t>K</w:t>
      </w:r>
      <w:r w:rsidRPr="00EF56E8">
        <w:rPr>
          <w:rFonts w:hint="eastAsia"/>
          <w:color w:val="000000"/>
          <w:sz w:val="24"/>
        </w:rPr>
        <w:t>，勞動和資本價格則分別為</w:t>
      </w:r>
      <w:r w:rsidRPr="00EF56E8">
        <w:rPr>
          <w:color w:val="000000"/>
          <w:sz w:val="24"/>
        </w:rPr>
        <w:t>w</w:t>
      </w:r>
      <w:r w:rsidRPr="00EF56E8">
        <w:rPr>
          <w:rFonts w:hint="eastAsia"/>
          <w:color w:val="000000"/>
          <w:sz w:val="24"/>
        </w:rPr>
        <w:t>與</w:t>
      </w:r>
      <w:r w:rsidRPr="00EF56E8">
        <w:rPr>
          <w:color w:val="000000"/>
          <w:sz w:val="24"/>
        </w:rPr>
        <w:t>r</w:t>
      </w:r>
      <w:r w:rsidRPr="00EF56E8">
        <w:rPr>
          <w:rFonts w:hint="eastAsia"/>
          <w:color w:val="000000"/>
          <w:sz w:val="24"/>
        </w:rPr>
        <w:t>。若</w:t>
      </w:r>
      <w:r w:rsidRPr="00EF56E8">
        <w:rPr>
          <w:color w:val="000000"/>
          <w:position w:val="-22"/>
          <w:sz w:val="24"/>
        </w:rPr>
        <w:object w:dxaOrig="1180" w:dyaOrig="580">
          <v:shape id="_x0000_i1027" type="#_x0000_t75" style="width:59.25pt;height:29.25pt" o:ole="">
            <v:imagedata r:id="rId16" o:title=""/>
          </v:shape>
          <o:OLEObject Type="Embed" ProgID="Equation.DSMT4" ShapeID="_x0000_i1027" DrawAspect="Content" ObjectID="_1547617667" r:id="rId17"/>
        </w:object>
      </w:r>
      <w:r w:rsidRPr="00EF56E8">
        <w:rPr>
          <w:rFonts w:hint="eastAsia"/>
          <w:color w:val="000000"/>
          <w:sz w:val="24"/>
        </w:rPr>
        <w:t xml:space="preserve">，則追求利潤最大的廠商應　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 xml:space="preserve">增加勞動僱用，減少資本僱用　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 xml:space="preserve">減少勞動僱用，資本維持不變　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 xml:space="preserve">維持勞動不變，增加資本僱用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減少勞動僱用，增加資本僱用</w:t>
      </w:r>
    </w:p>
    <w:p w:rsidR="00EF56E8" w:rsidRPr="00EF56E8" w:rsidRDefault="00EF56E8" w:rsidP="00C13B78">
      <w:pPr>
        <w:spacing w:line="360" w:lineRule="exact"/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44.</w:t>
      </w:r>
      <w:r w:rsidRPr="00EF56E8">
        <w:rPr>
          <w:rFonts w:hint="eastAsia"/>
          <w:color w:val="000000"/>
          <w:sz w:val="24"/>
        </w:rPr>
        <w:t>某產品的市場均衡價格為</w:t>
      </w:r>
      <w:r w:rsidRPr="00EF56E8">
        <w:rPr>
          <w:color w:val="000000"/>
          <w:sz w:val="24"/>
        </w:rPr>
        <w:t>2</w:t>
      </w:r>
      <w:r w:rsidRPr="00EF56E8">
        <w:rPr>
          <w:rFonts w:hint="eastAsia"/>
          <w:color w:val="000000"/>
          <w:sz w:val="24"/>
        </w:rPr>
        <w:t>萬元。當價格為新臺幣</w:t>
      </w:r>
      <w:r w:rsidRPr="00EF56E8">
        <w:rPr>
          <w:color w:val="000000"/>
          <w:sz w:val="24"/>
        </w:rPr>
        <w:t>3</w:t>
      </w:r>
      <w:r w:rsidRPr="00EF56E8">
        <w:rPr>
          <w:rFonts w:hint="eastAsia"/>
          <w:color w:val="000000"/>
          <w:sz w:val="24"/>
        </w:rPr>
        <w:t>萬元時，該產品的供給量為</w:t>
      </w:r>
      <w:r w:rsidRPr="00EF56E8">
        <w:rPr>
          <w:color w:val="000000"/>
          <w:sz w:val="24"/>
        </w:rPr>
        <w:t>10</w:t>
      </w:r>
      <w:r w:rsidRPr="00EF56E8">
        <w:rPr>
          <w:rFonts w:hint="eastAsia"/>
          <w:color w:val="000000"/>
          <w:sz w:val="24"/>
        </w:rPr>
        <w:t>單位，需求量為</w:t>
      </w:r>
      <w:r w:rsidRPr="00EF56E8">
        <w:rPr>
          <w:color w:val="000000"/>
          <w:sz w:val="24"/>
        </w:rPr>
        <w:t>5</w:t>
      </w:r>
      <w:r w:rsidRPr="00EF56E8">
        <w:rPr>
          <w:rFonts w:hint="eastAsia"/>
          <w:color w:val="000000"/>
          <w:sz w:val="24"/>
        </w:rPr>
        <w:t>單位，這表示當價格為新臺幣</w:t>
      </w:r>
      <w:r w:rsidRPr="00EF56E8">
        <w:rPr>
          <w:color w:val="000000"/>
          <w:sz w:val="24"/>
        </w:rPr>
        <w:t>3</w:t>
      </w:r>
      <w:r w:rsidRPr="00EF56E8">
        <w:rPr>
          <w:rFonts w:hint="eastAsia"/>
          <w:color w:val="000000"/>
          <w:sz w:val="24"/>
        </w:rPr>
        <w:t xml:space="preserve">萬元時，產生下列何種情形？　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 xml:space="preserve">供需均衡　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 xml:space="preserve">以量制價　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 xml:space="preserve">超額需求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超額供給</w:t>
      </w:r>
    </w:p>
    <w:p w:rsidR="00EF56E8" w:rsidRPr="00EF56E8" w:rsidRDefault="00EF56E8" w:rsidP="00C13B78">
      <w:pPr>
        <w:spacing w:line="360" w:lineRule="exact"/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45.</w:t>
      </w:r>
      <w:r w:rsidRPr="00EF56E8">
        <w:rPr>
          <w:rFonts w:hint="eastAsia"/>
          <w:color w:val="000000"/>
          <w:sz w:val="24"/>
        </w:rPr>
        <w:t xml:space="preserve">整條平均成本曲線往上移動，這是指　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 xml:space="preserve">外部經濟　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 xml:space="preserve">內部經濟　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 xml:space="preserve">內部不經濟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外部不經濟</w:t>
      </w:r>
    </w:p>
    <w:p w:rsidR="00EF56E8" w:rsidRPr="00EF56E8" w:rsidRDefault="00EF56E8" w:rsidP="00C13B78">
      <w:pPr>
        <w:spacing w:line="360" w:lineRule="exact"/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46.</w:t>
      </w:r>
      <w:r w:rsidRPr="00EF56E8">
        <w:rPr>
          <w:rFonts w:hint="eastAsia"/>
          <w:color w:val="000000"/>
          <w:sz w:val="24"/>
        </w:rPr>
        <w:t xml:space="preserve">理性的決策者會選擇機會成本　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 xml:space="preserve">最低的方案　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 xml:space="preserve">最高的方案　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 xml:space="preserve">次低的方案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次高的方案</w:t>
      </w:r>
    </w:p>
    <w:p w:rsidR="00EF56E8" w:rsidRPr="00EF56E8" w:rsidRDefault="00EF56E8" w:rsidP="00C13B78">
      <w:pPr>
        <w:spacing w:line="360" w:lineRule="exact"/>
        <w:ind w:left="351" w:hangingChars="150" w:hanging="351"/>
        <w:rPr>
          <w:color w:val="00000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47.</w:t>
      </w:r>
      <w:r w:rsidRPr="00EF56E8">
        <w:rPr>
          <w:rFonts w:hint="eastAsia"/>
          <w:color w:val="000000"/>
          <w:sz w:val="24"/>
        </w:rPr>
        <w:t xml:space="preserve">一般的生產可能曲線由原點向外凸出，原因是　</w:t>
      </w:r>
      <w:r w:rsidRPr="00EF56E8">
        <w:rPr>
          <w:color w:val="000000"/>
          <w:sz w:val="24"/>
        </w:rPr>
        <w:t>(A)</w:t>
      </w:r>
      <w:r w:rsidRPr="00EF56E8">
        <w:rPr>
          <w:rFonts w:hint="eastAsia"/>
          <w:color w:val="000000"/>
          <w:sz w:val="24"/>
        </w:rPr>
        <w:t xml:space="preserve">邊際效用遞減　</w:t>
      </w:r>
      <w:r w:rsidRPr="00EF56E8">
        <w:rPr>
          <w:color w:val="000000"/>
          <w:sz w:val="24"/>
        </w:rPr>
        <w:t>(B)</w:t>
      </w:r>
      <w:r w:rsidRPr="00EF56E8">
        <w:rPr>
          <w:rFonts w:hint="eastAsia"/>
          <w:color w:val="000000"/>
          <w:sz w:val="24"/>
        </w:rPr>
        <w:t xml:space="preserve">邊際報酬遞增　</w:t>
      </w:r>
      <w:r w:rsidRPr="00EF56E8">
        <w:rPr>
          <w:color w:val="000000"/>
          <w:sz w:val="24"/>
        </w:rPr>
        <w:t>(C)</w:t>
      </w:r>
      <w:r w:rsidRPr="00EF56E8">
        <w:rPr>
          <w:rFonts w:hint="eastAsia"/>
          <w:color w:val="000000"/>
          <w:sz w:val="24"/>
        </w:rPr>
        <w:t xml:space="preserve">機會成本遞增　</w:t>
      </w:r>
      <w:r w:rsidRPr="00EF56E8">
        <w:rPr>
          <w:color w:val="000000"/>
          <w:sz w:val="24"/>
        </w:rPr>
        <w:t>(D)</w:t>
      </w:r>
      <w:r w:rsidRPr="00EF56E8">
        <w:rPr>
          <w:rFonts w:hint="eastAsia"/>
          <w:color w:val="000000"/>
          <w:sz w:val="24"/>
        </w:rPr>
        <w:t>機會成本遞減</w:t>
      </w:r>
    </w:p>
    <w:p w:rsidR="00EF56E8" w:rsidRPr="00EF56E8" w:rsidRDefault="00EF56E8" w:rsidP="00C13B78">
      <w:pPr>
        <w:spacing w:line="360" w:lineRule="exact"/>
        <w:ind w:left="351" w:hangingChars="150" w:hanging="351"/>
        <w:rPr>
          <w:rFonts w:cs="DFMingStd-W5"/>
          <w:color w:val="000000"/>
          <w:kern w:val="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48.</w:t>
      </w:r>
      <w:r w:rsidRPr="00EF56E8">
        <w:rPr>
          <w:rFonts w:cs="DFMingStd-W5" w:hint="eastAsia"/>
          <w:color w:val="000000"/>
          <w:kern w:val="0"/>
          <w:sz w:val="24"/>
        </w:rPr>
        <w:t>衡量一國經濟成長的程度主要應考量下列何者</w:t>
      </w:r>
      <w:r w:rsidRPr="00EF56E8">
        <w:rPr>
          <w:rFonts w:cs="新細明體" w:hint="eastAsia"/>
          <w:color w:val="000000"/>
          <w:kern w:val="0"/>
          <w:sz w:val="24"/>
        </w:rPr>
        <w:t xml:space="preserve">？　</w:t>
      </w:r>
      <w:r w:rsidRPr="00EF56E8">
        <w:rPr>
          <w:rFonts w:cs="TimesNewRomanPSMT"/>
          <w:color w:val="000000"/>
          <w:kern w:val="0"/>
          <w:sz w:val="24"/>
        </w:rPr>
        <w:t>(A)</w:t>
      </w:r>
      <w:r w:rsidRPr="00EF56E8">
        <w:rPr>
          <w:rFonts w:cs="DFMingStd-W5" w:hint="eastAsia"/>
          <w:color w:val="000000"/>
          <w:kern w:val="0"/>
          <w:sz w:val="24"/>
        </w:rPr>
        <w:t>勞動人口的多少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(B)</w:t>
      </w:r>
      <w:r w:rsidRPr="00EF56E8">
        <w:rPr>
          <w:rFonts w:cs="DFMingStd-W5" w:hint="eastAsia"/>
          <w:color w:val="000000"/>
          <w:kern w:val="0"/>
          <w:sz w:val="24"/>
        </w:rPr>
        <w:t>生產技術水準的高低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(C)</w:t>
      </w:r>
      <w:r w:rsidRPr="00EF56E8">
        <w:rPr>
          <w:rFonts w:cs="DFMingStd-W5" w:hint="eastAsia"/>
          <w:color w:val="000000"/>
          <w:kern w:val="0"/>
          <w:sz w:val="24"/>
        </w:rPr>
        <w:t>研究經濟發展占</w:t>
      </w:r>
      <w:r w:rsidRPr="00EF56E8">
        <w:rPr>
          <w:rFonts w:cs="TimesNewRomanPSMT"/>
          <w:color w:val="000000"/>
          <w:kern w:val="0"/>
          <w:sz w:val="24"/>
        </w:rPr>
        <w:t>GDP</w:t>
      </w:r>
      <w:r w:rsidRPr="00EF56E8">
        <w:rPr>
          <w:rFonts w:cs="DFMingStd-W5" w:hint="eastAsia"/>
          <w:color w:val="000000"/>
          <w:kern w:val="0"/>
          <w:sz w:val="24"/>
        </w:rPr>
        <w:t>的比例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(D)</w:t>
      </w:r>
      <w:r w:rsidRPr="00EF56E8">
        <w:rPr>
          <w:rFonts w:cs="DFMingStd-W5" w:hint="eastAsia"/>
          <w:color w:val="000000"/>
          <w:kern w:val="0"/>
          <w:sz w:val="24"/>
        </w:rPr>
        <w:t>平均每人實質</w:t>
      </w:r>
      <w:r w:rsidRPr="00EF56E8">
        <w:rPr>
          <w:rFonts w:cs="TimesNewRomanPSMT"/>
          <w:color w:val="000000"/>
          <w:kern w:val="0"/>
          <w:sz w:val="24"/>
        </w:rPr>
        <w:t>GDP</w:t>
      </w:r>
      <w:r w:rsidRPr="00EF56E8">
        <w:rPr>
          <w:rFonts w:cs="DFMingStd-W5" w:hint="eastAsia"/>
          <w:color w:val="000000"/>
          <w:kern w:val="0"/>
          <w:sz w:val="24"/>
        </w:rPr>
        <w:t>的大小</w:t>
      </w:r>
    </w:p>
    <w:p w:rsidR="00EF56E8" w:rsidRPr="00EF56E8" w:rsidRDefault="00EF56E8" w:rsidP="00C13B78">
      <w:pPr>
        <w:spacing w:line="360" w:lineRule="exact"/>
        <w:ind w:left="351" w:hangingChars="150" w:hanging="351"/>
        <w:rPr>
          <w:rFonts w:cs="TimesNewRomanPSMT"/>
          <w:color w:val="000000"/>
          <w:kern w:val="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49.</w:t>
      </w:r>
      <w:r w:rsidRPr="00EF56E8">
        <w:rPr>
          <w:rFonts w:cs="DFMingStd-W5" w:hint="eastAsia"/>
          <w:color w:val="000000"/>
          <w:kern w:val="0"/>
          <w:sz w:val="24"/>
        </w:rPr>
        <w:t>假設某國</w:t>
      </w:r>
      <w:r w:rsidRPr="00EF56E8">
        <w:rPr>
          <w:rFonts w:cs="TimesNewRomanPSMT"/>
          <w:color w:val="000000"/>
          <w:kern w:val="0"/>
          <w:sz w:val="24"/>
        </w:rPr>
        <w:t>2014</w:t>
      </w:r>
      <w:r w:rsidRPr="00EF56E8">
        <w:rPr>
          <w:rFonts w:cs="DFMingStd-W5" w:hint="eastAsia"/>
          <w:color w:val="000000"/>
          <w:kern w:val="0"/>
          <w:sz w:val="24"/>
        </w:rPr>
        <w:t>年的名目</w:t>
      </w:r>
      <w:r w:rsidRPr="00EF56E8">
        <w:rPr>
          <w:rFonts w:cs="TimesNewRomanPSMT"/>
          <w:color w:val="000000"/>
          <w:kern w:val="0"/>
          <w:sz w:val="24"/>
        </w:rPr>
        <w:t>GDP</w:t>
      </w:r>
      <w:r w:rsidRPr="00EF56E8">
        <w:rPr>
          <w:rFonts w:cs="DFMingStd-W5" w:hint="eastAsia"/>
          <w:color w:val="000000"/>
          <w:kern w:val="0"/>
          <w:sz w:val="24"/>
        </w:rPr>
        <w:t>為</w:t>
      </w:r>
      <w:r w:rsidRPr="00EF56E8">
        <w:rPr>
          <w:rFonts w:cs="TimesNewRomanPSMT"/>
          <w:color w:val="000000"/>
          <w:kern w:val="0"/>
          <w:sz w:val="24"/>
        </w:rPr>
        <w:t>1,200</w:t>
      </w:r>
      <w:r w:rsidRPr="00EF56E8">
        <w:rPr>
          <w:rFonts w:cs="DFMingStd-W5" w:hint="eastAsia"/>
          <w:color w:val="000000"/>
          <w:kern w:val="0"/>
          <w:sz w:val="24"/>
        </w:rPr>
        <w:t>億元</w:t>
      </w:r>
      <w:r w:rsidRPr="00EF56E8">
        <w:rPr>
          <w:rFonts w:cs="新細明體" w:hint="eastAsia"/>
          <w:color w:val="000000"/>
          <w:kern w:val="0"/>
          <w:sz w:val="24"/>
        </w:rPr>
        <w:t>，</w:t>
      </w:r>
      <w:r w:rsidRPr="00EF56E8">
        <w:rPr>
          <w:rFonts w:cs="DFMingStd-W5" w:hint="eastAsia"/>
          <w:color w:val="000000"/>
          <w:kern w:val="0"/>
          <w:sz w:val="24"/>
        </w:rPr>
        <w:t>實質</w:t>
      </w:r>
      <w:r w:rsidRPr="00EF56E8">
        <w:rPr>
          <w:rFonts w:cs="TimesNewRomanPSMT"/>
          <w:color w:val="000000"/>
          <w:kern w:val="0"/>
          <w:sz w:val="24"/>
        </w:rPr>
        <w:t>GDP</w:t>
      </w:r>
      <w:r w:rsidRPr="00EF56E8">
        <w:rPr>
          <w:rFonts w:cs="DFMingStd-W5" w:hint="eastAsia"/>
          <w:color w:val="000000"/>
          <w:kern w:val="0"/>
          <w:sz w:val="24"/>
        </w:rPr>
        <w:t>為</w:t>
      </w:r>
      <w:r w:rsidRPr="00EF56E8">
        <w:rPr>
          <w:rFonts w:cs="TimesNewRomanPSMT"/>
          <w:color w:val="000000"/>
          <w:kern w:val="0"/>
          <w:sz w:val="24"/>
        </w:rPr>
        <w:t>1,250</w:t>
      </w:r>
      <w:r w:rsidRPr="00EF56E8">
        <w:rPr>
          <w:rFonts w:cs="DFMingStd-W5" w:hint="eastAsia"/>
          <w:color w:val="000000"/>
          <w:kern w:val="0"/>
          <w:sz w:val="24"/>
        </w:rPr>
        <w:t>億元</w:t>
      </w:r>
      <w:r w:rsidRPr="00EF56E8">
        <w:rPr>
          <w:rFonts w:cs="新細明體" w:hint="eastAsia"/>
          <w:color w:val="000000"/>
          <w:kern w:val="0"/>
          <w:sz w:val="24"/>
        </w:rPr>
        <w:t>，</w:t>
      </w:r>
      <w:r w:rsidRPr="00EF56E8">
        <w:rPr>
          <w:rFonts w:cs="DFMingStd-W5" w:hint="eastAsia"/>
          <w:color w:val="000000"/>
          <w:kern w:val="0"/>
          <w:sz w:val="24"/>
        </w:rPr>
        <w:t>而</w:t>
      </w:r>
      <w:r w:rsidRPr="00EF56E8">
        <w:rPr>
          <w:rFonts w:cs="TimesNewRomanPSMT"/>
          <w:color w:val="000000"/>
          <w:kern w:val="0"/>
          <w:sz w:val="24"/>
        </w:rPr>
        <w:t>2015</w:t>
      </w:r>
      <w:r w:rsidRPr="00EF56E8">
        <w:rPr>
          <w:rFonts w:cs="DFMingStd-W5" w:hint="eastAsia"/>
          <w:color w:val="000000"/>
          <w:kern w:val="0"/>
          <w:sz w:val="24"/>
        </w:rPr>
        <w:t>年的名目</w:t>
      </w:r>
      <w:r w:rsidRPr="00EF56E8">
        <w:rPr>
          <w:rFonts w:cs="TimesNewRomanPSMT"/>
          <w:color w:val="000000"/>
          <w:kern w:val="0"/>
          <w:sz w:val="24"/>
        </w:rPr>
        <w:t>GDP</w:t>
      </w:r>
      <w:r w:rsidRPr="00EF56E8">
        <w:rPr>
          <w:rFonts w:cs="DFMingStd-W5" w:hint="eastAsia"/>
          <w:color w:val="000000"/>
          <w:kern w:val="0"/>
          <w:sz w:val="24"/>
        </w:rPr>
        <w:t>與實質</w:t>
      </w:r>
      <w:r w:rsidRPr="00EF56E8">
        <w:rPr>
          <w:rFonts w:cs="TimesNewRomanPSMT"/>
          <w:color w:val="000000"/>
          <w:kern w:val="0"/>
          <w:sz w:val="24"/>
        </w:rPr>
        <w:t>GDP</w:t>
      </w:r>
      <w:r w:rsidRPr="00EF56E8">
        <w:rPr>
          <w:rFonts w:cs="DFMingStd-W5" w:hint="eastAsia"/>
          <w:color w:val="000000"/>
          <w:kern w:val="0"/>
          <w:sz w:val="24"/>
        </w:rPr>
        <w:t>均為</w:t>
      </w:r>
      <w:r w:rsidRPr="00EF56E8">
        <w:rPr>
          <w:rFonts w:cs="TimesNewRomanPSMT"/>
          <w:color w:val="000000"/>
          <w:kern w:val="0"/>
          <w:sz w:val="24"/>
        </w:rPr>
        <w:t>1,500</w:t>
      </w:r>
      <w:r w:rsidRPr="00EF56E8">
        <w:rPr>
          <w:rFonts w:cs="DFMingStd-W5" w:hint="eastAsia"/>
          <w:color w:val="000000"/>
          <w:kern w:val="0"/>
          <w:sz w:val="24"/>
        </w:rPr>
        <w:t>億元</w:t>
      </w:r>
      <w:r w:rsidRPr="00EF56E8">
        <w:rPr>
          <w:rFonts w:cs="新細明體" w:hint="eastAsia"/>
          <w:color w:val="000000"/>
          <w:kern w:val="0"/>
          <w:sz w:val="24"/>
        </w:rPr>
        <w:t>。</w:t>
      </w:r>
      <w:r w:rsidRPr="00EF56E8">
        <w:rPr>
          <w:rFonts w:cs="DFMingStd-W5" w:hint="eastAsia"/>
          <w:color w:val="000000"/>
          <w:kern w:val="0"/>
          <w:sz w:val="24"/>
        </w:rPr>
        <w:t>該國</w:t>
      </w:r>
      <w:r w:rsidRPr="00EF56E8">
        <w:rPr>
          <w:rFonts w:cs="TimesNewRomanPSMT"/>
          <w:color w:val="000000"/>
          <w:kern w:val="0"/>
          <w:sz w:val="24"/>
        </w:rPr>
        <w:t>2015</w:t>
      </w:r>
      <w:r w:rsidRPr="00EF56E8">
        <w:rPr>
          <w:rFonts w:cs="DFMingStd-W5" w:hint="eastAsia"/>
          <w:color w:val="000000"/>
          <w:kern w:val="0"/>
          <w:sz w:val="24"/>
        </w:rPr>
        <w:t>年的經濟成長率為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(A)25%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(B)20%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(C)4.10%</w:t>
      </w:r>
      <w:r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Pr="00EF56E8">
        <w:rPr>
          <w:rFonts w:cs="TimesNewRomanPSMT"/>
          <w:color w:val="000000"/>
          <w:kern w:val="0"/>
          <w:sz w:val="24"/>
        </w:rPr>
        <w:t>(D)0%</w:t>
      </w:r>
    </w:p>
    <w:p w:rsidR="006542FD" w:rsidRDefault="00EF56E8" w:rsidP="00247A52">
      <w:pPr>
        <w:ind w:left="351" w:hangingChars="150" w:hanging="351"/>
        <w:rPr>
          <w:rFonts w:cs="新細明體"/>
          <w:color w:val="000000"/>
          <w:kern w:val="0"/>
          <w:sz w:val="24"/>
        </w:rPr>
      </w:pPr>
      <w:r w:rsidRPr="00EF56E8">
        <w:rPr>
          <w:rFonts w:ascii="新細明體" w:eastAsia="新細明體" w:hAnsi="新細明體" w:cs="Arial"/>
          <w:color w:val="000000"/>
          <w:sz w:val="24"/>
        </w:rPr>
        <w:t>50.</w:t>
      </w:r>
      <w:r w:rsidRPr="00EF56E8">
        <w:rPr>
          <w:rFonts w:cs="DFYuanStd-W5" w:hint="eastAsia"/>
          <w:color w:val="000000"/>
          <w:kern w:val="0"/>
          <w:sz w:val="24"/>
        </w:rPr>
        <w:t>假設某國只生產背包與鞋子兩樣產品</w:t>
      </w:r>
      <w:r w:rsidRPr="00EF56E8">
        <w:rPr>
          <w:rFonts w:cs="新細明體" w:hint="eastAsia"/>
          <w:color w:val="000000"/>
          <w:kern w:val="0"/>
          <w:sz w:val="24"/>
        </w:rPr>
        <w:t>，</w:t>
      </w:r>
      <w:r w:rsidRPr="00EF56E8">
        <w:rPr>
          <w:rFonts w:cs="TimesNewRomanPSMT"/>
          <w:color w:val="000000"/>
          <w:kern w:val="0"/>
          <w:sz w:val="24"/>
        </w:rPr>
        <w:t>2014</w:t>
      </w:r>
      <w:r w:rsidRPr="00EF56E8">
        <w:rPr>
          <w:rFonts w:cs="DFYuanStd-W5" w:hint="eastAsia"/>
          <w:color w:val="000000"/>
          <w:kern w:val="0"/>
          <w:sz w:val="24"/>
        </w:rPr>
        <w:t>年與</w:t>
      </w:r>
      <w:r w:rsidRPr="00EF56E8">
        <w:rPr>
          <w:rFonts w:cs="TimesNewRomanPSMT"/>
          <w:color w:val="000000"/>
          <w:kern w:val="0"/>
          <w:sz w:val="24"/>
        </w:rPr>
        <w:t>2015</w:t>
      </w:r>
      <w:r w:rsidRPr="00EF56E8">
        <w:rPr>
          <w:rFonts w:cs="DFYuanStd-W5" w:hint="eastAsia"/>
          <w:color w:val="000000"/>
          <w:kern w:val="0"/>
          <w:sz w:val="24"/>
        </w:rPr>
        <w:t>年的價格與產量如表</w:t>
      </w:r>
      <w:r w:rsidRPr="00EF56E8">
        <w:rPr>
          <w:rFonts w:cs="新細明體" w:hint="eastAsia"/>
          <w:color w:val="000000"/>
          <w:kern w:val="0"/>
          <w:sz w:val="24"/>
        </w:rPr>
        <w:t>。</w:t>
      </w:r>
      <w:r w:rsidR="00247A52" w:rsidRPr="00EF56E8">
        <w:rPr>
          <w:rFonts w:cs="DFYuanStd-W5" w:hint="eastAsia"/>
          <w:color w:val="000000"/>
          <w:kern w:val="0"/>
          <w:sz w:val="24"/>
        </w:rPr>
        <w:t>若以</w:t>
      </w:r>
      <w:r w:rsidR="00247A52" w:rsidRPr="00EF56E8">
        <w:rPr>
          <w:rFonts w:cs="TimesNewRomanPSMT"/>
          <w:color w:val="000000"/>
          <w:kern w:val="0"/>
          <w:sz w:val="24"/>
        </w:rPr>
        <w:t>2014</w:t>
      </w:r>
      <w:r w:rsidR="00247A52" w:rsidRPr="00EF56E8">
        <w:rPr>
          <w:rFonts w:cs="DFYuanStd-W5" w:hint="eastAsia"/>
          <w:color w:val="000000"/>
          <w:kern w:val="0"/>
          <w:sz w:val="24"/>
        </w:rPr>
        <w:t>年為基期</w:t>
      </w:r>
      <w:r w:rsidR="00247A52" w:rsidRPr="00EF56E8">
        <w:rPr>
          <w:rFonts w:cs="新細明體" w:hint="eastAsia"/>
          <w:color w:val="000000"/>
          <w:kern w:val="0"/>
          <w:sz w:val="24"/>
        </w:rPr>
        <w:t>，</w:t>
      </w:r>
      <w:r w:rsidR="00247A52" w:rsidRPr="00EF56E8">
        <w:rPr>
          <w:rFonts w:cs="DFMingStd-W5" w:hint="eastAsia"/>
          <w:color w:val="000000"/>
          <w:kern w:val="0"/>
          <w:sz w:val="24"/>
        </w:rPr>
        <w:t>請問</w:t>
      </w:r>
      <w:r w:rsidR="00247A52" w:rsidRPr="00EF56E8">
        <w:rPr>
          <w:rFonts w:cs="TimesNewRomanPSMT"/>
          <w:color w:val="000000"/>
          <w:kern w:val="0"/>
          <w:sz w:val="24"/>
        </w:rPr>
        <w:t>2015</w:t>
      </w:r>
      <w:r w:rsidR="00247A52" w:rsidRPr="00EF56E8">
        <w:rPr>
          <w:rFonts w:cs="DFMingStd-W5" w:hint="eastAsia"/>
          <w:color w:val="000000"/>
          <w:kern w:val="0"/>
          <w:sz w:val="24"/>
        </w:rPr>
        <w:t>年的實質</w:t>
      </w:r>
      <w:r w:rsidR="00247A52" w:rsidRPr="00EF56E8">
        <w:rPr>
          <w:rFonts w:cs="TimesNewRomanPSMT"/>
          <w:color w:val="000000"/>
          <w:kern w:val="0"/>
          <w:sz w:val="24"/>
        </w:rPr>
        <w:t>GDP</w:t>
      </w:r>
      <w:r w:rsidR="00247A52" w:rsidRPr="00EF56E8">
        <w:rPr>
          <w:rFonts w:cs="DFMingStd-W5" w:hint="eastAsia"/>
          <w:color w:val="000000"/>
          <w:kern w:val="0"/>
          <w:sz w:val="24"/>
        </w:rPr>
        <w:t>為何</w:t>
      </w:r>
      <w:r w:rsidR="00247A52" w:rsidRPr="00EF56E8">
        <w:rPr>
          <w:rFonts w:cs="新細明體" w:hint="eastAsia"/>
          <w:color w:val="000000"/>
          <w:kern w:val="0"/>
          <w:sz w:val="24"/>
        </w:rPr>
        <w:t xml:space="preserve">？　</w:t>
      </w:r>
      <w:r w:rsidR="00247A52" w:rsidRPr="00EF56E8">
        <w:rPr>
          <w:rFonts w:cs="TimesNewRomanPSMT"/>
          <w:color w:val="000000"/>
          <w:kern w:val="0"/>
          <w:sz w:val="24"/>
        </w:rPr>
        <w:t>(A)3,500</w:t>
      </w:r>
      <w:r w:rsidR="00247A52"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="00247A52" w:rsidRPr="00EF56E8">
        <w:rPr>
          <w:rFonts w:cs="TimesNewRomanPSMT"/>
          <w:color w:val="000000"/>
          <w:kern w:val="0"/>
          <w:sz w:val="24"/>
        </w:rPr>
        <w:t>(B)6,000</w:t>
      </w:r>
      <w:r w:rsidR="00247A52"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="00247A52" w:rsidRPr="00EF56E8">
        <w:rPr>
          <w:rFonts w:cs="TimesNewRomanPSMT"/>
          <w:color w:val="000000"/>
          <w:kern w:val="0"/>
          <w:sz w:val="24"/>
        </w:rPr>
        <w:t>(C)7,000</w:t>
      </w:r>
      <w:r w:rsidR="00247A52" w:rsidRPr="00EF56E8">
        <w:rPr>
          <w:rFonts w:cs="新細明體" w:hint="eastAsia"/>
          <w:color w:val="000000"/>
          <w:kern w:val="0"/>
          <w:sz w:val="24"/>
        </w:rPr>
        <w:t xml:space="preserve">　</w:t>
      </w:r>
      <w:r w:rsidR="00247A52" w:rsidRPr="00EF56E8">
        <w:rPr>
          <w:rFonts w:cs="TimesNewRomanPSMT"/>
          <w:color w:val="000000"/>
          <w:kern w:val="0"/>
          <w:sz w:val="24"/>
        </w:rPr>
        <w:t>(D)12,000</w:t>
      </w:r>
      <w:r w:rsidRPr="00EF56E8">
        <w:rPr>
          <w:rFonts w:cs="新細明體"/>
          <w:color w:val="000000"/>
          <w:kern w:val="0"/>
          <w:sz w:val="24"/>
        </w:rPr>
        <w:br/>
      </w:r>
      <w:r w:rsidRPr="00EF56E8">
        <w:rPr>
          <w:rFonts w:cs="新細明體"/>
          <w:color w:val="000000"/>
          <w:kern w:val="0"/>
          <w:sz w:val="24"/>
        </w:rPr>
        <w:object w:dxaOrig="5909" w:dyaOrig="1509">
          <v:shape id="_x0000_i1028" type="#_x0000_t75" style="width:295.5pt;height:75.75pt" o:ole="">
            <v:imagedata r:id="rId18" o:title=""/>
          </v:shape>
          <o:OLEObject Type="Embed" ProgID="Word.Document.8" ShapeID="_x0000_i1028" DrawAspect="Content" ObjectID="_1547617668" r:id="rId19">
            <o:FieldCodes>\s</o:FieldCodes>
          </o:OLEObject>
        </w:object>
      </w:r>
    </w:p>
    <w:sectPr w:rsidR="006542FD" w:rsidSect="005428C2">
      <w:footerReference w:type="even" r:id="rId20"/>
      <w:footerReference w:type="default" r:id="rId21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25B4" w:rsidRDefault="00B525B4">
      <w:r>
        <w:separator/>
      </w:r>
    </w:p>
  </w:endnote>
  <w:endnote w:type="continuationSeparator" w:id="0">
    <w:p w:rsidR="00B525B4" w:rsidRDefault="00B52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文鼎中楷">
    <w:altName w:val="新細明體"/>
    <w:charset w:val="88"/>
    <w:family w:val="modern"/>
    <w:pitch w:val="fixed"/>
    <w:sig w:usb0="00000003" w:usb1="288800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MingStd-W5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FYuanStd-W5">
    <w:altName w:val="細明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C83320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25B4" w:rsidRDefault="00B525B4">
      <w:r>
        <w:separator/>
      </w:r>
    </w:p>
  </w:footnote>
  <w:footnote w:type="continuationSeparator" w:id="0">
    <w:p w:rsidR="00B525B4" w:rsidRDefault="00B525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9A2"/>
    <w:rsid w:val="00052D53"/>
    <w:rsid w:val="0009519C"/>
    <w:rsid w:val="0009676D"/>
    <w:rsid w:val="000D6165"/>
    <w:rsid w:val="000F0918"/>
    <w:rsid w:val="00140096"/>
    <w:rsid w:val="00172666"/>
    <w:rsid w:val="00173B1B"/>
    <w:rsid w:val="001B54B8"/>
    <w:rsid w:val="001D1225"/>
    <w:rsid w:val="001F2FB0"/>
    <w:rsid w:val="00247A52"/>
    <w:rsid w:val="00385CC0"/>
    <w:rsid w:val="003D6E6F"/>
    <w:rsid w:val="003F2A52"/>
    <w:rsid w:val="004C42D6"/>
    <w:rsid w:val="004F0A3B"/>
    <w:rsid w:val="004F67C0"/>
    <w:rsid w:val="00504D69"/>
    <w:rsid w:val="00510920"/>
    <w:rsid w:val="00541095"/>
    <w:rsid w:val="005428C2"/>
    <w:rsid w:val="00567026"/>
    <w:rsid w:val="005F04EF"/>
    <w:rsid w:val="005F14A0"/>
    <w:rsid w:val="006542FD"/>
    <w:rsid w:val="00663F85"/>
    <w:rsid w:val="00681455"/>
    <w:rsid w:val="0068215C"/>
    <w:rsid w:val="0070556A"/>
    <w:rsid w:val="00775A1C"/>
    <w:rsid w:val="00797E59"/>
    <w:rsid w:val="008339A2"/>
    <w:rsid w:val="00862950"/>
    <w:rsid w:val="008B0F0E"/>
    <w:rsid w:val="008D2DAB"/>
    <w:rsid w:val="00902CD4"/>
    <w:rsid w:val="009E581A"/>
    <w:rsid w:val="00AB73B6"/>
    <w:rsid w:val="00AE4B0D"/>
    <w:rsid w:val="00B525B4"/>
    <w:rsid w:val="00BA5C3B"/>
    <w:rsid w:val="00BE004A"/>
    <w:rsid w:val="00C13B78"/>
    <w:rsid w:val="00C452F8"/>
    <w:rsid w:val="00C536FE"/>
    <w:rsid w:val="00C83320"/>
    <w:rsid w:val="00C978B7"/>
    <w:rsid w:val="00CA3081"/>
    <w:rsid w:val="00CD1527"/>
    <w:rsid w:val="00CD52D6"/>
    <w:rsid w:val="00CE6206"/>
    <w:rsid w:val="00D33D8B"/>
    <w:rsid w:val="00D37AF4"/>
    <w:rsid w:val="00D74131"/>
    <w:rsid w:val="00EB5CE1"/>
    <w:rsid w:val="00EF56E8"/>
    <w:rsid w:val="00F12460"/>
    <w:rsid w:val="00F3167D"/>
    <w:rsid w:val="00F71B36"/>
    <w:rsid w:val="00F85BB6"/>
    <w:rsid w:val="00FB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22E1034-E748-409C-9C36-1F986580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CD52D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D52D6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11">
    <w:name w:val="1 字元 字元 字元1 字元 字元 字元 字元 字元 字元 字元"/>
    <w:basedOn w:val="a"/>
    <w:rsid w:val="001D1225"/>
    <w:pPr>
      <w:spacing w:before="40" w:line="330" w:lineRule="atLeast"/>
      <w:ind w:left="539" w:right="227" w:hanging="312"/>
    </w:pPr>
    <w:rPr>
      <w:rFonts w:eastAsia="文鼎中楷"/>
      <w:color w:val="EB00FF"/>
      <w:spacing w:val="-4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65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emf"/><Relationship Id="rId18" Type="http://schemas.openxmlformats.org/officeDocument/2006/relationships/image" Target="media/image9.emf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wmf"/><Relationship Id="rId12" Type="http://schemas.openxmlformats.org/officeDocument/2006/relationships/image" Target="media/image4.emf"/><Relationship Id="rId17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7.emf"/><Relationship Id="rId23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Microsoft_Word_97_-_2003___1.doc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6.emf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B0B4D-3C6E-4CB4-89B2-21206A07D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0</TotalTime>
  <Pages>1</Pages>
  <Words>577</Words>
  <Characters>3293</Characters>
  <Application>Microsoft Office Word</Application>
  <DocSecurity>0</DocSecurity>
  <Lines>27</Lines>
  <Paragraphs>7</Paragraphs>
  <ScaleCrop>false</ScaleCrop>
  <Company>龍騰文化</Company>
  <LinksUpToDate>false</LinksUpToDate>
  <CharactersWithSpaces>3863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使用者</dc:creator>
  <cp:lastModifiedBy>NTVS43</cp:lastModifiedBy>
  <cp:revision>3</cp:revision>
  <cp:lastPrinted>2017-02-03T01:01:00Z</cp:lastPrinted>
  <dcterms:created xsi:type="dcterms:W3CDTF">2017-02-03T01:01:00Z</dcterms:created>
  <dcterms:modified xsi:type="dcterms:W3CDTF">2017-02-03T01:01:00Z</dcterms:modified>
</cp:coreProperties>
</file>