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C56F37" w:rsidTr="00C56F37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C56F37" w:rsidRDefault="00C56F37">
            <w:pPr>
              <w:pStyle w:val="a5"/>
              <w:jc w:val="center"/>
              <w:rPr>
                <w:rFonts w:ascii="新細明體" w:eastAsia="新細明體" w:hAnsi="新細明體"/>
              </w:rPr>
            </w:pPr>
            <w:bookmarkStart w:id="0" w:name="Content"/>
            <w:bookmarkEnd w:id="0"/>
            <w:r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105</w:t>
            </w:r>
            <w:r>
              <w:rPr>
                <w:rFonts w:ascii="新細明體" w:hAnsi="新細明體" w:hint="eastAsia"/>
                <w:sz w:val="28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</w:rPr>
              <w:t>1</w:t>
            </w:r>
            <w:r>
              <w:rPr>
                <w:rFonts w:ascii="新細明體" w:hAnsi="新細明體" w:hint="eastAsia"/>
                <w:sz w:val="28"/>
              </w:rPr>
              <w:t>學期</w:t>
            </w:r>
            <w:r>
              <w:rPr>
                <w:rFonts w:ascii="新細明體" w:hAnsi="新細明體" w:hint="eastAsia"/>
                <w:color w:val="FF0000"/>
                <w:sz w:val="28"/>
              </w:rPr>
              <w:t>第</w:t>
            </w:r>
            <w:r>
              <w:rPr>
                <w:rFonts w:ascii="新細明體" w:hAnsi="新細明體" w:hint="eastAsia"/>
                <w:color w:val="FF0000"/>
                <w:sz w:val="28"/>
              </w:rPr>
              <w:t>1</w:t>
            </w:r>
            <w:r>
              <w:rPr>
                <w:rFonts w:ascii="新細明體" w:hAnsi="新細明體" w:hint="eastAsia"/>
                <w:color w:val="FF0000"/>
                <w:sz w:val="28"/>
              </w:rPr>
              <w:t>次段考</w:t>
            </w:r>
            <w:r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6F37" w:rsidRDefault="00C56F37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6F37" w:rsidRDefault="00C56F37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6F37" w:rsidRDefault="00C56F37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6F37" w:rsidRDefault="00C56F37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C56F37" w:rsidRDefault="00C56F37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C56F37" w:rsidTr="00C56F37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56F37" w:rsidRDefault="00C56F37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</w:t>
            </w:r>
            <w:r>
              <w:rPr>
                <w:rFonts w:ascii="新細明體" w:hAnsi="新細明體" w:hint="eastAsia"/>
                <w:sz w:val="24"/>
              </w:rPr>
              <w:t xml:space="preserve"> </w:t>
            </w:r>
            <w:r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56F37" w:rsidRDefault="00C56F37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國文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56F37" w:rsidRDefault="00C56F37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56F37" w:rsidRDefault="00C56F37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潘怡旭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56F37" w:rsidRDefault="00C56F37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56F37" w:rsidRDefault="00C56F37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56F37" w:rsidRDefault="00C56F37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56F37" w:rsidRDefault="00C56F37">
            <w:pPr>
              <w:pStyle w:val="a5"/>
              <w:ind w:left="112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56F37" w:rsidRDefault="00C56F37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56F37" w:rsidRDefault="00C56F37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C56F37" w:rsidRDefault="00C56F37">
            <w:pPr>
              <w:pStyle w:val="a5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(</w:t>
            </w: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是</w:t>
            </w: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)</w:t>
            </w:r>
          </w:p>
        </w:tc>
      </w:tr>
    </w:tbl>
    <w:p w:rsidR="00C56F37" w:rsidRDefault="00C56F37">
      <w:pPr>
        <w:sectPr w:rsidR="00C56F37" w:rsidSect="00C56F37">
          <w:footerReference w:type="even" r:id="rId7"/>
          <w:footerReference w:type="default" r:id="rId8"/>
          <w:type w:val="continuous"/>
          <w:pgSz w:w="14570" w:h="20636" w:code="9"/>
          <w:pgMar w:top="567" w:right="567" w:bottom="567" w:left="567" w:header="0" w:footer="510" w:gutter="0"/>
          <w:cols w:sep="1" w:space="720"/>
          <w:docGrid w:type="linesAndChars" w:linePitch="413" w:charSpace="-1194"/>
        </w:sectPr>
      </w:pPr>
    </w:p>
    <w:p w:rsidR="00C56F37" w:rsidRDefault="00C56F37" w:rsidP="00C56F37">
      <w:pPr>
        <w:rPr>
          <w:rFonts w:eastAsia="標楷體"/>
          <w:b/>
          <w:color w:val="000000"/>
          <w:sz w:val="24"/>
        </w:rPr>
      </w:pPr>
      <w:bookmarkStart w:id="1" w:name="Paper1"/>
      <w:bookmarkEnd w:id="1"/>
    </w:p>
    <w:p w:rsidR="00416C60" w:rsidRDefault="00C56F37" w:rsidP="00C56F37">
      <w:pPr>
        <w:rPr>
          <w:rFonts w:eastAsia="標楷體"/>
          <w:b/>
          <w:color w:val="000000"/>
          <w:sz w:val="24"/>
        </w:rPr>
      </w:pPr>
      <w:r w:rsidRPr="00C56F37">
        <w:rPr>
          <w:rFonts w:eastAsia="標楷體" w:hint="eastAsia"/>
          <w:b/>
          <w:color w:val="000000"/>
          <w:sz w:val="24"/>
        </w:rPr>
        <w:t>一、選擇題</w:t>
      </w:r>
      <w:r w:rsidR="007F392D">
        <w:rPr>
          <w:rFonts w:eastAsia="標楷體" w:hint="eastAsia"/>
          <w:b/>
          <w:color w:val="000000"/>
          <w:sz w:val="24"/>
        </w:rPr>
        <w:t xml:space="preserve"> (40</w:t>
      </w:r>
      <w:r w:rsidRPr="00C56F37">
        <w:rPr>
          <w:rFonts w:eastAsia="標楷體" w:hint="eastAsia"/>
          <w:b/>
          <w:color w:val="000000"/>
          <w:sz w:val="24"/>
        </w:rPr>
        <w:t>題</w:t>
      </w:r>
      <w:r w:rsidRPr="00C56F37">
        <w:rPr>
          <w:rFonts w:eastAsia="標楷體" w:hint="eastAsia"/>
          <w:b/>
          <w:color w:val="000000"/>
          <w:sz w:val="24"/>
        </w:rPr>
        <w:t xml:space="preserve"> </w:t>
      </w:r>
      <w:r w:rsidRPr="00C56F37">
        <w:rPr>
          <w:rFonts w:eastAsia="標楷體" w:hint="eastAsia"/>
          <w:b/>
          <w:color w:val="000000"/>
          <w:sz w:val="24"/>
        </w:rPr>
        <w:t>每題</w:t>
      </w:r>
      <w:r w:rsidR="007F392D">
        <w:rPr>
          <w:rFonts w:eastAsia="標楷體" w:hint="eastAsia"/>
          <w:b/>
          <w:color w:val="000000"/>
          <w:sz w:val="24"/>
        </w:rPr>
        <w:t>2</w:t>
      </w:r>
      <w:r w:rsidRPr="00C56F37">
        <w:rPr>
          <w:rFonts w:eastAsia="標楷體" w:hint="eastAsia"/>
          <w:b/>
          <w:color w:val="000000"/>
          <w:sz w:val="24"/>
        </w:rPr>
        <w:t>分</w:t>
      </w:r>
      <w:r w:rsidRPr="00C56F37">
        <w:rPr>
          <w:rFonts w:eastAsia="標楷體" w:hint="eastAsia"/>
          <w:b/>
          <w:color w:val="000000"/>
          <w:sz w:val="24"/>
        </w:rPr>
        <w:t xml:space="preserve"> </w:t>
      </w:r>
      <w:r w:rsidRPr="00C56F37">
        <w:rPr>
          <w:rFonts w:eastAsia="標楷體" w:hint="eastAsia"/>
          <w:b/>
          <w:color w:val="000000"/>
          <w:sz w:val="24"/>
        </w:rPr>
        <w:t>共</w:t>
      </w:r>
      <w:r w:rsidR="007F392D">
        <w:rPr>
          <w:rFonts w:eastAsia="標楷體" w:hint="eastAsia"/>
          <w:b/>
          <w:color w:val="000000"/>
          <w:sz w:val="24"/>
        </w:rPr>
        <w:t>80</w:t>
      </w:r>
      <w:r w:rsidRPr="00C56F37">
        <w:rPr>
          <w:rFonts w:eastAsia="標楷體" w:hint="eastAsia"/>
          <w:b/>
          <w:color w:val="000000"/>
          <w:sz w:val="24"/>
        </w:rPr>
        <w:t>分</w:t>
      </w:r>
      <w:r w:rsidRPr="00C56F37">
        <w:rPr>
          <w:rFonts w:eastAsia="標楷體" w:hint="eastAsia"/>
          <w:b/>
          <w:color w:val="000000"/>
          <w:sz w:val="24"/>
        </w:rPr>
        <w:t>)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1.</w:t>
      </w:r>
      <w:r w:rsidR="00C56F37" w:rsidRPr="00C56F37">
        <w:rPr>
          <w:rFonts w:hint="eastAsia"/>
          <w:color w:val="000000"/>
        </w:rPr>
        <w:t xml:space="preserve">下列選項「　」中注音前後相同的是：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夾竹「桃」／「逃」跑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窈「窕」／「跳」腳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夾「襖」／深「奧」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「燠」熱／蘇「澳」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2.</w:t>
      </w:r>
      <w:r w:rsidR="00C56F37" w:rsidRPr="00C56F37">
        <w:rPr>
          <w:rFonts w:hint="eastAsia"/>
          <w:color w:val="000000"/>
        </w:rPr>
        <w:t xml:space="preserve">某人學測成績不理想，名落孫山時，可用下列哪些諺語鼓勵他？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甲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三百六十行，行行出狀元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乙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三人行，必有我師焉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丙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失之毫釐，差以千里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人有失手，馬有失蹄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戊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失敗為成功之母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甲乙丙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甲丁戊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乙丙戊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乙丁戊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3.</w:t>
      </w:r>
      <w:r w:rsidR="00C56F37" w:rsidRPr="00C56F37">
        <w:rPr>
          <w:rFonts w:hint="eastAsia"/>
          <w:color w:val="000000"/>
        </w:rPr>
        <w:t xml:space="preserve">「陳先生被人誣陷入獄，幸得平反。出獄後，他常心生恐懼，□□□□，每天擔心有人要陷害他。」上述句中□內成語宜填入：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杯水車薪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杯弓蛇影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不知好歹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萬籟無聲</w:t>
      </w:r>
    </w:p>
    <w:p w:rsidR="00C56F37" w:rsidRDefault="007F392D" w:rsidP="007A7A5F">
      <w:pPr>
        <w:ind w:left="1287" w:hanging="1287"/>
        <w:rPr>
          <w:rFonts w:hint="eastAsia"/>
          <w:color w:val="0000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4.</w:t>
      </w:r>
      <w:r w:rsidR="00C56F37" w:rsidRPr="00C56F37">
        <w:rPr>
          <w:rFonts w:hint="eastAsia"/>
          <w:color w:val="000000"/>
        </w:rPr>
        <w:t xml:space="preserve">「漢武帝能『不恥下問』，就算貴為天子，卻不『師心自用』，仍向董仲舒請教治國之道。」上述『　』內成語可置換為：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不成體統／自高自大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移樽就教／剛愎自用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不臣之心／師道尊嚴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見賢思齊／西席受教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5.</w:t>
      </w:r>
      <w:r w:rsidR="00C56F37" w:rsidRPr="00C56F37">
        <w:rPr>
          <w:rFonts w:hint="eastAsia"/>
          <w:color w:val="000000"/>
        </w:rPr>
        <w:t xml:space="preserve">下列「　」內的詞語，何者當動詞用？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人文的「素」養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我在湖邊「凝」想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從生硬的現實上「挫斷」足脛再站起來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湖水「清澈」如鏡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6.</w:t>
      </w:r>
      <w:r w:rsidR="00C56F37" w:rsidRPr="00C56F37">
        <w:rPr>
          <w:rFonts w:hint="eastAsia"/>
          <w:color w:val="000000"/>
        </w:rPr>
        <w:t>下列修辭何者</w:t>
      </w:r>
      <w:r w:rsidR="00C56F37" w:rsidRPr="00C56F37">
        <w:rPr>
          <w:rFonts w:hint="eastAsia"/>
          <w:color w:val="000000"/>
          <w:u w:val="double"/>
        </w:rPr>
        <w:t>錯誤</w:t>
      </w:r>
      <w:r w:rsidR="00C56F37" w:rsidRPr="00C56F37">
        <w:rPr>
          <w:rFonts w:hint="eastAsia"/>
          <w:color w:val="000000"/>
        </w:rPr>
        <w:t xml:space="preserve">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人生是一奮鬥的戰場：譬喻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什麼是生活，什麼是人生：類疊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天暗下來，星星，一個一個的亮了：層遞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愛因斯坦說：「專家還不是訓練有素的狗？」：引用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7.</w:t>
      </w:r>
      <w:r w:rsidR="00C56F37" w:rsidRPr="00C56F37">
        <w:rPr>
          <w:rFonts w:hint="eastAsia"/>
          <w:color w:val="000000"/>
        </w:rPr>
        <w:t>文言文的動詞用法中，有一類是賓語含有「以……為……」的意思，也就是白話的「認為……」（覺得……）或「把……當作……」。下列何者</w:t>
      </w:r>
      <w:r w:rsidR="00C56F37" w:rsidRPr="00C56F37">
        <w:rPr>
          <w:rFonts w:hint="eastAsia"/>
          <w:color w:val="000000"/>
          <w:u w:val="double"/>
        </w:rPr>
        <w:t>不是</w:t>
      </w:r>
      <w:r w:rsidR="00C56F37" w:rsidRPr="00C56F37">
        <w:rPr>
          <w:rFonts w:hint="eastAsia"/>
          <w:color w:val="000000"/>
        </w:rPr>
        <w:t xml:space="preserve">這種「意謂動詞」？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稍稍「賓客」其父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其詩以「養」父母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孔子登東山而「小」魯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不「恥」相師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8.</w:t>
      </w:r>
      <w:r w:rsidR="00C56F37" w:rsidRPr="00C56F37">
        <w:rPr>
          <w:rFonts w:hAnsi="新細明體" w:hint="eastAsia"/>
          <w:color w:val="000000"/>
        </w:rPr>
        <w:t>所謂的「激問」，即是為了激發本意而問，在形式上問而不答，以問句表達其確切的意思，而答案就在問題的反面。下列</w:t>
      </w:r>
      <w:r w:rsidR="00C56F37" w:rsidRPr="00C56F37">
        <w:rPr>
          <w:rFonts w:hAnsi="新細明體" w:hint="eastAsia"/>
          <w:color w:val="000000"/>
          <w:u w:val="double"/>
        </w:rPr>
        <w:t>未運用</w:t>
      </w:r>
      <w:r w:rsidR="00C56F37" w:rsidRPr="00C56F37">
        <w:rPr>
          <w:rFonts w:hAnsi="新細明體" w:hint="eastAsia"/>
          <w:color w:val="000000"/>
        </w:rPr>
        <w:t>激問修辭者為：</w:t>
      </w:r>
      <w:r w:rsidR="00C56F37" w:rsidRPr="00C56F37">
        <w:rPr>
          <w:rFonts w:hint="eastAsia"/>
          <w:color w:val="000000"/>
        </w:rPr>
        <w:t xml:space="preserve">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得為眾人而已邪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覽物之情，得無異乎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況為大臣而無所不取，無所不為，則天下其有不亂，國家其有不亡者乎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君自故鄉來，應知故鄉事。來日綺窗前，寒梅著花未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9.</w:t>
      </w:r>
      <w:r w:rsidR="00C56F37" w:rsidRPr="00C56F37">
        <w:rPr>
          <w:rFonts w:hint="eastAsia"/>
          <w:color w:val="000000"/>
        </w:rPr>
        <w:t xml:space="preserve">「爸沒說什麼，打開了手中的包袱，拿出來的是我的花夾襖。他遞給我，看著我穿上，又拿出兩個銅子兒來給我。」這幾句描寫出一位父親對子女的厚愛。下列何句亦具相近含意？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涼（娘）什麼，老子都不老子呀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他已抱了朱紅的橘子往回走了。過鐵道時，他先將</w:t>
      </w:r>
      <w:r w:rsidR="00C56F37" w:rsidRPr="00C56F37">
        <w:rPr>
          <w:rFonts w:hint="eastAsia"/>
          <w:color w:val="000000"/>
        </w:rPr>
        <w:lastRenderedPageBreak/>
        <w:t xml:space="preserve">橘子散放在地上，自己慢慢爬走到車上，將橘子一股腦兒放在我的皮大衣上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世界上，每個地方，每個角落，都有可敬的勞動者默默地付出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吾資之昏，不逮人也；吾材之庸，不逮人也</w:t>
      </w:r>
    </w:p>
    <w:p w:rsidR="00C56F37" w:rsidRPr="007A7A5F" w:rsidRDefault="007F392D" w:rsidP="007A7A5F">
      <w:pPr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10.</w:t>
      </w:r>
      <w:r w:rsidR="00C56F37" w:rsidRPr="00C56F37">
        <w:rPr>
          <w:rFonts w:hint="eastAsia"/>
          <w:color w:val="000000"/>
        </w:rPr>
        <w:t>〈爸爸的花兒落了〉全文並未出現有關爸爸病危或去世的字詞，但文章中處處可見伏筆，下列何者</w:t>
      </w:r>
      <w:r w:rsidR="00C56F37" w:rsidRPr="00C56F37">
        <w:rPr>
          <w:rFonts w:hint="eastAsia"/>
          <w:color w:val="000000"/>
          <w:u w:val="double"/>
        </w:rPr>
        <w:t>並非</w:t>
      </w:r>
      <w:r w:rsidR="00C56F37" w:rsidRPr="00C56F37">
        <w:rPr>
          <w:rFonts w:hint="eastAsia"/>
          <w:color w:val="000000"/>
        </w:rPr>
        <w:t xml:space="preserve">與此相關的伏筆？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沒有爸爸，你更要自己管自己，並且管弟弟和妹妹，你已經大了，是不是，英子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媽媽今早的眼睛為什麼紅腫著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爸沒說什麼，打開了手中的包袱，拿出來的是我的花夾襖。他遞給我，看我穿上，又拿出兩個銅子兒來給我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不要怕，英子，你要學做許多事，將來好幫著妳媽媽</w:t>
      </w:r>
    </w:p>
    <w:p w:rsidR="00C56F37" w:rsidRPr="007A7A5F" w:rsidRDefault="007F392D" w:rsidP="007A7A5F">
      <w:pPr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11.</w:t>
      </w:r>
      <w:r w:rsidR="00C56F37" w:rsidRPr="00C56F37">
        <w:rPr>
          <w:rFonts w:hint="eastAsia"/>
          <w:color w:val="000000"/>
        </w:rPr>
        <w:t xml:space="preserve">「中學生送牛奶、送報，大學生做苦力、做僕役，已經是太習慣了的事。……這種教育，讓每一個學生自然的知道了什麼是生活，什麼是人生。所以一個個美國孩子，……像個『哲學家皇帝』。」關於此段的說明，何者正確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作者肯定美國的教育能培育出一群具有雄偉抱負和遠大眼光的「哲學家皇帝」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作者認為美國孩子仍欠缺「哲學家皇帝」的某些特質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感慨中國孩子不能與美國孩子相比，故國力相差懸殊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讚許美國孩子越挫越勇，是一群訓練有素的專家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12.</w:t>
      </w:r>
      <w:r w:rsidR="00C56F37" w:rsidRPr="00C56F37">
        <w:rPr>
          <w:rFonts w:hint="eastAsia"/>
          <w:color w:val="000000"/>
        </w:rPr>
        <w:t>「又七年，還自揚州，復到舅家，問焉，曰：『泯然眾人矣！』」句中「泯然眾人矣」意謂：</w:t>
      </w:r>
      <w:r w:rsidR="00C56F37" w:rsidRPr="00C56F37">
        <w:rPr>
          <w:rFonts w:hint="eastAsia"/>
          <w:color w:val="000000"/>
          <w:szCs w:val="21"/>
        </w:rPr>
        <w:t xml:space="preserve">　</w:t>
      </w:r>
      <w:r w:rsidR="00C56F37" w:rsidRPr="00C56F37">
        <w:rPr>
          <w:color w:val="000000"/>
          <w:szCs w:val="21"/>
        </w:rPr>
        <w:t>(</w:t>
      </w:r>
      <w:r w:rsidR="00C56F37" w:rsidRPr="00C56F37">
        <w:rPr>
          <w:rFonts w:hint="eastAsia"/>
          <w:color w:val="000000"/>
          <w:szCs w:val="21"/>
        </w:rPr>
        <w:t>Ａ</w:t>
      </w:r>
      <w:r w:rsidR="00C56F37" w:rsidRPr="00C56F37">
        <w:rPr>
          <w:color w:val="000000"/>
          <w:szCs w:val="21"/>
        </w:rPr>
        <w:t>)</w:t>
      </w:r>
      <w:r w:rsidR="00C56F37" w:rsidRPr="00C56F37">
        <w:rPr>
          <w:rFonts w:hint="eastAsia"/>
          <w:color w:val="000000"/>
        </w:rPr>
        <w:t>已經不如常人</w:t>
      </w:r>
      <w:r w:rsidR="00C56F37" w:rsidRPr="00C56F37">
        <w:rPr>
          <w:rFonts w:hint="eastAsia"/>
          <w:color w:val="000000"/>
          <w:szCs w:val="21"/>
        </w:rPr>
        <w:t xml:space="preserve">　</w:t>
      </w:r>
      <w:r w:rsidR="00C56F37" w:rsidRPr="00C56F37">
        <w:rPr>
          <w:color w:val="000000"/>
          <w:szCs w:val="21"/>
        </w:rPr>
        <w:t>(</w:t>
      </w:r>
      <w:r w:rsidR="00C56F37" w:rsidRPr="00C56F37">
        <w:rPr>
          <w:rFonts w:hint="eastAsia"/>
          <w:color w:val="000000"/>
          <w:szCs w:val="21"/>
        </w:rPr>
        <w:t>Ｂ</w:t>
      </w:r>
      <w:r w:rsidR="00C56F37" w:rsidRPr="00C56F37">
        <w:rPr>
          <w:color w:val="000000"/>
          <w:szCs w:val="21"/>
        </w:rPr>
        <w:t>)</w:t>
      </w:r>
      <w:r w:rsidR="00C56F37" w:rsidRPr="00C56F37">
        <w:rPr>
          <w:rFonts w:hint="eastAsia"/>
          <w:color w:val="000000"/>
        </w:rPr>
        <w:t>早已超越常人</w:t>
      </w:r>
      <w:r w:rsidR="00C56F37" w:rsidRPr="00C56F37">
        <w:rPr>
          <w:rFonts w:hint="eastAsia"/>
          <w:color w:val="000000"/>
          <w:szCs w:val="21"/>
        </w:rPr>
        <w:t xml:space="preserve">　</w:t>
      </w:r>
      <w:r w:rsidR="00C56F37" w:rsidRPr="00C56F37">
        <w:rPr>
          <w:color w:val="000000"/>
          <w:szCs w:val="21"/>
        </w:rPr>
        <w:t>(</w:t>
      </w:r>
      <w:r w:rsidR="00C56F37" w:rsidRPr="00C56F37">
        <w:rPr>
          <w:rFonts w:hint="eastAsia"/>
          <w:color w:val="000000"/>
          <w:szCs w:val="21"/>
        </w:rPr>
        <w:t>Ｃ</w:t>
      </w:r>
      <w:r w:rsidR="00C56F37" w:rsidRPr="00C56F37">
        <w:rPr>
          <w:color w:val="000000"/>
          <w:szCs w:val="21"/>
        </w:rPr>
        <w:t>)</w:t>
      </w:r>
      <w:r w:rsidR="00C56F37" w:rsidRPr="00C56F37">
        <w:rPr>
          <w:rFonts w:hint="eastAsia"/>
          <w:color w:val="000000"/>
        </w:rPr>
        <w:t>與常人不同</w:t>
      </w:r>
      <w:r w:rsidR="00C56F37" w:rsidRPr="00C56F37">
        <w:rPr>
          <w:rFonts w:hint="eastAsia"/>
          <w:color w:val="000000"/>
          <w:szCs w:val="21"/>
        </w:rPr>
        <w:t xml:space="preserve">　</w:t>
      </w:r>
      <w:r w:rsidR="00C56F37" w:rsidRPr="00C56F37">
        <w:rPr>
          <w:color w:val="000000"/>
          <w:szCs w:val="21"/>
        </w:rPr>
        <w:t>(</w:t>
      </w:r>
      <w:r w:rsidR="00C56F37" w:rsidRPr="00C56F37">
        <w:rPr>
          <w:rFonts w:hint="eastAsia"/>
          <w:color w:val="000000"/>
          <w:szCs w:val="21"/>
        </w:rPr>
        <w:t>Ｄ</w:t>
      </w:r>
      <w:r w:rsidR="00C56F37" w:rsidRPr="00C56F37">
        <w:rPr>
          <w:color w:val="000000"/>
          <w:szCs w:val="21"/>
        </w:rPr>
        <w:t>)</w:t>
      </w:r>
      <w:r w:rsidR="00C56F37" w:rsidRPr="00C56F37">
        <w:rPr>
          <w:rFonts w:hint="eastAsia"/>
          <w:color w:val="000000"/>
        </w:rPr>
        <w:t>和常人沒有什麼分別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13.</w:t>
      </w:r>
      <w:r w:rsidR="00C56F37" w:rsidRPr="00C56F37">
        <w:rPr>
          <w:rFonts w:hint="eastAsia"/>
          <w:color w:val="000000"/>
        </w:rPr>
        <w:t xml:space="preserve">「其受之天也，賢於材人遠矣；卒之為眾人，則其受於人者不至也。」意謂：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下愚需勤方能補拙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上智必須向下愚學習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上智若恃才棄學，終將淪為常人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上智與下愚皆為命定，非人力可為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14.</w:t>
      </w:r>
      <w:r w:rsidR="00C56F37" w:rsidRPr="00C56F37">
        <w:rPr>
          <w:rFonts w:hint="eastAsia"/>
          <w:color w:val="000000"/>
        </w:rPr>
        <w:t xml:space="preserve">下列哪段文句充分顯示出士大夫見識的淺陋和虛浮的心理？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生乎吾前，其聞道也，固先乎吾，吾從而師之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古之聖人，其出人也遠矣，猶且從師而問焉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巫醫、樂師、百工之人，不恥相師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位卑則足羞，官盛則近諛</w:t>
      </w:r>
    </w:p>
    <w:p w:rsidR="00C56F37" w:rsidRPr="007A7A5F" w:rsidRDefault="007F392D" w:rsidP="007A7A5F">
      <w:pPr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15.</w:t>
      </w:r>
      <w:r w:rsidR="00C56F37" w:rsidRPr="00C56F37">
        <w:rPr>
          <w:rFonts w:hint="eastAsia"/>
          <w:color w:val="000000"/>
        </w:rPr>
        <w:t xml:space="preserve">〈傷仲永〉一文的旨意，與下列何者相關？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玉不琢，不成器，人不學，不知道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業精於勤，荒於嬉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時過然後學，則勤苦而難成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古之學者為己，今之學者為人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16.</w:t>
      </w:r>
      <w:r w:rsidR="00C56F37" w:rsidRPr="00C56F37">
        <w:rPr>
          <w:rFonts w:hint="eastAsia"/>
          <w:color w:val="000000"/>
        </w:rPr>
        <w:t xml:space="preserve">「愛其子，擇師而教之，於其身也則恥師焉，惑矣！」意謂：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只知道為其子擇師，自身卻恥於從師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因愛護孩子而擇良師教之，自己卻恥為人師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為他人的孩子選擇老師，卻忽略了自己孩子的教育，因此覺得自己可恥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選擇老師是愛孩子的表現，自己不需</w:t>
      </w:r>
      <w:r w:rsidR="00C56F37" w:rsidRPr="00C56F37">
        <w:rPr>
          <w:rFonts w:hint="eastAsia"/>
          <w:color w:val="000000"/>
        </w:rPr>
        <w:lastRenderedPageBreak/>
        <w:t>覺得可恥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17.</w:t>
      </w:r>
      <w:r w:rsidR="00C56F37" w:rsidRPr="00C56F37">
        <w:rPr>
          <w:rFonts w:hint="eastAsia"/>
          <w:color w:val="000000"/>
        </w:rPr>
        <w:t xml:space="preserve">下列關於〈傷仲永〉「主旨」的敘述，何者正確？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說明家庭背景與學習成就的必然相關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強調受教育與學習不輟對人的重要性及影響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主張父母的價值觀影響子女甚於學校教育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呈現受教育與否的差異，並說明其優劣之處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18.</w:t>
      </w:r>
      <w:r w:rsidR="00C56F37" w:rsidRPr="00C56F37">
        <w:rPr>
          <w:rFonts w:hint="eastAsia"/>
          <w:color w:val="000000"/>
        </w:rPr>
        <w:t>以下關於韓愈〈師說〉一文的寫作手法，何者</w:t>
      </w:r>
      <w:r w:rsidR="00C56F37" w:rsidRPr="00C56F37">
        <w:rPr>
          <w:rFonts w:hint="eastAsia"/>
          <w:color w:val="000000"/>
          <w:u w:val="double"/>
        </w:rPr>
        <w:t>有誤</w:t>
      </w:r>
      <w:r w:rsidR="00C56F37" w:rsidRPr="00C56F37">
        <w:rPr>
          <w:rFonts w:hint="eastAsia"/>
          <w:color w:val="000000"/>
        </w:rPr>
        <w:t xml:space="preserve">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由開頭第一句「古之學者必有師。師者，所以傳道、受業、解惑也」可知，本文以「開門見山法」破題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「古之聖人，其出人也遠矣，猶且從師而問焉。」意在與「今人恥於相師」做對比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「愛其子，擇師而教之，於其身也則恥師焉。」意在以時人矛盾的作法凸顯其「小學而大遺」的愚笨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「巫醫、樂師、百工之人，不恥相師。」意在說明職業會影響人們從師的意願</w:t>
      </w:r>
    </w:p>
    <w:p w:rsidR="00C56F37" w:rsidRDefault="007F392D" w:rsidP="007F392D">
      <w:pPr>
        <w:ind w:left="1287" w:hanging="1287"/>
        <w:rPr>
          <w:rFonts w:hAnsi="新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19.</w:t>
      </w:r>
      <w:r w:rsidR="00C56F37" w:rsidRPr="00C56F37">
        <w:rPr>
          <w:rFonts w:hAnsi="新細明體" w:cs="新細明體" w:hint="eastAsia"/>
          <w:color w:val="000000"/>
        </w:rPr>
        <w:t>下列關於陳之藩及其作品的敘述，何者正確？</w:t>
      </w:r>
      <w:r w:rsidR="00C56F37" w:rsidRPr="00C56F37">
        <w:rPr>
          <w:rFonts w:hAnsi="新細明體" w:hint="eastAsia"/>
          <w:color w:val="000000"/>
        </w:rPr>
        <w:t xml:space="preserve">　</w:t>
      </w:r>
      <w:r w:rsidR="00C56F37" w:rsidRPr="00C56F37">
        <w:rPr>
          <w:color w:val="000000"/>
        </w:rPr>
        <w:t>(</w:t>
      </w:r>
      <w:r w:rsidR="00C56F37" w:rsidRPr="00C56F37">
        <w:rPr>
          <w:rFonts w:hAnsi="新細明體"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Ansi="新細明體" w:cs="新細明體" w:hint="eastAsia"/>
          <w:color w:val="000000"/>
        </w:rPr>
        <w:t>歷任國內外教職，在文學和詩歌等領域著述甚豐</w:t>
      </w:r>
      <w:r w:rsidR="00C56F37" w:rsidRPr="00C56F37">
        <w:rPr>
          <w:rFonts w:hAnsi="新細明體" w:hint="eastAsia"/>
          <w:color w:val="000000"/>
        </w:rPr>
        <w:t xml:space="preserve">　</w:t>
      </w:r>
      <w:r w:rsidR="00C56F37" w:rsidRPr="00C56F37">
        <w:rPr>
          <w:color w:val="000000"/>
        </w:rPr>
        <w:t>(</w:t>
      </w:r>
      <w:r w:rsidR="00C56F37" w:rsidRPr="00C56F37">
        <w:rPr>
          <w:rFonts w:hAnsi="新細明體"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Ansi="新細明體" w:cs="新細明體" w:hint="eastAsia"/>
          <w:color w:val="000000"/>
        </w:rPr>
        <w:t>其文常見「情因景起，景以見情」的特質，且往往透過文學性的筆觸，認識自然山水</w:t>
      </w:r>
      <w:r w:rsidR="00C56F37" w:rsidRPr="00C56F37">
        <w:rPr>
          <w:rFonts w:hAnsi="新細明體" w:hint="eastAsia"/>
          <w:color w:val="000000"/>
        </w:rPr>
        <w:t xml:space="preserve">　</w:t>
      </w:r>
      <w:r w:rsidR="00C56F37" w:rsidRPr="00C56F37">
        <w:rPr>
          <w:color w:val="000000"/>
        </w:rPr>
        <w:t>(</w:t>
      </w:r>
      <w:r w:rsidR="00C56F37" w:rsidRPr="00C56F37">
        <w:rPr>
          <w:rFonts w:hAnsi="新細明體"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Ansi="新細明體" w:cs="新細明體" w:hint="eastAsia"/>
          <w:color w:val="000000"/>
        </w:rPr>
        <w:t>其散文能熔鑄詩的語調和質地</w:t>
      </w:r>
      <w:r w:rsidR="00C56F37" w:rsidRPr="00C56F37">
        <w:rPr>
          <w:rFonts w:hAnsi="新細明體" w:hint="eastAsia"/>
          <w:color w:val="000000"/>
        </w:rPr>
        <w:t xml:space="preserve">　</w:t>
      </w:r>
      <w:r w:rsidR="00C56F37" w:rsidRPr="00C56F37">
        <w:rPr>
          <w:color w:val="000000"/>
        </w:rPr>
        <w:t>(</w:t>
      </w:r>
      <w:r w:rsidR="00C56F37" w:rsidRPr="00C56F37">
        <w:rPr>
          <w:rFonts w:hAnsi="新細明體"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Ansi="新細明體" w:hint="eastAsia"/>
          <w:color w:val="000000"/>
        </w:rPr>
        <w:t>作品融入豐富的人生閱歷，感性中透露出清晰的理氣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20.</w:t>
      </w:r>
      <w:r w:rsidR="00C56F37" w:rsidRPr="00C56F37">
        <w:rPr>
          <w:rFonts w:hint="eastAsia"/>
          <w:color w:val="000000"/>
        </w:rPr>
        <w:t>下列關於王安石的敘述，何者</w:t>
      </w:r>
      <w:r w:rsidR="00C56F37" w:rsidRPr="00C56F37">
        <w:rPr>
          <w:rFonts w:hint="eastAsia"/>
          <w:color w:val="000000"/>
          <w:u w:val="double"/>
        </w:rPr>
        <w:t>有誤</w:t>
      </w:r>
      <w:r w:rsidR="00C56F37" w:rsidRPr="00C56F37">
        <w:rPr>
          <w:rFonts w:hint="eastAsia"/>
          <w:color w:val="000000"/>
        </w:rPr>
        <w:t xml:space="preserve">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字介甫，晚號半山，受封為荊國公，世稱王荊公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文章風格簡潔精鍊，氣勢遒健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為北宋著名文學家，主張「文以載道」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曾於宋神宗時進行變法，因其脾氣固執，素有「拗相公」之稱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21.</w:t>
      </w:r>
      <w:r w:rsidR="00C56F37" w:rsidRPr="00C56F37">
        <w:rPr>
          <w:rFonts w:hint="eastAsia"/>
          <w:color w:val="000000"/>
        </w:rPr>
        <w:t xml:space="preserve">關於唐宋古文運動，何者敘述正確？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企圖用先秦、兩漢的駢文，取代六朝以後的散文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為文主張重涵蘊教化、求質樸無華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韓愈是提出古文運動的第一人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宋代的領導者為蘇軾，此後古文成為文章的正宗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22.</w:t>
      </w:r>
      <w:r w:rsidR="00C56F37" w:rsidRPr="00C56F37">
        <w:rPr>
          <w:rFonts w:hint="eastAsia"/>
          <w:color w:val="000000"/>
        </w:rPr>
        <w:t xml:space="preserve">關於〈傷仲永〉與〈師說〉兩課的敘述，下列何者正確？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兩課的作者生處同期，共同推動「古文運動」以排斥駢文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〈師說〉說明</w:t>
      </w:r>
      <w:r w:rsidR="00C56F37" w:rsidRPr="00C56F37">
        <w:rPr>
          <w:rFonts w:cs="細明體" w:hint="eastAsia"/>
          <w:color w:val="000000"/>
        </w:rPr>
        <w:t>從師問學</w:t>
      </w:r>
      <w:r w:rsidR="00C56F37" w:rsidRPr="00C56F37">
        <w:rPr>
          <w:rFonts w:hint="eastAsia"/>
          <w:color w:val="000000"/>
        </w:rPr>
        <w:t xml:space="preserve">的重要，〈傷仲永〉強調後天教育的重要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〈師說〉中李蟠的學習精神得到作者的認同，〈傷仲永〉中作者也認同仲永父親對待仲永的心態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〈師說〉中孔子「學無常師」的精神，與〈傷仲永〉中的仲永相似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23.</w:t>
      </w:r>
      <w:r w:rsidR="00C56F37" w:rsidRPr="00C56F37">
        <w:rPr>
          <w:rFonts w:hint="eastAsia"/>
          <w:color w:val="000000"/>
        </w:rPr>
        <w:t xml:space="preserve">「對權貴諂媚巴結，乃是小人行徑，為正人君子所不□。」缺空處宜填入：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齒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侈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恥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尺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24.</w:t>
      </w:r>
      <w:r w:rsidR="00C56F37" w:rsidRPr="00C56F37">
        <w:rPr>
          <w:rFonts w:hint="eastAsia"/>
          <w:color w:val="000000"/>
        </w:rPr>
        <w:t>下列各句，何者與闡發學習的概念</w:t>
      </w:r>
      <w:r w:rsidR="00C56F37" w:rsidRPr="00C56F37">
        <w:rPr>
          <w:rFonts w:hint="eastAsia"/>
          <w:color w:val="000000"/>
          <w:u w:val="double"/>
        </w:rPr>
        <w:t>較無關</w:t>
      </w:r>
      <w:r w:rsidR="00C56F37" w:rsidRPr="00C56F37">
        <w:rPr>
          <w:rFonts w:hint="eastAsia"/>
          <w:color w:val="000000"/>
        </w:rPr>
        <w:t xml:space="preserve">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舊學商量加邃密，新知培養轉深沉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慢工出細貨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常問路的人，不會迷失方向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刀子要快多加鋼，知識要深工夫長</w:t>
      </w:r>
    </w:p>
    <w:p w:rsidR="00C56F37" w:rsidRDefault="00C56F37" w:rsidP="007A7A5F">
      <w:pPr>
        <w:rPr>
          <w:color w:val="FF0000"/>
        </w:rPr>
      </w:pPr>
    </w:p>
    <w:p w:rsidR="000A52B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lastRenderedPageBreak/>
        <w:t>（　　　）</w:t>
      </w:r>
      <w:r>
        <w:rPr>
          <w:rFonts w:ascii="新細明體" w:eastAsia="新細明體" w:hAnsi="新細明體" w:cs="Arial"/>
          <w:color w:val="000000"/>
        </w:rPr>
        <w:t>25.</w:t>
      </w:r>
      <w:r w:rsidR="000A52B7">
        <w:rPr>
          <w:color w:val="000000"/>
        </w:rPr>
        <w:t>(</w:t>
      </w:r>
      <w:r w:rsidR="000A52B7">
        <w:rPr>
          <w:rFonts w:hint="eastAsia"/>
          <w:color w:val="000000"/>
        </w:rPr>
        <w:t>甲</w:t>
      </w:r>
      <w:r w:rsidR="000A52B7">
        <w:rPr>
          <w:color w:val="000000"/>
        </w:rPr>
        <w:t>)</w:t>
      </w:r>
      <w:r w:rsidR="000A52B7">
        <w:rPr>
          <w:rFonts w:cs="新細明體" w:hint="eastAsia"/>
          <w:color w:val="000000"/>
        </w:rPr>
        <w:t xml:space="preserve">嘗極東方，出滄海，「以」娛其意於山水之間　</w:t>
      </w:r>
      <w:r w:rsidR="000A52B7">
        <w:rPr>
          <w:rFonts w:cs="新細明體"/>
          <w:color w:val="000000"/>
        </w:rPr>
        <w:t>(</w:t>
      </w:r>
      <w:r w:rsidR="000A52B7">
        <w:rPr>
          <w:rFonts w:cs="新細明體" w:hint="eastAsia"/>
          <w:color w:val="000000"/>
        </w:rPr>
        <w:t>乙</w:t>
      </w:r>
      <w:r w:rsidR="000A52B7">
        <w:rPr>
          <w:rFonts w:cs="新細明體"/>
          <w:color w:val="000000"/>
        </w:rPr>
        <w:t>)</w:t>
      </w:r>
      <w:r w:rsidR="000A52B7">
        <w:rPr>
          <w:rFonts w:cs="新細明體" w:hint="eastAsia"/>
          <w:color w:val="000000"/>
        </w:rPr>
        <w:t xml:space="preserve">方羲之之不可強「以」仕　</w:t>
      </w:r>
      <w:r w:rsidR="000A52B7">
        <w:rPr>
          <w:rFonts w:cs="新細明體"/>
          <w:color w:val="000000"/>
        </w:rPr>
        <w:t>(</w:t>
      </w:r>
      <w:r w:rsidR="000A52B7">
        <w:rPr>
          <w:rFonts w:cs="新細明體" w:hint="eastAsia"/>
          <w:color w:val="000000"/>
        </w:rPr>
        <w:t>丙</w:t>
      </w:r>
      <w:r w:rsidR="000A52B7">
        <w:rPr>
          <w:rFonts w:cs="新細明體"/>
          <w:color w:val="000000"/>
        </w:rPr>
        <w:t>)</w:t>
      </w:r>
      <w:r w:rsidR="000A52B7">
        <w:rPr>
          <w:rFonts w:cs="新細明體" w:hint="eastAsia"/>
          <w:color w:val="000000"/>
        </w:rPr>
        <w:t xml:space="preserve">雖一能不以廢，而因「以」及乎其迹邪　</w:t>
      </w:r>
      <w:r w:rsidR="000A52B7">
        <w:rPr>
          <w:rFonts w:cs="新細明體"/>
          <w:color w:val="000000"/>
        </w:rPr>
        <w:t>(</w:t>
      </w:r>
      <w:r w:rsidR="000A52B7">
        <w:rPr>
          <w:rFonts w:cs="新細明體" w:hint="eastAsia"/>
          <w:color w:val="000000"/>
        </w:rPr>
        <w:t>丁</w:t>
      </w:r>
      <w:r w:rsidR="000A52B7">
        <w:rPr>
          <w:rFonts w:cs="新細明體"/>
          <w:color w:val="000000"/>
        </w:rPr>
        <w:t>)</w:t>
      </w:r>
      <w:r w:rsidR="000A52B7">
        <w:rPr>
          <w:rFonts w:cs="新細明體" w:hint="eastAsia"/>
          <w:color w:val="000000"/>
        </w:rPr>
        <w:t xml:space="preserve">雖一能不「以」廢，而因以及乎其迹邪　</w:t>
      </w:r>
      <w:r w:rsidR="000A52B7">
        <w:rPr>
          <w:rFonts w:cs="新細明體"/>
          <w:color w:val="000000"/>
        </w:rPr>
        <w:t>(</w:t>
      </w:r>
      <w:r w:rsidR="000A52B7">
        <w:rPr>
          <w:rFonts w:cs="新細明體" w:hint="eastAsia"/>
          <w:color w:val="000000"/>
        </w:rPr>
        <w:t>戊</w:t>
      </w:r>
      <w:r w:rsidR="000A52B7">
        <w:rPr>
          <w:rFonts w:cs="新細明體"/>
          <w:color w:val="000000"/>
        </w:rPr>
        <w:t>)</w:t>
      </w:r>
      <w:r w:rsidR="000A52B7">
        <w:rPr>
          <w:rFonts w:cs="新細明體" w:hint="eastAsia"/>
          <w:color w:val="000000"/>
        </w:rPr>
        <w:t xml:space="preserve">書「晉王右軍墨池」之六字於楹間「以」揭之　</w:t>
      </w:r>
      <w:r w:rsidR="000A52B7">
        <w:rPr>
          <w:rFonts w:cs="新細明體"/>
          <w:color w:val="000000"/>
        </w:rPr>
        <w:t>(</w:t>
      </w:r>
      <w:r w:rsidR="000A52B7">
        <w:rPr>
          <w:rFonts w:cs="新細明體" w:hint="eastAsia"/>
          <w:color w:val="000000"/>
        </w:rPr>
        <w:t>己</w:t>
      </w:r>
      <w:r w:rsidR="000A52B7">
        <w:rPr>
          <w:rFonts w:cs="新細明體"/>
          <w:color w:val="000000"/>
        </w:rPr>
        <w:t>)</w:t>
      </w:r>
      <w:r w:rsidR="000A52B7">
        <w:rPr>
          <w:rFonts w:cs="新細明體" w:hint="eastAsia"/>
          <w:color w:val="000000"/>
        </w:rPr>
        <w:t>則其所能，蓋亦「以」精力自致者，非天成也。</w:t>
      </w:r>
      <w:r w:rsidR="000A52B7">
        <w:rPr>
          <w:rFonts w:hint="eastAsia"/>
          <w:color w:val="000000"/>
        </w:rPr>
        <w:t>以上各選項「以」字，共有幾種用</w:t>
      </w:r>
      <w:r w:rsidR="000A52B7">
        <w:rPr>
          <w:rFonts w:cs="新細明體" w:hint="eastAsia"/>
          <w:color w:val="000000"/>
        </w:rPr>
        <w:t>法</w:t>
      </w:r>
      <w:r w:rsidR="000A52B7">
        <w:rPr>
          <w:rFonts w:hint="eastAsia"/>
          <w:color w:val="000000"/>
        </w:rPr>
        <w:t xml:space="preserve">？　</w:t>
      </w:r>
      <w:r w:rsidR="000A52B7">
        <w:rPr>
          <w:color w:val="000000"/>
        </w:rPr>
        <w:t>(</w:t>
      </w:r>
      <w:r w:rsidR="000A52B7">
        <w:rPr>
          <w:rFonts w:hint="eastAsia"/>
          <w:color w:val="000000"/>
        </w:rPr>
        <w:t>Ａ</w:t>
      </w:r>
      <w:r w:rsidR="000A52B7">
        <w:rPr>
          <w:color w:val="000000"/>
        </w:rPr>
        <w:t>)</w:t>
      </w:r>
      <w:r w:rsidR="000A52B7">
        <w:rPr>
          <w:rFonts w:hint="eastAsia"/>
          <w:color w:val="000000"/>
        </w:rPr>
        <w:t xml:space="preserve">五種　</w:t>
      </w:r>
      <w:r w:rsidR="000A52B7">
        <w:rPr>
          <w:color w:val="000000"/>
        </w:rPr>
        <w:t>(</w:t>
      </w:r>
      <w:r w:rsidR="000A52B7">
        <w:rPr>
          <w:rFonts w:hint="eastAsia"/>
          <w:color w:val="000000"/>
        </w:rPr>
        <w:t>Ｂ</w:t>
      </w:r>
      <w:r w:rsidR="000A52B7">
        <w:rPr>
          <w:color w:val="000000"/>
        </w:rPr>
        <w:t>)</w:t>
      </w:r>
      <w:r w:rsidR="000A52B7">
        <w:rPr>
          <w:rFonts w:hint="eastAsia"/>
          <w:color w:val="000000"/>
        </w:rPr>
        <w:t xml:space="preserve">四種　</w:t>
      </w:r>
      <w:r w:rsidR="000A52B7">
        <w:rPr>
          <w:color w:val="000000"/>
        </w:rPr>
        <w:t>(</w:t>
      </w:r>
      <w:r w:rsidR="000A52B7">
        <w:rPr>
          <w:rFonts w:hint="eastAsia"/>
          <w:color w:val="000000"/>
        </w:rPr>
        <w:t>Ｃ</w:t>
      </w:r>
      <w:r w:rsidR="000A52B7">
        <w:rPr>
          <w:color w:val="000000"/>
        </w:rPr>
        <w:t>)</w:t>
      </w:r>
      <w:r w:rsidR="000A52B7">
        <w:rPr>
          <w:rFonts w:hint="eastAsia"/>
          <w:color w:val="000000"/>
        </w:rPr>
        <w:t xml:space="preserve">三種　</w:t>
      </w:r>
      <w:r w:rsidR="000A52B7">
        <w:rPr>
          <w:color w:val="000000"/>
        </w:rPr>
        <w:t>(</w:t>
      </w:r>
      <w:r w:rsidR="000A52B7">
        <w:rPr>
          <w:rFonts w:hint="eastAsia"/>
          <w:color w:val="000000"/>
        </w:rPr>
        <w:t>Ｄ</w:t>
      </w:r>
      <w:r w:rsidR="000A52B7">
        <w:rPr>
          <w:color w:val="000000"/>
        </w:rPr>
        <w:t>)</w:t>
      </w:r>
      <w:r w:rsidR="000A52B7">
        <w:rPr>
          <w:rFonts w:hint="eastAsia"/>
          <w:color w:val="000000"/>
        </w:rPr>
        <w:t>二種</w:t>
      </w:r>
    </w:p>
    <w:p w:rsidR="008A6911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26.</w:t>
      </w:r>
      <w:r w:rsidR="008A6911">
        <w:rPr>
          <w:rFonts w:hint="eastAsia"/>
          <w:color w:val="000000"/>
        </w:rPr>
        <w:t>下列各組讀音，何者為疊韻</w:t>
      </w:r>
      <w:r w:rsidR="008A6911">
        <w:rPr>
          <w:rFonts w:cs="新細明體" w:hint="eastAsia"/>
          <w:color w:val="000000"/>
        </w:rPr>
        <w:t>複</w:t>
      </w:r>
      <w:r w:rsidR="008A6911">
        <w:rPr>
          <w:rFonts w:hint="eastAsia"/>
          <w:color w:val="000000"/>
        </w:rPr>
        <w:t xml:space="preserve">詞？　</w:t>
      </w:r>
      <w:r w:rsidR="008A6911">
        <w:rPr>
          <w:color w:val="000000"/>
        </w:rPr>
        <w:t>(</w:t>
      </w:r>
      <w:r w:rsidR="008A6911">
        <w:rPr>
          <w:rFonts w:hint="eastAsia"/>
          <w:color w:val="000000"/>
        </w:rPr>
        <w:t>Ａ</w:t>
      </w:r>
      <w:r w:rsidR="008A6911">
        <w:rPr>
          <w:color w:val="000000"/>
        </w:rPr>
        <w:t>)</w:t>
      </w:r>
      <w:r w:rsidR="008A6911">
        <w:rPr>
          <w:rFonts w:hint="eastAsia"/>
          <w:color w:val="000000"/>
        </w:rPr>
        <w:t xml:space="preserve">躊躇　</w:t>
      </w:r>
      <w:r w:rsidR="008A6911">
        <w:rPr>
          <w:color w:val="000000"/>
        </w:rPr>
        <w:t>(</w:t>
      </w:r>
      <w:r w:rsidR="008A6911">
        <w:rPr>
          <w:rFonts w:hint="eastAsia"/>
          <w:color w:val="000000"/>
        </w:rPr>
        <w:t>Ｂ</w:t>
      </w:r>
      <w:r w:rsidR="008A6911">
        <w:rPr>
          <w:color w:val="000000"/>
        </w:rPr>
        <w:t>)</w:t>
      </w:r>
      <w:r w:rsidR="008A6911">
        <w:rPr>
          <w:rFonts w:hint="eastAsia"/>
          <w:color w:val="000000"/>
        </w:rPr>
        <w:t xml:space="preserve">踟躕　</w:t>
      </w:r>
      <w:r w:rsidR="008A6911">
        <w:rPr>
          <w:color w:val="000000"/>
        </w:rPr>
        <w:t>(</w:t>
      </w:r>
      <w:r w:rsidR="008A6911">
        <w:rPr>
          <w:rFonts w:hint="eastAsia"/>
          <w:color w:val="000000"/>
        </w:rPr>
        <w:t>Ｃ</w:t>
      </w:r>
      <w:r w:rsidR="008A6911">
        <w:rPr>
          <w:color w:val="000000"/>
        </w:rPr>
        <w:t>)</w:t>
      </w:r>
      <w:r w:rsidR="008A6911">
        <w:rPr>
          <w:rFonts w:hint="eastAsia"/>
          <w:color w:val="000000"/>
        </w:rPr>
        <w:t xml:space="preserve">徜徉　</w:t>
      </w:r>
      <w:r w:rsidR="008A6911">
        <w:rPr>
          <w:color w:val="000000"/>
        </w:rPr>
        <w:t>(</w:t>
      </w:r>
      <w:r w:rsidR="008A6911">
        <w:rPr>
          <w:rFonts w:hint="eastAsia"/>
          <w:color w:val="000000"/>
        </w:rPr>
        <w:t>Ｄ</w:t>
      </w:r>
      <w:r w:rsidR="008A6911">
        <w:rPr>
          <w:color w:val="000000"/>
        </w:rPr>
        <w:t>)</w:t>
      </w:r>
      <w:r w:rsidR="008A6911">
        <w:rPr>
          <w:rFonts w:hint="eastAsia"/>
          <w:color w:val="000000"/>
        </w:rPr>
        <w:t>震懾</w:t>
      </w:r>
    </w:p>
    <w:p w:rsidR="008A6911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27.</w:t>
      </w:r>
      <w:r w:rsidR="008A6911">
        <w:rPr>
          <w:rFonts w:hint="eastAsia"/>
          <w:color w:val="000000"/>
        </w:rPr>
        <w:t>下列各成語的運用，</w:t>
      </w:r>
      <w:r w:rsidR="008A6911">
        <w:rPr>
          <w:rFonts w:hint="eastAsia"/>
          <w:color w:val="000000"/>
          <w:u w:val="double"/>
        </w:rPr>
        <w:t>錯誤</w:t>
      </w:r>
      <w:r w:rsidR="008A6911">
        <w:rPr>
          <w:rFonts w:hint="eastAsia"/>
          <w:color w:val="000000"/>
        </w:rPr>
        <w:t xml:space="preserve">的選項為何？　</w:t>
      </w:r>
      <w:r w:rsidR="008A6911">
        <w:rPr>
          <w:color w:val="000000"/>
        </w:rPr>
        <w:t>(</w:t>
      </w:r>
      <w:r w:rsidR="008A6911">
        <w:rPr>
          <w:rFonts w:hint="eastAsia"/>
          <w:color w:val="000000"/>
        </w:rPr>
        <w:t>Ａ</w:t>
      </w:r>
      <w:r w:rsidR="008A6911">
        <w:rPr>
          <w:color w:val="000000"/>
        </w:rPr>
        <w:t>)</w:t>
      </w:r>
      <w:r w:rsidR="008A6911">
        <w:rPr>
          <w:rFonts w:hint="eastAsia"/>
          <w:color w:val="000000"/>
        </w:rPr>
        <w:t xml:space="preserve">我們應有王羲之「臨池學書」的精神，才能在進德修業中有所成就　</w:t>
      </w:r>
      <w:r w:rsidR="008A6911">
        <w:rPr>
          <w:color w:val="000000"/>
        </w:rPr>
        <w:t>(</w:t>
      </w:r>
      <w:r w:rsidR="008A6911">
        <w:rPr>
          <w:rFonts w:hint="eastAsia"/>
          <w:color w:val="000000"/>
        </w:rPr>
        <w:t>Ｂ</w:t>
      </w:r>
      <w:r w:rsidR="008A6911">
        <w:rPr>
          <w:color w:val="000000"/>
        </w:rPr>
        <w:t>)</w:t>
      </w:r>
      <w:r w:rsidR="008A6911">
        <w:rPr>
          <w:rFonts w:hint="eastAsia"/>
          <w:color w:val="000000"/>
        </w:rPr>
        <w:t xml:space="preserve">小明平時讀書囫圇吞棗，成績不理想的原因全然是「精力自致」的結果　</w:t>
      </w:r>
      <w:r w:rsidR="008A6911">
        <w:rPr>
          <w:color w:val="000000"/>
        </w:rPr>
        <w:t>(</w:t>
      </w:r>
      <w:r w:rsidR="008A6911">
        <w:rPr>
          <w:rFonts w:hint="eastAsia"/>
          <w:color w:val="000000"/>
        </w:rPr>
        <w:t>Ｃ</w:t>
      </w:r>
      <w:r w:rsidR="008A6911">
        <w:rPr>
          <w:color w:val="000000"/>
        </w:rPr>
        <w:t>)</w:t>
      </w:r>
      <w:r w:rsidR="008A6911">
        <w:rPr>
          <w:rFonts w:hint="eastAsia"/>
          <w:color w:val="000000"/>
        </w:rPr>
        <w:t xml:space="preserve">不妨讓自己「徜徉肆恣」在大自然中，這是治癒生活苦悶的一帖良藥　</w:t>
      </w:r>
      <w:r w:rsidR="008A6911">
        <w:rPr>
          <w:color w:val="000000"/>
        </w:rPr>
        <w:t>(</w:t>
      </w:r>
      <w:r w:rsidR="008A6911">
        <w:rPr>
          <w:rFonts w:hint="eastAsia"/>
          <w:color w:val="000000"/>
        </w:rPr>
        <w:t>Ｄ</w:t>
      </w:r>
      <w:r w:rsidR="008A6911">
        <w:rPr>
          <w:color w:val="000000"/>
        </w:rPr>
        <w:t>)</w:t>
      </w:r>
      <w:r w:rsidR="008A6911">
        <w:rPr>
          <w:rFonts w:hint="eastAsia"/>
          <w:color w:val="000000"/>
        </w:rPr>
        <w:t>中國古代作家們雖與我們的年代相隔遙遠，但其「遺風餘思」卻仍能給我們無窮的啟示</w:t>
      </w:r>
    </w:p>
    <w:p w:rsidR="00FB5843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28.</w:t>
      </w:r>
      <w:r w:rsidR="00FB5843" w:rsidRPr="00C56F37">
        <w:rPr>
          <w:rFonts w:hint="eastAsia"/>
          <w:color w:val="000000"/>
        </w:rPr>
        <w:t>關於下列「　」中字詞的意義說明，何者</w:t>
      </w:r>
      <w:r w:rsidR="00FB5843" w:rsidRPr="00C56F37">
        <w:rPr>
          <w:rFonts w:hint="eastAsia"/>
          <w:color w:val="000000"/>
          <w:u w:val="double"/>
        </w:rPr>
        <w:t>錯誤</w:t>
      </w:r>
      <w:r w:rsidR="00FB5843" w:rsidRPr="00C56F37">
        <w:rPr>
          <w:rFonts w:hint="eastAsia"/>
          <w:color w:val="000000"/>
        </w:rPr>
        <w:t xml:space="preserve">？　</w:t>
      </w:r>
      <w:r w:rsidR="00FB5843" w:rsidRPr="00C56F37">
        <w:rPr>
          <w:color w:val="000000"/>
        </w:rPr>
        <w:t>(</w:t>
      </w:r>
      <w:r w:rsidR="00FB5843" w:rsidRPr="00C56F37">
        <w:rPr>
          <w:rFonts w:hint="eastAsia"/>
          <w:color w:val="000000"/>
        </w:rPr>
        <w:t>Ａ</w:t>
      </w:r>
      <w:r w:rsidR="00FB5843" w:rsidRPr="00C56F37">
        <w:rPr>
          <w:color w:val="000000"/>
        </w:rPr>
        <w:t>)</w:t>
      </w:r>
      <w:r w:rsidR="00FB5843" w:rsidRPr="00C56F37">
        <w:rPr>
          <w:rFonts w:hint="eastAsia"/>
          <w:color w:val="000000"/>
        </w:rPr>
        <w:t xml:space="preserve">他一直將老師的話奉為「圭臬」：標準　</w:t>
      </w:r>
      <w:r w:rsidR="00FB5843" w:rsidRPr="00C56F37">
        <w:rPr>
          <w:color w:val="000000"/>
        </w:rPr>
        <w:t>(</w:t>
      </w:r>
      <w:r w:rsidR="00FB5843" w:rsidRPr="00C56F37">
        <w:rPr>
          <w:rFonts w:hint="eastAsia"/>
          <w:color w:val="000000"/>
        </w:rPr>
        <w:t>Ｂ</w:t>
      </w:r>
      <w:r w:rsidR="00FB5843" w:rsidRPr="00C56F37">
        <w:rPr>
          <w:color w:val="000000"/>
        </w:rPr>
        <w:t>)</w:t>
      </w:r>
      <w:r w:rsidR="00FB5843" w:rsidRPr="00C56F37">
        <w:rPr>
          <w:rFonts w:hint="eastAsia"/>
          <w:color w:val="000000"/>
        </w:rPr>
        <w:t xml:space="preserve">古之聖人，其「出人」也遠矣：超出一般人　</w:t>
      </w:r>
      <w:r w:rsidR="00FB5843" w:rsidRPr="00C56F37">
        <w:rPr>
          <w:color w:val="000000"/>
        </w:rPr>
        <w:t>(</w:t>
      </w:r>
      <w:r w:rsidR="00FB5843" w:rsidRPr="00C56F37">
        <w:rPr>
          <w:rFonts w:hint="eastAsia"/>
          <w:color w:val="000000"/>
        </w:rPr>
        <w:t>Ｃ</w:t>
      </w:r>
      <w:r w:rsidR="00FB5843" w:rsidRPr="00C56F37">
        <w:rPr>
          <w:color w:val="000000"/>
        </w:rPr>
        <w:t>)</w:t>
      </w:r>
      <w:r w:rsidR="00FB5843" w:rsidRPr="00C56F37">
        <w:rPr>
          <w:rFonts w:hint="eastAsia"/>
          <w:color w:val="000000"/>
        </w:rPr>
        <w:t xml:space="preserve">或師焉，或「不」焉：否決　</w:t>
      </w:r>
      <w:r w:rsidR="00FB5843" w:rsidRPr="00C56F37">
        <w:rPr>
          <w:color w:val="000000"/>
        </w:rPr>
        <w:t>(</w:t>
      </w:r>
      <w:r w:rsidR="00FB5843" w:rsidRPr="00C56F37">
        <w:rPr>
          <w:rFonts w:hint="eastAsia"/>
          <w:color w:val="000000"/>
        </w:rPr>
        <w:t>Ｄ</w:t>
      </w:r>
      <w:r w:rsidR="00FB5843" w:rsidRPr="00C56F37">
        <w:rPr>
          <w:color w:val="000000"/>
        </w:rPr>
        <w:t>)</w:t>
      </w:r>
      <w:r w:rsidR="00FB5843" w:rsidRPr="00C56F37">
        <w:rPr>
          <w:rFonts w:hint="eastAsia"/>
          <w:color w:val="000000"/>
        </w:rPr>
        <w:t>「泯然」眾人：完全消失的樣子</w:t>
      </w:r>
    </w:p>
    <w:p w:rsidR="007F392D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29.</w:t>
      </w:r>
      <w:r>
        <w:rPr>
          <w:rFonts w:hint="eastAsia"/>
          <w:color w:val="000000"/>
        </w:rPr>
        <w:t xml:space="preserve">耶魯大學的學生不願繼承父親遺產，他說：「我有兩隻手、一個頭已夠了。」陳之藩引述此故事在說明美國教育訓練青年：　</w:t>
      </w:r>
      <w:r>
        <w:rPr>
          <w:color w:val="000000"/>
        </w:rPr>
        <w:t>(</w:t>
      </w:r>
      <w:r>
        <w:rPr>
          <w:rFonts w:hint="eastAsia"/>
          <w:color w:val="000000"/>
        </w:rPr>
        <w:t>Ａ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過度自負，不願克紹箕裘　</w:t>
      </w:r>
      <w:r>
        <w:rPr>
          <w:color w:val="000000"/>
        </w:rPr>
        <w:t>(</w:t>
      </w:r>
      <w:r>
        <w:rPr>
          <w:rFonts w:hint="eastAsia"/>
          <w:color w:val="000000"/>
        </w:rPr>
        <w:t>Ｂ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自信謙讓，懂得分享父親遺愛　</w:t>
      </w:r>
      <w:r>
        <w:rPr>
          <w:color w:val="000000"/>
        </w:rPr>
        <w:t>(</w:t>
      </w:r>
      <w:r>
        <w:rPr>
          <w:rFonts w:hint="eastAsia"/>
          <w:color w:val="000000"/>
        </w:rPr>
        <w:t>Ｃ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自主獨立，勇於接受現實挑戰　</w:t>
      </w:r>
      <w:r>
        <w:rPr>
          <w:color w:val="000000"/>
        </w:rPr>
        <w:t>(</w:t>
      </w:r>
      <w:r>
        <w:rPr>
          <w:rFonts w:hint="eastAsia"/>
          <w:color w:val="000000"/>
        </w:rPr>
        <w:t>Ｄ</w:t>
      </w:r>
      <w:r>
        <w:rPr>
          <w:color w:val="000000"/>
        </w:rPr>
        <w:t>)</w:t>
      </w:r>
      <w:r>
        <w:rPr>
          <w:rFonts w:hint="eastAsia"/>
          <w:color w:val="000000"/>
        </w:rPr>
        <w:t>自我淬煉，勇於畫餅充飢</w:t>
      </w:r>
    </w:p>
    <w:p w:rsidR="007F392D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30.</w:t>
      </w:r>
      <w:r>
        <w:rPr>
          <w:rFonts w:hint="eastAsia"/>
          <w:color w:val="000000"/>
        </w:rPr>
        <w:t>〈師說〉一文，韓愈使用三個對比批判士大夫恥於從師問學的不智，下列何者</w:t>
      </w:r>
      <w:r>
        <w:rPr>
          <w:rFonts w:hint="eastAsia"/>
          <w:color w:val="000000"/>
          <w:u w:val="double"/>
        </w:rPr>
        <w:t>不屬之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</w:t>
      </w:r>
      <w:r>
        <w:rPr>
          <w:rFonts w:hint="eastAsia"/>
          <w:color w:val="000000"/>
        </w:rPr>
        <w:t>Ａ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古之聖人從師而問對比今之眾人恥學於師　</w:t>
      </w:r>
      <w:r>
        <w:rPr>
          <w:color w:val="000000"/>
        </w:rPr>
        <w:t>(</w:t>
      </w:r>
      <w:r>
        <w:rPr>
          <w:rFonts w:hint="eastAsia"/>
          <w:color w:val="000000"/>
        </w:rPr>
        <w:t>Ｂ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士大夫為子擇師對比自身恥於從師　</w:t>
      </w:r>
      <w:r>
        <w:rPr>
          <w:color w:val="000000"/>
        </w:rPr>
        <w:t>(</w:t>
      </w:r>
      <w:r>
        <w:rPr>
          <w:rFonts w:hint="eastAsia"/>
          <w:color w:val="000000"/>
        </w:rPr>
        <w:t>Ｃ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巫醫、樂師、百工之人不恥相師對比士大夫之族恥於相師　</w:t>
      </w:r>
      <w:r>
        <w:rPr>
          <w:color w:val="000000"/>
        </w:rPr>
        <w:t>(</w:t>
      </w:r>
      <w:r>
        <w:rPr>
          <w:rFonts w:hint="eastAsia"/>
          <w:color w:val="000000"/>
        </w:rPr>
        <w:t>Ｄ</w:t>
      </w:r>
      <w:r>
        <w:rPr>
          <w:color w:val="000000"/>
        </w:rPr>
        <w:t>)</w:t>
      </w:r>
      <w:r>
        <w:rPr>
          <w:rFonts w:hint="eastAsia"/>
          <w:color w:val="000000"/>
        </w:rPr>
        <w:t>孔子師郯子、萇弘等人對比郯子之徒，其賢不及孔子</w:t>
      </w:r>
    </w:p>
    <w:p w:rsidR="007F392D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31.</w:t>
      </w:r>
      <w:r>
        <w:rPr>
          <w:rFonts w:hint="eastAsia"/>
          <w:color w:val="000000"/>
        </w:rPr>
        <w:t xml:space="preserve">「愛其子，擇師而教之，於其身也則恥師焉，惑矣！」關於此段話的說明，何者正確？　</w:t>
      </w:r>
      <w:r>
        <w:rPr>
          <w:color w:val="000000"/>
        </w:rPr>
        <w:t>(</w:t>
      </w:r>
      <w:r>
        <w:rPr>
          <w:rFonts w:hint="eastAsia"/>
          <w:color w:val="000000"/>
        </w:rPr>
        <w:t>Ａ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「愛其子，擇師而教之」的主詞為「巫醫、樂師、百工之人」　</w:t>
      </w:r>
      <w:r>
        <w:rPr>
          <w:color w:val="000000"/>
        </w:rPr>
        <w:t>(</w:t>
      </w:r>
      <w:r>
        <w:rPr>
          <w:rFonts w:hint="eastAsia"/>
          <w:color w:val="000000"/>
        </w:rPr>
        <w:t>Ｂ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此句強調拜學於「名師」的重要性　</w:t>
      </w:r>
      <w:r>
        <w:rPr>
          <w:color w:val="000000"/>
        </w:rPr>
        <w:t>(</w:t>
      </w:r>
      <w:r>
        <w:rPr>
          <w:rFonts w:hint="eastAsia"/>
          <w:color w:val="000000"/>
        </w:rPr>
        <w:t>Ｃ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作者對這樣的社會現象深感認同　</w:t>
      </w:r>
      <w:r>
        <w:rPr>
          <w:color w:val="000000"/>
        </w:rPr>
        <w:t>(</w:t>
      </w:r>
      <w:r>
        <w:rPr>
          <w:rFonts w:hint="eastAsia"/>
          <w:color w:val="000000"/>
        </w:rPr>
        <w:t>Ｄ</w:t>
      </w:r>
      <w:r>
        <w:rPr>
          <w:color w:val="000000"/>
        </w:rPr>
        <w:t>)</w:t>
      </w:r>
      <w:r>
        <w:rPr>
          <w:rFonts w:hint="eastAsia"/>
          <w:color w:val="000000"/>
        </w:rPr>
        <w:t>此句可以看出一般人「小學而大遺」的無知</w:t>
      </w:r>
    </w:p>
    <w:p w:rsidR="007F392D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32.</w:t>
      </w:r>
      <w:r>
        <w:rPr>
          <w:rFonts w:hint="eastAsia"/>
          <w:color w:val="000000"/>
        </w:rPr>
        <w:t xml:space="preserve">下列哪一選項可以看出仲永是個天才兒童？　</w:t>
      </w:r>
      <w:r>
        <w:rPr>
          <w:color w:val="000000"/>
        </w:rPr>
        <w:t>(</w:t>
      </w:r>
      <w:r>
        <w:rPr>
          <w:rFonts w:hint="eastAsia"/>
          <w:color w:val="000000"/>
        </w:rPr>
        <w:t>Ａ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金谿民方仲永，世隸耕　</w:t>
      </w:r>
      <w:r>
        <w:rPr>
          <w:color w:val="000000"/>
        </w:rPr>
        <w:t>(</w:t>
      </w:r>
      <w:r>
        <w:rPr>
          <w:rFonts w:hint="eastAsia"/>
          <w:color w:val="000000"/>
        </w:rPr>
        <w:t>Ｂ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父借書具與之，即書詩四句，並自為其名　</w:t>
      </w:r>
      <w:r>
        <w:rPr>
          <w:color w:val="000000"/>
        </w:rPr>
        <w:t>(</w:t>
      </w:r>
      <w:r>
        <w:rPr>
          <w:rFonts w:hint="eastAsia"/>
          <w:color w:val="000000"/>
        </w:rPr>
        <w:t>Ｃ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邑人奇之，稍稍賓客其父　</w:t>
      </w:r>
      <w:r>
        <w:rPr>
          <w:color w:val="000000"/>
        </w:rPr>
        <w:t>(</w:t>
      </w:r>
      <w:r>
        <w:rPr>
          <w:rFonts w:hint="eastAsia"/>
          <w:color w:val="000000"/>
        </w:rPr>
        <w:t>Ｄ</w:t>
      </w:r>
      <w:r>
        <w:rPr>
          <w:color w:val="000000"/>
        </w:rPr>
        <w:t>)</w:t>
      </w:r>
      <w:r>
        <w:rPr>
          <w:rFonts w:hint="eastAsia"/>
          <w:color w:val="000000"/>
        </w:rPr>
        <w:t>十二三矣，令作詩不能稱前時之聞</w:t>
      </w:r>
    </w:p>
    <w:p w:rsidR="007F392D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33.</w:t>
      </w:r>
      <w:r>
        <w:rPr>
          <w:rFonts w:hint="eastAsia"/>
          <w:color w:val="000000"/>
        </w:rPr>
        <w:t xml:space="preserve">陳之藩在〈哲學家皇帝〉中引用了不少詩歌、名言，下列詮釋何者正確？　</w:t>
      </w:r>
      <w:r>
        <w:rPr>
          <w:color w:val="000000"/>
        </w:rPr>
        <w:t>(</w:t>
      </w:r>
      <w:r>
        <w:rPr>
          <w:rFonts w:hint="eastAsia"/>
          <w:color w:val="000000"/>
        </w:rPr>
        <w:t>Ａ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引用柏拉圖《理想國》：「從生硬的現實上挫斷足脛再站起來，從高傲的眉毛下滴下汗珠來賺取自己的衣食。」說明訓練哲學家皇帝的方法是讓他們「做卑微的工作，樹高傲的自尊」　</w:t>
      </w:r>
      <w:r>
        <w:rPr>
          <w:color w:val="000000"/>
        </w:rPr>
        <w:t>(</w:t>
      </w:r>
      <w:r>
        <w:rPr>
          <w:rFonts w:hint="eastAsia"/>
          <w:color w:val="000000"/>
        </w:rPr>
        <w:t>Ｂ</w:t>
      </w:r>
      <w:r>
        <w:rPr>
          <w:color w:val="000000"/>
        </w:rPr>
        <w:t>)</w:t>
      </w:r>
      <w:r>
        <w:rPr>
          <w:rFonts w:hint="eastAsia"/>
          <w:color w:val="000000"/>
        </w:rPr>
        <w:t>引用朗</w:t>
      </w:r>
      <w:r>
        <w:rPr>
          <w:rFonts w:hint="eastAsia"/>
          <w:color w:val="000000"/>
        </w:rPr>
        <w:lastRenderedPageBreak/>
        <w:t xml:space="preserve">法羅的詩歌：「人生是一奮鬥的戰場，到處充滿了血滴與火光，不要做一甘受宰割的牛羊，在戰鬥中，要精神煥發，要步伐昂揚。」強調人不應屈服於暴力的威脅　</w:t>
      </w:r>
      <w:r>
        <w:rPr>
          <w:color w:val="000000"/>
        </w:rPr>
        <w:t>(</w:t>
      </w:r>
      <w:r>
        <w:rPr>
          <w:rFonts w:hint="eastAsia"/>
          <w:color w:val="000000"/>
        </w:rPr>
        <w:t>Ｃ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引用愛因斯坦所說：「專家還不是訓練有素的狗？」說明經過訓練的人才能成為專家　</w:t>
      </w:r>
      <w:r>
        <w:rPr>
          <w:color w:val="000000"/>
        </w:rPr>
        <w:t>(</w:t>
      </w:r>
      <w:r>
        <w:rPr>
          <w:rFonts w:hint="eastAsia"/>
          <w:color w:val="000000"/>
        </w:rPr>
        <w:t>Ｄ</w:t>
      </w:r>
      <w:r>
        <w:rPr>
          <w:color w:val="000000"/>
        </w:rPr>
        <w:t>)</w:t>
      </w:r>
      <w:r>
        <w:rPr>
          <w:rFonts w:hint="eastAsia"/>
          <w:color w:val="000000"/>
        </w:rPr>
        <w:t>引用美國前總統傑佛遜的話：「民主，並不是『一群會投票的驢』。」強調民主社會中，人人都有說話的權利</w:t>
      </w:r>
    </w:p>
    <w:p w:rsidR="007F392D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34.</w:t>
      </w:r>
      <w:r>
        <w:rPr>
          <w:rFonts w:hint="eastAsia"/>
          <w:color w:val="000000"/>
        </w:rPr>
        <w:t xml:space="preserve">白居易生六七月就已略識之無，可見白居易可說是王安石所謂的：　</w:t>
      </w:r>
      <w:r>
        <w:rPr>
          <w:color w:val="000000"/>
        </w:rPr>
        <w:t>(</w:t>
      </w:r>
      <w:r>
        <w:rPr>
          <w:rFonts w:hint="eastAsia"/>
          <w:color w:val="000000"/>
        </w:rPr>
        <w:t>Ａ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受之人者　</w:t>
      </w:r>
      <w:r>
        <w:rPr>
          <w:color w:val="000000"/>
        </w:rPr>
        <w:t>(</w:t>
      </w:r>
      <w:r>
        <w:rPr>
          <w:rFonts w:hint="eastAsia"/>
          <w:color w:val="000000"/>
        </w:rPr>
        <w:t>Ｂ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眾人　</w:t>
      </w:r>
      <w:r>
        <w:rPr>
          <w:color w:val="000000"/>
        </w:rPr>
        <w:t>(</w:t>
      </w:r>
      <w:r>
        <w:rPr>
          <w:rFonts w:hint="eastAsia"/>
          <w:color w:val="000000"/>
        </w:rPr>
        <w:t>Ｃ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受之天者　</w:t>
      </w:r>
      <w:r>
        <w:rPr>
          <w:color w:val="000000"/>
        </w:rPr>
        <w:t>(</w:t>
      </w:r>
      <w:r>
        <w:rPr>
          <w:rFonts w:hint="eastAsia"/>
          <w:color w:val="000000"/>
        </w:rPr>
        <w:t>Ｄ</w:t>
      </w:r>
      <w:r>
        <w:rPr>
          <w:color w:val="000000"/>
        </w:rPr>
        <w:t>)</w:t>
      </w:r>
      <w:r>
        <w:rPr>
          <w:rFonts w:hint="eastAsia"/>
          <w:color w:val="000000"/>
        </w:rPr>
        <w:t>材人</w:t>
      </w:r>
    </w:p>
    <w:p w:rsidR="007F392D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35.</w:t>
      </w:r>
      <w:r>
        <w:rPr>
          <w:rFonts w:hint="eastAsia"/>
          <w:color w:val="000000"/>
        </w:rPr>
        <w:t>「京口瓜洲一水間，鍾山只隔數重山。春風又綠江南岸，明月何時照我還？」關於王安石〈泊船瓜洲〉一詩，下列敘述何者</w:t>
      </w:r>
      <w:r>
        <w:rPr>
          <w:rFonts w:hint="eastAsia"/>
          <w:color w:val="000000"/>
          <w:u w:val="double"/>
        </w:rPr>
        <w:t>錯誤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</w:t>
      </w:r>
      <w:r>
        <w:rPr>
          <w:rFonts w:hint="eastAsia"/>
          <w:color w:val="000000"/>
        </w:rPr>
        <w:t>Ａ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主旨在表達作者思鄉之情　</w:t>
      </w:r>
      <w:r>
        <w:rPr>
          <w:color w:val="000000"/>
        </w:rPr>
        <w:t>(</w:t>
      </w:r>
      <w:r>
        <w:rPr>
          <w:rFonts w:hint="eastAsia"/>
          <w:color w:val="000000"/>
        </w:rPr>
        <w:t>Ｂ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「春風又綠江南岸」的「綠」一字最能點出全詩境界　</w:t>
      </w:r>
      <w:r>
        <w:rPr>
          <w:color w:val="000000"/>
        </w:rPr>
        <w:t>(</w:t>
      </w:r>
      <w:r>
        <w:rPr>
          <w:rFonts w:hint="eastAsia"/>
          <w:color w:val="000000"/>
        </w:rPr>
        <w:t>Ｃ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是首七言絕句，押平聲韻，韻腳是間、山、還　</w:t>
      </w:r>
      <w:r>
        <w:rPr>
          <w:color w:val="000000"/>
        </w:rPr>
        <w:t>(</w:t>
      </w:r>
      <w:r>
        <w:rPr>
          <w:rFonts w:hint="eastAsia"/>
          <w:color w:val="000000"/>
        </w:rPr>
        <w:t>Ｄ</w:t>
      </w:r>
      <w:r>
        <w:rPr>
          <w:color w:val="000000"/>
        </w:rPr>
        <w:t>)</w:t>
      </w:r>
      <w:r>
        <w:rPr>
          <w:rFonts w:hint="eastAsia"/>
          <w:color w:val="000000"/>
        </w:rPr>
        <w:t>絕句格律上須對仗，故本詩有一組對偶句「京口瓜洲一水間，鍾山只隔數重山」</w:t>
      </w:r>
    </w:p>
    <w:p w:rsidR="007F392D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36.</w:t>
      </w:r>
      <w:r>
        <w:rPr>
          <w:rFonts w:hint="eastAsia"/>
          <w:color w:val="000000"/>
        </w:rPr>
        <w:t xml:space="preserve">下列關於〈傷仲永〉一文的分析，何者正確？　</w:t>
      </w:r>
      <w:r>
        <w:rPr>
          <w:color w:val="000000"/>
        </w:rPr>
        <w:t>(</w:t>
      </w:r>
      <w:r>
        <w:rPr>
          <w:rFonts w:hint="eastAsia"/>
          <w:color w:val="000000"/>
        </w:rPr>
        <w:t>Ａ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文中屢次出現「傷」字，緊扣題旨　</w:t>
      </w:r>
      <w:r>
        <w:rPr>
          <w:color w:val="000000"/>
        </w:rPr>
        <w:t>(</w:t>
      </w:r>
      <w:r>
        <w:rPr>
          <w:rFonts w:hint="eastAsia"/>
          <w:color w:val="000000"/>
        </w:rPr>
        <w:t>Ｂ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藉仲永卒為眾人的過程，強調「受之人」之重要　</w:t>
      </w:r>
      <w:r>
        <w:rPr>
          <w:color w:val="000000"/>
        </w:rPr>
        <w:t>(</w:t>
      </w:r>
      <w:r>
        <w:rPr>
          <w:rFonts w:hint="eastAsia"/>
          <w:color w:val="000000"/>
        </w:rPr>
        <w:t>Ｃ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文中夾敘夾議，敘仲永的天才，並議其與天才的對照　</w:t>
      </w:r>
      <w:r>
        <w:rPr>
          <w:color w:val="000000"/>
        </w:rPr>
        <w:t>(</w:t>
      </w:r>
      <w:r>
        <w:rPr>
          <w:rFonts w:hint="eastAsia"/>
          <w:color w:val="000000"/>
        </w:rPr>
        <w:t>Ｄ</w:t>
      </w:r>
      <w:r>
        <w:rPr>
          <w:color w:val="000000"/>
        </w:rPr>
        <w:t>)</w:t>
      </w:r>
      <w:r>
        <w:rPr>
          <w:rFonts w:hint="eastAsia"/>
          <w:color w:val="000000"/>
        </w:rPr>
        <w:t>全文皆從正面立說，以闡述學習始能成材之理</w:t>
      </w:r>
    </w:p>
    <w:p w:rsidR="007F392D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37.</w:t>
      </w:r>
      <w:r>
        <w:rPr>
          <w:rFonts w:hint="eastAsia"/>
          <w:color w:val="000000"/>
        </w:rPr>
        <w:t xml:space="preserve">陳之藩小時候家貧曾賣過春聯，應付債主。下列哪個對聯的上下聯排列正確？　</w:t>
      </w:r>
      <w:r>
        <w:rPr>
          <w:color w:val="000000"/>
        </w:rPr>
        <w:t>(</w:t>
      </w:r>
      <w:r>
        <w:rPr>
          <w:rFonts w:hint="eastAsia"/>
          <w:color w:val="000000"/>
        </w:rPr>
        <w:t>Ａ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佳節號長春，新年納餘慶　</w:t>
      </w:r>
      <w:r>
        <w:rPr>
          <w:color w:val="000000"/>
        </w:rPr>
        <w:t>(</w:t>
      </w:r>
      <w:r>
        <w:rPr>
          <w:rFonts w:hint="eastAsia"/>
          <w:color w:val="000000"/>
        </w:rPr>
        <w:t>Ｂ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書臨漢帖翰林書，畫上荷花和尚畫　</w:t>
      </w:r>
      <w:r>
        <w:rPr>
          <w:color w:val="000000"/>
        </w:rPr>
        <w:t>(</w:t>
      </w:r>
      <w:r>
        <w:rPr>
          <w:rFonts w:hint="eastAsia"/>
          <w:color w:val="000000"/>
        </w:rPr>
        <w:t>Ｃ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濟人活國醫相同功，調和陰陽君臣合配　</w:t>
      </w:r>
      <w:r>
        <w:rPr>
          <w:color w:val="000000"/>
        </w:rPr>
        <w:t>(</w:t>
      </w:r>
      <w:r>
        <w:rPr>
          <w:rFonts w:hint="eastAsia"/>
          <w:color w:val="000000"/>
        </w:rPr>
        <w:t>Ｄ</w:t>
      </w:r>
      <w:r>
        <w:rPr>
          <w:color w:val="000000"/>
        </w:rPr>
        <w:t>)</w:t>
      </w:r>
      <w:r>
        <w:rPr>
          <w:rFonts w:hint="eastAsia"/>
          <w:color w:val="000000"/>
        </w:rPr>
        <w:t>賈島醉來非假倒，劉伶飲酒不留零</w:t>
      </w:r>
    </w:p>
    <w:p w:rsidR="007F392D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38.</w:t>
      </w:r>
      <w:r>
        <w:rPr>
          <w:rFonts w:hAnsi="新細明體" w:hint="eastAsia"/>
          <w:color w:val="000000"/>
        </w:rPr>
        <w:t>先秦諸子中，各家思想流派所謂的「道」，各有所指，例如儒家之道，當以道德為核心；道家之道，則以自然、無為等原則為主軸；墨家之道，當以兼愛與非攻為核心；法家之道，重心當在君權之維護。進而言之，當韓愈主張「文以載道」時</w:t>
      </w:r>
      <w:r>
        <w:rPr>
          <w:rFonts w:hint="eastAsia"/>
          <w:color w:val="000000"/>
        </w:rPr>
        <w:t xml:space="preserve">，他所謂「道」包含什麼內涵？　</w:t>
      </w:r>
      <w:r>
        <w:rPr>
          <w:color w:val="000000"/>
        </w:rPr>
        <w:t>(</w:t>
      </w:r>
      <w:r>
        <w:rPr>
          <w:rFonts w:hint="eastAsia"/>
          <w:color w:val="000000"/>
        </w:rPr>
        <w:t>Ａ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儒家與道家的思想　</w:t>
      </w:r>
      <w:r>
        <w:rPr>
          <w:color w:val="000000"/>
        </w:rPr>
        <w:t>(</w:t>
      </w:r>
      <w:r>
        <w:rPr>
          <w:rFonts w:hint="eastAsia"/>
          <w:color w:val="000000"/>
        </w:rPr>
        <w:t>Ｂ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儒釋道三家的思想　</w:t>
      </w:r>
      <w:r>
        <w:rPr>
          <w:color w:val="000000"/>
        </w:rPr>
        <w:t>(</w:t>
      </w:r>
      <w:r>
        <w:rPr>
          <w:rFonts w:hint="eastAsia"/>
          <w:color w:val="000000"/>
        </w:rPr>
        <w:t>Ｃ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華麗駢儷的駢文創新　</w:t>
      </w:r>
      <w:r>
        <w:rPr>
          <w:color w:val="000000"/>
        </w:rPr>
        <w:t>(</w:t>
      </w:r>
      <w:r>
        <w:rPr>
          <w:rFonts w:hint="eastAsia"/>
          <w:color w:val="000000"/>
        </w:rPr>
        <w:t>Ｄ</w:t>
      </w:r>
      <w:r>
        <w:rPr>
          <w:color w:val="000000"/>
        </w:rPr>
        <w:t>)</w:t>
      </w:r>
      <w:r>
        <w:rPr>
          <w:rFonts w:hint="eastAsia"/>
          <w:color w:val="000000"/>
        </w:rPr>
        <w:t>孔孟相承的仁義道統</w:t>
      </w:r>
    </w:p>
    <w:p w:rsidR="007F392D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39.</w:t>
      </w:r>
      <w:r>
        <w:rPr>
          <w:rFonts w:hint="eastAsia"/>
          <w:color w:val="000000"/>
        </w:rPr>
        <w:t xml:space="preserve">關於唐宋古文八大家的敘述，下列選項何者正確？　</w:t>
      </w:r>
      <w:r>
        <w:rPr>
          <w:color w:val="000000"/>
        </w:rPr>
        <w:t>(</w:t>
      </w:r>
      <w:r>
        <w:rPr>
          <w:rFonts w:hint="eastAsia"/>
          <w:color w:val="000000"/>
        </w:rPr>
        <w:t>Ａ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中唐韓愈首倡古文運動，用散文代替駢文，力主文以載道　</w:t>
      </w:r>
      <w:r>
        <w:rPr>
          <w:color w:val="000000"/>
        </w:rPr>
        <w:t>(</w:t>
      </w:r>
      <w:r>
        <w:rPr>
          <w:rFonts w:hint="eastAsia"/>
          <w:color w:val="000000"/>
        </w:rPr>
        <w:t>Ｂ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韓愈所提倡的古文宜以儒家思想為主，佛老思想為輔　</w:t>
      </w:r>
      <w:r>
        <w:rPr>
          <w:color w:val="000000"/>
        </w:rPr>
        <w:t>(</w:t>
      </w:r>
      <w:r>
        <w:rPr>
          <w:rFonts w:hint="eastAsia"/>
          <w:color w:val="000000"/>
        </w:rPr>
        <w:t>Ｃ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宋代六大家中，包含了父子、兄弟、師生與政敵等關係　</w:t>
      </w:r>
      <w:r>
        <w:rPr>
          <w:color w:val="000000"/>
        </w:rPr>
        <w:t>(</w:t>
      </w:r>
      <w:r>
        <w:rPr>
          <w:rFonts w:hint="eastAsia"/>
          <w:color w:val="000000"/>
        </w:rPr>
        <w:t>Ｄ</w:t>
      </w:r>
      <w:r>
        <w:rPr>
          <w:color w:val="000000"/>
        </w:rPr>
        <w:t>)</w:t>
      </w:r>
      <w:r>
        <w:rPr>
          <w:rFonts w:hint="eastAsia"/>
          <w:color w:val="000000"/>
        </w:rPr>
        <w:t>八大家為當時世人共同推舉而來，宋代領袖則為歐陽脩</w:t>
      </w:r>
    </w:p>
    <w:p w:rsidR="007F392D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664870">
        <w:rPr>
          <w:rFonts w:ascii="新細明體" w:eastAsia="新細明體" w:hAnsi="新細明體" w:cs="Arial"/>
          <w:color w:val="000000"/>
        </w:rPr>
        <w:t>40</w:t>
      </w:r>
      <w:r>
        <w:rPr>
          <w:rFonts w:ascii="新細明體" w:eastAsia="新細明體" w:hAnsi="新細明體" w:cs="Arial"/>
          <w:color w:val="000000"/>
        </w:rPr>
        <w:t>.</w:t>
      </w:r>
      <w:r>
        <w:rPr>
          <w:rFonts w:hint="eastAsia"/>
          <w:color w:val="000000"/>
        </w:rPr>
        <w:t xml:space="preserve">「□□謫來，嶺海因而生色，□□徙去，江湖自此澄清。」以上為潮州韓文公祠中的聯語，請判斷□□中應填入者為何？　</w:t>
      </w:r>
      <w:r>
        <w:rPr>
          <w:color w:val="000000"/>
        </w:rPr>
        <w:t>(</w:t>
      </w:r>
      <w:r>
        <w:rPr>
          <w:rFonts w:hint="eastAsia"/>
          <w:color w:val="000000"/>
        </w:rPr>
        <w:t>Ａ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佛骨／鱷魚　</w:t>
      </w:r>
      <w:r>
        <w:rPr>
          <w:color w:val="000000"/>
        </w:rPr>
        <w:t>(</w:t>
      </w:r>
      <w:r>
        <w:rPr>
          <w:rFonts w:hint="eastAsia"/>
          <w:color w:val="000000"/>
        </w:rPr>
        <w:t>Ｂ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退之／忠臣　</w:t>
      </w:r>
      <w:r>
        <w:rPr>
          <w:color w:val="000000"/>
        </w:rPr>
        <w:t>(</w:t>
      </w:r>
      <w:r>
        <w:rPr>
          <w:rFonts w:hint="eastAsia"/>
          <w:color w:val="000000"/>
        </w:rPr>
        <w:t>Ｃ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昌黎／師道　</w:t>
      </w:r>
      <w:r>
        <w:rPr>
          <w:color w:val="000000"/>
        </w:rPr>
        <w:t>(</w:t>
      </w:r>
      <w:r>
        <w:rPr>
          <w:rFonts w:hint="eastAsia"/>
          <w:color w:val="000000"/>
        </w:rPr>
        <w:t>Ｄ</w:t>
      </w:r>
      <w:r>
        <w:rPr>
          <w:color w:val="000000"/>
        </w:rPr>
        <w:t>)</w:t>
      </w:r>
      <w:r>
        <w:rPr>
          <w:rFonts w:hint="eastAsia"/>
          <w:color w:val="000000"/>
        </w:rPr>
        <w:t>孤忠／正道</w:t>
      </w:r>
    </w:p>
    <w:p w:rsidR="00C56F37" w:rsidRDefault="00C56F37" w:rsidP="00C56F37">
      <w:pPr>
        <w:rPr>
          <w:rFonts w:eastAsia="標楷體"/>
          <w:b/>
          <w:color w:val="000000"/>
          <w:sz w:val="24"/>
        </w:rPr>
      </w:pPr>
      <w:r w:rsidRPr="00C56F37">
        <w:rPr>
          <w:rFonts w:eastAsia="標楷體" w:hint="eastAsia"/>
          <w:b/>
          <w:color w:val="000000"/>
          <w:sz w:val="24"/>
        </w:rPr>
        <w:t>二、閱讀測驗</w:t>
      </w:r>
      <w:r w:rsidR="007F392D">
        <w:rPr>
          <w:rFonts w:eastAsia="標楷體" w:hint="eastAsia"/>
          <w:b/>
          <w:color w:val="000000"/>
          <w:sz w:val="24"/>
        </w:rPr>
        <w:t xml:space="preserve"> (10</w:t>
      </w:r>
      <w:r w:rsidRPr="00C56F37">
        <w:rPr>
          <w:rFonts w:eastAsia="標楷體" w:hint="eastAsia"/>
          <w:b/>
          <w:color w:val="000000"/>
          <w:sz w:val="24"/>
        </w:rPr>
        <w:t>小題</w:t>
      </w:r>
      <w:r w:rsidRPr="00C56F37">
        <w:rPr>
          <w:rFonts w:eastAsia="標楷體" w:hint="eastAsia"/>
          <w:b/>
          <w:color w:val="000000"/>
          <w:sz w:val="24"/>
        </w:rPr>
        <w:t xml:space="preserve"> </w:t>
      </w:r>
      <w:r w:rsidRPr="00C56F37">
        <w:rPr>
          <w:rFonts w:eastAsia="標楷體" w:hint="eastAsia"/>
          <w:b/>
          <w:color w:val="000000"/>
          <w:sz w:val="24"/>
        </w:rPr>
        <w:t>每小題</w:t>
      </w:r>
      <w:r w:rsidR="007F392D">
        <w:rPr>
          <w:rFonts w:eastAsia="標楷體" w:hint="eastAsia"/>
          <w:b/>
          <w:color w:val="000000"/>
          <w:sz w:val="24"/>
        </w:rPr>
        <w:t>2</w:t>
      </w:r>
      <w:r w:rsidRPr="00C56F37">
        <w:rPr>
          <w:rFonts w:eastAsia="標楷體" w:hint="eastAsia"/>
          <w:b/>
          <w:color w:val="000000"/>
          <w:sz w:val="24"/>
        </w:rPr>
        <w:t>分</w:t>
      </w:r>
      <w:r w:rsidRPr="00C56F37">
        <w:rPr>
          <w:rFonts w:eastAsia="標楷體" w:hint="eastAsia"/>
          <w:b/>
          <w:color w:val="000000"/>
          <w:sz w:val="24"/>
        </w:rPr>
        <w:t xml:space="preserve"> </w:t>
      </w:r>
      <w:r w:rsidRPr="00C56F37">
        <w:rPr>
          <w:rFonts w:eastAsia="標楷體" w:hint="eastAsia"/>
          <w:b/>
          <w:color w:val="000000"/>
          <w:sz w:val="24"/>
        </w:rPr>
        <w:t>共</w:t>
      </w:r>
      <w:r w:rsidR="007F392D">
        <w:rPr>
          <w:rFonts w:eastAsia="標楷體" w:hint="eastAsia"/>
          <w:b/>
          <w:color w:val="000000"/>
          <w:sz w:val="24"/>
        </w:rPr>
        <w:t>20</w:t>
      </w:r>
      <w:r w:rsidRPr="00C56F37">
        <w:rPr>
          <w:rFonts w:eastAsia="標楷體" w:hint="eastAsia"/>
          <w:b/>
          <w:color w:val="000000"/>
          <w:sz w:val="24"/>
        </w:rPr>
        <w:t>分</w:t>
      </w:r>
      <w:r w:rsidRPr="00C56F37">
        <w:rPr>
          <w:rFonts w:eastAsia="標楷體" w:hint="eastAsia"/>
          <w:b/>
          <w:color w:val="000000"/>
          <w:sz w:val="24"/>
        </w:rPr>
        <w:t>)</w:t>
      </w:r>
    </w:p>
    <w:p w:rsidR="00C56F37" w:rsidRDefault="00664870" w:rsidP="007F392D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 w:hint="eastAsia"/>
          <w:color w:val="000000"/>
        </w:rPr>
        <w:t>甲</w:t>
      </w:r>
      <w:r w:rsidR="007F392D">
        <w:rPr>
          <w:rFonts w:ascii="新細明體" w:eastAsia="新細明體" w:hAnsi="新細明體" w:cs="Arial"/>
          <w:color w:val="000000"/>
        </w:rPr>
        <w:t>.</w:t>
      </w:r>
      <w:r w:rsidR="00C56F37" w:rsidRPr="00C56F37">
        <w:rPr>
          <w:rFonts w:hint="eastAsia"/>
          <w:color w:val="000000"/>
        </w:rPr>
        <w:t xml:space="preserve">　　世有伯樂，然後有千里馬。千里馬常有，而伯樂不常有。故雖</w:t>
      </w:r>
      <w:r w:rsidR="00C56F37" w:rsidRPr="00C56F37">
        <w:rPr>
          <w:rFonts w:hint="eastAsia"/>
          <w:color w:val="000000"/>
        </w:rPr>
        <w:lastRenderedPageBreak/>
        <w:t>有名馬，祇辱於奴隸人之手，駢死於槽櫪之間，不以千里稱也。馬之千里者，一食或盡粟一石。食馬者，不知其能千里而食也。是馬也，雖有千里之能，食不飽，力不足，才美不外見，且欲與常馬等不可得，安求其能千里也！策之不以其道，食之不能盡其材，鳴之而不能通其意，執策而臨之曰：「天下無馬！」嗚呼！其真無馬邪？其真不知馬也！（韓愈〈雜說四〉）</w:t>
      </w:r>
      <w:r w:rsidR="00C56F37" w:rsidRPr="00C56F37">
        <w:rPr>
          <w:color w:val="000000"/>
        </w:rPr>
        <w:br/>
        <w:t>(</w:t>
      </w:r>
      <w:r w:rsidR="00C56F37" w:rsidRPr="00C56F37">
        <w:rPr>
          <w:rFonts w:hint="eastAsia"/>
          <w:color w:val="000000"/>
        </w:rPr>
        <w:t xml:space="preserve">　　</w:t>
      </w:r>
      <w:r w:rsidR="00C56F37" w:rsidRPr="00C56F37">
        <w:rPr>
          <w:color w:val="000000"/>
        </w:rPr>
        <w:t>)(</w:t>
      </w:r>
      <w:r>
        <w:rPr>
          <w:rFonts w:hint="eastAsia"/>
          <w:color w:val="000000"/>
        </w:rPr>
        <w:t>41</w:t>
      </w:r>
      <w:r w:rsidR="00C56F37" w:rsidRPr="00C56F37">
        <w:rPr>
          <w:color w:val="000000"/>
        </w:rPr>
        <w:t>)</w:t>
      </w:r>
      <w:r w:rsidR="00C56F37" w:rsidRPr="00C56F37">
        <w:rPr>
          <w:color w:val="000000"/>
        </w:rPr>
        <w:tab/>
      </w:r>
      <w:r w:rsidR="00C56F37" w:rsidRPr="00C56F37">
        <w:rPr>
          <w:rFonts w:hint="eastAsia"/>
          <w:color w:val="000000"/>
        </w:rPr>
        <w:t>下列哪一個選項的主詞與其他三者</w:t>
      </w:r>
      <w:r w:rsidR="00C56F37" w:rsidRPr="00C56F37">
        <w:rPr>
          <w:rFonts w:hint="eastAsia"/>
          <w:color w:val="000000"/>
          <w:u w:val="double"/>
        </w:rPr>
        <w:t>不同</w:t>
      </w:r>
      <w:r w:rsidR="00C56F37" w:rsidRPr="00C56F37">
        <w:rPr>
          <w:rFonts w:hint="eastAsia"/>
          <w:color w:val="000000"/>
        </w:rPr>
        <w:t xml:space="preserve">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駢死於槽櫪之間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不知其能千里而食也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一食或盡粟一石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食不飽，力不足</w:t>
      </w:r>
      <w:r w:rsidR="00C56F37" w:rsidRPr="00C56F37">
        <w:rPr>
          <w:color w:val="000000"/>
        </w:rPr>
        <w:br/>
        <w:t>(</w:t>
      </w:r>
      <w:r w:rsidR="00C56F37" w:rsidRPr="00C56F37">
        <w:rPr>
          <w:rFonts w:hint="eastAsia"/>
          <w:color w:val="000000"/>
        </w:rPr>
        <w:t xml:space="preserve">　　</w:t>
      </w:r>
      <w:r w:rsidR="00C56F37" w:rsidRPr="00C56F37">
        <w:rPr>
          <w:color w:val="000000"/>
        </w:rPr>
        <w:t>)(</w:t>
      </w:r>
      <w:r>
        <w:rPr>
          <w:rFonts w:hint="eastAsia"/>
          <w:color w:val="000000"/>
        </w:rPr>
        <w:t>42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「世有伯樂，然後有千里馬。千里馬常有，而伯樂不常有。」旨在強調：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知遇之難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千里馬不多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伯樂不能識馬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伯樂之善識馬</w:t>
      </w:r>
      <w:r w:rsidR="00C56F37" w:rsidRPr="00C56F37">
        <w:rPr>
          <w:color w:val="000000"/>
        </w:rPr>
        <w:br/>
        <w:t>(</w:t>
      </w:r>
      <w:r w:rsidR="00C56F37" w:rsidRPr="00C56F37">
        <w:rPr>
          <w:rFonts w:hint="eastAsia"/>
          <w:color w:val="000000"/>
        </w:rPr>
        <w:t xml:space="preserve">　　</w:t>
      </w:r>
      <w:r w:rsidR="00C56F37" w:rsidRPr="00C56F37">
        <w:rPr>
          <w:color w:val="000000"/>
        </w:rPr>
        <w:t>)(</w:t>
      </w:r>
      <w:r>
        <w:rPr>
          <w:rFonts w:hint="eastAsia"/>
          <w:color w:val="000000"/>
        </w:rPr>
        <w:t>43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關於本文之詮釋，下列何者正確？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「策之不以其道，食之不能盡其材，鳴之而不能通其意」採用層遞的句型，從不同面向論述馬之處境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「其真無馬邪？其真不知馬也！」一句表達出驚訝的情感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千里馬若不經善待，能力將比一般馬更不如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本文說明只要遇到伯樂，普通馬也能成為千里馬</w:t>
      </w:r>
    </w:p>
    <w:p w:rsidR="00C56F37" w:rsidRDefault="00664870" w:rsidP="007F392D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 w:hint="eastAsia"/>
          <w:color w:val="000000"/>
        </w:rPr>
        <w:t>乙</w:t>
      </w:r>
      <w:r w:rsidR="007F392D">
        <w:rPr>
          <w:rFonts w:ascii="新細明體" w:eastAsia="新細明體" w:hAnsi="新細明體" w:cs="Arial"/>
          <w:color w:val="000000"/>
        </w:rPr>
        <w:t>.</w:t>
      </w:r>
      <w:r w:rsidR="00C56F37" w:rsidRPr="00C56F37">
        <w:rPr>
          <w:rFonts w:hint="eastAsia"/>
          <w:color w:val="000000"/>
        </w:rPr>
        <w:t xml:space="preserve">　　第三句我很討厭的話，也是一句廣告名言：「孩子我要你將來比我強」。這句話誤人子弟的程度，大概只有「不要讓孩子輸在起跑點上」可以比。</w:t>
      </w:r>
      <w:r w:rsidR="00C56F37" w:rsidRPr="00C56F37">
        <w:rPr>
          <w:color w:val="000000"/>
        </w:rPr>
        <w:br/>
      </w:r>
      <w:r w:rsidR="00C56F37" w:rsidRPr="00C56F37">
        <w:rPr>
          <w:rFonts w:hint="eastAsia"/>
          <w:color w:val="000000"/>
        </w:rPr>
        <w:t xml:space="preserve">　　這句話的第一缺失，是它把孩子變成父母願望的承受體，不是獨立個體，好像生養小孩是為了彌補父母自己的成就缺憾。自己英文不如人，就不問孩子喜不喜歡，送他去補英文，還不忘提醒：「你的補習費花了我多少錢」。這一定是親子關係變壞、孩子童年變悲慘的開始。再來，父母一旦把孩子變成自己願望的承受體，角色定位就不只是養育者，還是孩子人生的規劃者，連選填大學志願都要幫孩子把關。後果，就是我們的年輕人都很幼稚，依賴心很重，不懂得思考自己的行為後果，變成卡奴。</w:t>
      </w:r>
      <w:r w:rsidR="00C56F37" w:rsidRPr="00C56F37">
        <w:rPr>
          <w:color w:val="000000"/>
        </w:rPr>
        <w:br/>
      </w:r>
      <w:r w:rsidR="00C56F37" w:rsidRPr="00C56F37">
        <w:rPr>
          <w:rFonts w:hint="eastAsia"/>
          <w:color w:val="000000"/>
        </w:rPr>
        <w:t xml:space="preserve">　　克拉克老師在《優秀是教出來的》中把懲罰的方法寫得那麼詳細，就是要讓小孩子養成「為自己的行為負責」的習慣，要小孩學會自己管自己。跟大家想的不一樣，訂規則不只不會讓小孩長不大，還會幫助他長大。</w:t>
      </w:r>
      <w:r w:rsidR="00C56F37" w:rsidRPr="00C56F37">
        <w:rPr>
          <w:color w:val="000000"/>
        </w:rPr>
        <w:br/>
      </w:r>
      <w:r w:rsidR="00C56F37" w:rsidRPr="00C56F37">
        <w:rPr>
          <w:rFonts w:hint="eastAsia"/>
          <w:color w:val="000000"/>
        </w:rPr>
        <w:t xml:space="preserve">　　「孩子我要你將來比我強」這句話的第三個害處是「比誰強的觀念」。我們的教育太強調排名，太強調「人比人」了。打開臺灣的報紙，就會發現臺灣人無時無刻不在煩惱「競爭力」。爸媽擔憂小孩的競爭力，教育部擔憂大學的競爭力，還有企業競爭力、國家競爭力等。（顏擇雅〈人格特質最重要〉）</w:t>
      </w:r>
      <w:r w:rsidR="00C56F37" w:rsidRPr="00C56F37">
        <w:rPr>
          <w:color w:val="000000"/>
        </w:rPr>
        <w:br/>
        <w:t>(</w:t>
      </w:r>
      <w:r w:rsidR="00C56F37" w:rsidRPr="00C56F37">
        <w:rPr>
          <w:rFonts w:hint="eastAsia"/>
          <w:color w:val="000000"/>
        </w:rPr>
        <w:t xml:space="preserve">　　</w:t>
      </w:r>
      <w:r w:rsidR="00C56F37" w:rsidRPr="00C56F37">
        <w:rPr>
          <w:color w:val="000000"/>
        </w:rPr>
        <w:t>)(</w:t>
      </w:r>
      <w:r>
        <w:rPr>
          <w:rFonts w:hint="eastAsia"/>
          <w:color w:val="000000"/>
        </w:rPr>
        <w:t>44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請根據上文判斷，作者認為「孩子我要你將來比我強」這句話的缺失中，下列何者</w:t>
      </w:r>
      <w:r w:rsidR="00C56F37" w:rsidRPr="00C56F37">
        <w:rPr>
          <w:rFonts w:hint="eastAsia"/>
          <w:color w:val="000000"/>
          <w:u w:val="double"/>
        </w:rPr>
        <w:t>不屬之</w:t>
      </w:r>
      <w:r w:rsidR="00C56F37" w:rsidRPr="00C56F37">
        <w:rPr>
          <w:rFonts w:hint="eastAsia"/>
          <w:color w:val="000000"/>
        </w:rPr>
        <w:t xml:space="preserve">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把孩子當成彌補父母缺憾的工具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事事幫孩子規劃，導致年輕人依賴心重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不敢處罰孩子，使年輕人缺乏紀律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太重視排名，太強調競爭</w:t>
      </w:r>
      <w:r w:rsidR="00C56F37" w:rsidRPr="00C56F37">
        <w:rPr>
          <w:color w:val="000000"/>
        </w:rPr>
        <w:br/>
        <w:t>(</w:t>
      </w:r>
      <w:r w:rsidR="00C56F37" w:rsidRPr="00C56F37">
        <w:rPr>
          <w:rFonts w:hint="eastAsia"/>
          <w:color w:val="000000"/>
        </w:rPr>
        <w:t xml:space="preserve">　　</w:t>
      </w:r>
      <w:r w:rsidR="00C56F37" w:rsidRPr="00C56F37">
        <w:rPr>
          <w:color w:val="000000"/>
        </w:rPr>
        <w:t>)(</w:t>
      </w:r>
      <w:r>
        <w:rPr>
          <w:rFonts w:hint="eastAsia"/>
          <w:color w:val="000000"/>
        </w:rPr>
        <w:t>45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根據本文敘述，作者很可能會反對下列何人的教育方式？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歐陽脩之母畫荻教子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賈政要求不愛做官的賈寶玉求取功名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司馬光訓示子孫勤儉持家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孔子因材施教的教育理念</w:t>
      </w:r>
      <w:r w:rsidR="00C56F37" w:rsidRPr="00C56F37">
        <w:rPr>
          <w:color w:val="000000"/>
        </w:rPr>
        <w:br/>
        <w:t>(</w:t>
      </w:r>
      <w:r w:rsidR="00C56F37" w:rsidRPr="00C56F37">
        <w:rPr>
          <w:rFonts w:hint="eastAsia"/>
          <w:color w:val="000000"/>
        </w:rPr>
        <w:t xml:space="preserve">　　</w:t>
      </w:r>
      <w:r w:rsidR="00C56F37" w:rsidRPr="00C56F37">
        <w:rPr>
          <w:color w:val="000000"/>
        </w:rPr>
        <w:t>)(</w:t>
      </w:r>
      <w:r>
        <w:rPr>
          <w:rFonts w:hint="eastAsia"/>
          <w:color w:val="000000"/>
        </w:rPr>
        <w:t>46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根據本文所述，「懲罰」在教育中有何功用？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揠苗助長，百害無一利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訓練孩子服從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使孩子知所警惕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幫</w:t>
      </w:r>
      <w:r w:rsidR="00C56F37" w:rsidRPr="00C56F37">
        <w:rPr>
          <w:rFonts w:hint="eastAsia"/>
          <w:color w:val="000000"/>
        </w:rPr>
        <w:lastRenderedPageBreak/>
        <w:t>助孩子學會為自己的行為負責</w:t>
      </w:r>
      <w:r w:rsidR="00C56F37" w:rsidRPr="00C56F37">
        <w:rPr>
          <w:color w:val="000000"/>
        </w:rPr>
        <w:br/>
      </w:r>
    </w:p>
    <w:p w:rsidR="00C56F37" w:rsidRDefault="00664870" w:rsidP="007F392D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 w:hint="eastAsia"/>
          <w:color w:val="000000"/>
        </w:rPr>
        <w:t xml:space="preserve">丙   </w:t>
      </w:r>
      <w:r w:rsidR="007F392D">
        <w:rPr>
          <w:rFonts w:ascii="新細明體" w:eastAsia="新細明體" w:hAnsi="新細明體" w:cs="Arial"/>
          <w:color w:val="000000"/>
        </w:rPr>
        <w:t>.</w:t>
      </w:r>
      <w:r w:rsidR="00C56F37" w:rsidRPr="00C56F37">
        <w:rPr>
          <w:rFonts w:hint="eastAsia"/>
          <w:color w:val="000000"/>
        </w:rPr>
        <w:t>於是予有歎焉，古人之觀於天地、山川、草木、蟲魚、鳥獸，往往有得，以其求思之深而無不在也。夫夷以近，則遊者眾；險以遠，則至者少。而世之奇偉瑰怪非常之觀，常在於險遠，而人之所罕至焉。故非有志者不能至也。有志矣，不隨以止也，然力不足者，亦不能至也。（王安石〈遊褒禪山記〉）</w:t>
      </w:r>
      <w:r w:rsidR="00C56F37" w:rsidRPr="00C56F37">
        <w:rPr>
          <w:color w:val="000000"/>
        </w:rPr>
        <w:br/>
        <w:t>(</w:t>
      </w:r>
      <w:r w:rsidR="00C56F37" w:rsidRPr="00C56F37">
        <w:rPr>
          <w:rFonts w:hint="eastAsia"/>
          <w:color w:val="000000"/>
        </w:rPr>
        <w:t xml:space="preserve">　　</w:t>
      </w:r>
      <w:r w:rsidR="00C56F37" w:rsidRPr="00C56F37">
        <w:rPr>
          <w:color w:val="000000"/>
        </w:rPr>
        <w:t>)(</w:t>
      </w:r>
      <w:r>
        <w:rPr>
          <w:rFonts w:hint="eastAsia"/>
          <w:color w:val="000000"/>
        </w:rPr>
        <w:t>47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這段文字主要表達的意念是：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描述山水之美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立志的重要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以大自然為師學習虛心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人要知足才能常樂</w:t>
      </w:r>
      <w:r w:rsidR="00C56F37" w:rsidRPr="00C56F37">
        <w:rPr>
          <w:color w:val="000000"/>
        </w:rPr>
        <w:br/>
        <w:t>(</w:t>
      </w:r>
      <w:r w:rsidR="00C56F37" w:rsidRPr="00C56F37">
        <w:rPr>
          <w:rFonts w:hint="eastAsia"/>
          <w:color w:val="000000"/>
        </w:rPr>
        <w:t xml:space="preserve">　　</w:t>
      </w:r>
      <w:r w:rsidR="00C56F37" w:rsidRPr="00C56F37">
        <w:rPr>
          <w:color w:val="000000"/>
        </w:rPr>
        <w:t>)(</w:t>
      </w:r>
      <w:r>
        <w:rPr>
          <w:rFonts w:hint="eastAsia"/>
          <w:color w:val="000000"/>
        </w:rPr>
        <w:t>48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從「以其求思之深而無不在也」一句可知古人作學問的態度是：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用心思考，認真探求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努力不懈，靈感自然無所不在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思而不可得，再接再厲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無所不在的探求，可以得到更深入的見解</w:t>
      </w:r>
    </w:p>
    <w:p w:rsidR="00C56F37" w:rsidRDefault="00C56F37" w:rsidP="007A7A5F">
      <w:pPr>
        <w:rPr>
          <w:rFonts w:hint="eastAsia"/>
          <w:color w:val="0000FF"/>
        </w:rPr>
      </w:pPr>
    </w:p>
    <w:p w:rsidR="00C56F37" w:rsidRDefault="007F392D" w:rsidP="007F392D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4.</w:t>
      </w:r>
      <w:r w:rsidR="00C56F37" w:rsidRPr="00C56F37">
        <w:rPr>
          <w:rFonts w:hint="eastAsia"/>
          <w:color w:val="000000"/>
        </w:rPr>
        <w:t>長亭外，古道邊，芳草碧連天。晚風拂柳笛聲殘，夕陽山外山</w:t>
      </w:r>
      <w:r w:rsidR="00C56F37" w:rsidRPr="00C56F37">
        <w:rPr>
          <w:color w:val="000000"/>
        </w:rPr>
        <w:br/>
      </w:r>
      <w:r w:rsidR="00C56F37" w:rsidRPr="00C56F37">
        <w:rPr>
          <w:rFonts w:hint="eastAsia"/>
          <w:color w:val="000000"/>
        </w:rPr>
        <w:t>天之涯，地之角，知交半零落。一觚濁酒盡餘歡，今宵別夢寒。（李叔同〈送別〉）</w:t>
      </w:r>
      <w:r w:rsidR="00C56F37" w:rsidRPr="00C56F37">
        <w:rPr>
          <w:color w:val="000000"/>
        </w:rPr>
        <w:br/>
        <w:t>(</w:t>
      </w:r>
      <w:r w:rsidR="00C56F37" w:rsidRPr="00C56F37">
        <w:rPr>
          <w:rFonts w:hint="eastAsia"/>
          <w:color w:val="000000"/>
        </w:rPr>
        <w:t xml:space="preserve">　　</w:t>
      </w:r>
      <w:r w:rsidR="00C56F37" w:rsidRPr="00C56F37">
        <w:rPr>
          <w:color w:val="000000"/>
        </w:rPr>
        <w:t>)(</w:t>
      </w:r>
      <w:r w:rsidR="00664870">
        <w:rPr>
          <w:rFonts w:hint="eastAsia"/>
          <w:color w:val="000000"/>
        </w:rPr>
        <w:t>49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在〈送別〉的詞中，彷彿可見中國古典詩詞的優美身影，下列各詩句，何者意境與本篇作品最相近？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等是有家歸未得，杜鵑休向耳邊啼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勸君更進一杯酒，西出陽關無故人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銀箏夜久殷勤弄，心怯空房不忍歸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勸君莫惜金縷衣，勸君惜取少年時</w:t>
      </w:r>
      <w:r w:rsidR="00C56F37" w:rsidRPr="00C56F37">
        <w:rPr>
          <w:color w:val="000000"/>
        </w:rPr>
        <w:br/>
        <w:t>(</w:t>
      </w:r>
      <w:r w:rsidR="00C56F37" w:rsidRPr="00C56F37">
        <w:rPr>
          <w:rFonts w:hint="eastAsia"/>
          <w:color w:val="000000"/>
        </w:rPr>
        <w:t xml:space="preserve">　　</w:t>
      </w:r>
      <w:r w:rsidR="00C56F37" w:rsidRPr="00C56F37">
        <w:rPr>
          <w:color w:val="000000"/>
        </w:rPr>
        <w:t>)(</w:t>
      </w:r>
      <w:r w:rsidR="00664870">
        <w:rPr>
          <w:rFonts w:hint="eastAsia"/>
          <w:color w:val="000000"/>
        </w:rPr>
        <w:t>50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「知交半零落」的文意與下列詩句最相近的是：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訪舊半為鬼，驚呼熱中腸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近鄉情更怯，不敢問來人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冠蓋滿京華，斯人獨憔悴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聖代無隱者，英靈盡來歸</w:t>
      </w:r>
      <w:r w:rsidR="00C56F37" w:rsidRPr="00C56F37">
        <w:rPr>
          <w:color w:val="000000"/>
        </w:rPr>
        <w:br/>
      </w:r>
    </w:p>
    <w:p w:rsidR="00C56F37" w:rsidRPr="00C56F37" w:rsidRDefault="00C56F37" w:rsidP="00C56F37">
      <w:pPr>
        <w:ind w:left="1140" w:hanging="1140"/>
        <w:rPr>
          <w:color w:val="000000"/>
        </w:rPr>
      </w:pPr>
      <w:bookmarkStart w:id="2" w:name="_GoBack"/>
      <w:bookmarkEnd w:id="2"/>
    </w:p>
    <w:sectPr w:rsidR="00C56F37" w:rsidRPr="00C56F37" w:rsidSect="00C56F37">
      <w:type w:val="continuous"/>
      <w:pgSz w:w="14570" w:h="20636" w:code="9"/>
      <w:pgMar w:top="567" w:right="567" w:bottom="567" w:left="567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5CC2" w:rsidRDefault="00415CC2">
      <w:r>
        <w:separator/>
      </w:r>
    </w:p>
  </w:endnote>
  <w:endnote w:type="continuationSeparator" w:id="0">
    <w:p w:rsidR="00415CC2" w:rsidRDefault="00415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6C60" w:rsidRDefault="00416C60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416C60" w:rsidRDefault="00416C60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6C60" w:rsidRDefault="00416C60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2412BD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5CC2" w:rsidRDefault="00415CC2">
      <w:r>
        <w:separator/>
      </w:r>
    </w:p>
  </w:footnote>
  <w:footnote w:type="continuationSeparator" w:id="0">
    <w:p w:rsidR="00415CC2" w:rsidRDefault="00415C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F37"/>
    <w:rsid w:val="00040346"/>
    <w:rsid w:val="000A52B7"/>
    <w:rsid w:val="000C4EC0"/>
    <w:rsid w:val="00213A16"/>
    <w:rsid w:val="002412BD"/>
    <w:rsid w:val="00255C0F"/>
    <w:rsid w:val="00263E9B"/>
    <w:rsid w:val="002A6066"/>
    <w:rsid w:val="002D7626"/>
    <w:rsid w:val="00415CC2"/>
    <w:rsid w:val="00416C60"/>
    <w:rsid w:val="004C325A"/>
    <w:rsid w:val="00664870"/>
    <w:rsid w:val="00700C17"/>
    <w:rsid w:val="007A7A5F"/>
    <w:rsid w:val="007F392D"/>
    <w:rsid w:val="008A6911"/>
    <w:rsid w:val="008B3208"/>
    <w:rsid w:val="00AB1605"/>
    <w:rsid w:val="00B73FCD"/>
    <w:rsid w:val="00BF2F40"/>
    <w:rsid w:val="00C56F37"/>
    <w:rsid w:val="00D07E7F"/>
    <w:rsid w:val="00D42DE2"/>
    <w:rsid w:val="00FB5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5AF9EE8-F992-47B7-910F-5A237CE21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3A1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character" w:customStyle="1" w:styleId="a6">
    <w:name w:val="頁首 字元"/>
    <w:link w:val="a5"/>
    <w:semiHidden/>
    <w:rsid w:val="00C56F37"/>
    <w:rPr>
      <w:rFonts w:eastAsia="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4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4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LungTeng\100.1\Papert1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4DB676-B2DB-4C12-BE41-28C22E3BD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Papert1</Template>
  <TotalTime>0</TotalTime>
  <Pages>4</Pages>
  <Words>1095</Words>
  <Characters>6243</Characters>
  <Application>Microsoft Office Word</Application>
  <DocSecurity>0</DocSecurity>
  <Lines>52</Lines>
  <Paragraphs>14</Paragraphs>
  <ScaleCrop>false</ScaleCrop>
  <Company>龍騰文化</Company>
  <LinksUpToDate>false</LinksUpToDate>
  <CharactersWithSpaces>7324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NTVS43</cp:lastModifiedBy>
  <cp:revision>2</cp:revision>
  <dcterms:created xsi:type="dcterms:W3CDTF">2016-10-12T00:26:00Z</dcterms:created>
  <dcterms:modified xsi:type="dcterms:W3CDTF">2016-10-12T00:26:00Z</dcterms:modified>
</cp:coreProperties>
</file>