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9F5" w:rsidRPr="008A465A" w:rsidRDefault="001A09FB" w:rsidP="008A465A">
      <w:pPr>
        <w:snapToGrid w:val="0"/>
        <w:ind w:left="1051" w:hangingChars="375" w:hanging="1051"/>
        <w:textAlignment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6192520</wp:posOffset>
                </wp:positionH>
                <wp:positionV relativeFrom="paragraph">
                  <wp:posOffset>-20955</wp:posOffset>
                </wp:positionV>
                <wp:extent cx="2139315" cy="313690"/>
                <wp:effectExtent l="13970" t="17780" r="18415" b="1143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31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1FD" w:rsidRDefault="00316389">
                            <w:r>
                              <w:rPr>
                                <w:rFonts w:hint="eastAsia"/>
                              </w:rPr>
                              <w:t>※</w:t>
                            </w:r>
                            <w:r w:rsidR="00BE41FD">
                              <w:rPr>
                                <w:rFonts w:hint="eastAsia"/>
                              </w:rPr>
                              <w:t>請將</w:t>
                            </w:r>
                            <w:proofErr w:type="gramStart"/>
                            <w:r w:rsidR="00BE41FD">
                              <w:rPr>
                                <w:rFonts w:hint="eastAsia"/>
                              </w:rPr>
                              <w:t>答案劃記在</w:t>
                            </w:r>
                            <w:proofErr w:type="gramEnd"/>
                            <w:r w:rsidR="00BE41FD">
                              <w:rPr>
                                <w:rFonts w:hint="eastAsia"/>
                              </w:rPr>
                              <w:t>電腦讀卡內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87.6pt;margin-top:-1.65pt;width:168.4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" strokeweight="1.75pt">
                <v:stroke linestyle="thinThick"/>
                <v:textbox>
                  <w:txbxContent>
                    <w:p w:rsidR="00BE41FD" w:rsidRDefault="00316389">
                      <w:r>
                        <w:rPr>
                          <w:rFonts w:hint="eastAsia"/>
                        </w:rPr>
                        <w:t>※</w:t>
                      </w:r>
                      <w:r w:rsidR="00BE41FD">
                        <w:rPr>
                          <w:rFonts w:hint="eastAsia"/>
                        </w:rPr>
                        <w:t>請將</w:t>
                      </w:r>
                      <w:proofErr w:type="gramStart"/>
                      <w:r w:rsidR="00BE41FD">
                        <w:rPr>
                          <w:rFonts w:hint="eastAsia"/>
                        </w:rPr>
                        <w:t>答案劃記在</w:t>
                      </w:r>
                      <w:proofErr w:type="gramEnd"/>
                      <w:r w:rsidR="00BE41FD">
                        <w:rPr>
                          <w:rFonts w:hint="eastAsia"/>
                        </w:rPr>
                        <w:t>電腦讀卡內</w:t>
                      </w:r>
                    </w:p>
                  </w:txbxContent>
                </v:textbox>
              </v:shape>
            </w:pict>
          </mc:Fallback>
        </mc:AlternateContent>
      </w:r>
      <w:r w:rsidR="00DA19F5" w:rsidRPr="008A465A">
        <w:rPr>
          <w:rFonts w:hint="eastAsia"/>
          <w:b/>
          <w:sz w:val="28"/>
          <w:szCs w:val="28"/>
        </w:rPr>
        <w:t>一、選擇題：</w:t>
      </w:r>
      <w:r w:rsidR="00404522">
        <w:rPr>
          <w:rFonts w:hint="eastAsia"/>
          <w:b/>
          <w:sz w:val="28"/>
          <w:szCs w:val="28"/>
        </w:rPr>
        <w:t>有</w:t>
      </w:r>
      <w:r w:rsidR="008A465A">
        <w:rPr>
          <w:rFonts w:hint="eastAsia"/>
          <w:b/>
          <w:sz w:val="28"/>
          <w:szCs w:val="28"/>
        </w:rPr>
        <w:t>40</w:t>
      </w:r>
      <w:r w:rsidR="00316389">
        <w:rPr>
          <w:rFonts w:hint="eastAsia"/>
          <w:b/>
          <w:sz w:val="28"/>
          <w:szCs w:val="28"/>
        </w:rPr>
        <w:t>題</w:t>
      </w:r>
      <w:r w:rsidR="00DA5D14">
        <w:rPr>
          <w:rFonts w:hint="eastAsia"/>
          <w:b/>
          <w:sz w:val="28"/>
          <w:szCs w:val="28"/>
        </w:rPr>
        <w:t>，</w:t>
      </w:r>
      <w:proofErr w:type="gramStart"/>
      <w:r w:rsidR="00DA19F5" w:rsidRPr="008A465A">
        <w:rPr>
          <w:rFonts w:hint="eastAsia"/>
          <w:b/>
          <w:sz w:val="28"/>
          <w:szCs w:val="28"/>
        </w:rPr>
        <w:t>每題</w:t>
      </w:r>
      <w:r w:rsidR="00DA5D14">
        <w:rPr>
          <w:rFonts w:hint="eastAsia"/>
          <w:b/>
          <w:sz w:val="28"/>
          <w:szCs w:val="28"/>
        </w:rPr>
        <w:t>配分</w:t>
      </w:r>
      <w:proofErr w:type="gramEnd"/>
      <w:r w:rsidR="00DA19F5" w:rsidRPr="008A465A">
        <w:rPr>
          <w:rFonts w:hint="eastAsia"/>
          <w:b/>
          <w:sz w:val="28"/>
          <w:szCs w:val="28"/>
        </w:rPr>
        <w:t>2.5</w:t>
      </w:r>
      <w:r w:rsidR="00DA19F5" w:rsidRPr="008A465A">
        <w:rPr>
          <w:rFonts w:hint="eastAsia"/>
          <w:b/>
          <w:sz w:val="28"/>
          <w:szCs w:val="28"/>
        </w:rPr>
        <w:t>分</w:t>
      </w:r>
      <w:r w:rsidR="00DA5D14">
        <w:rPr>
          <w:rFonts w:hint="eastAsia"/>
          <w:b/>
          <w:sz w:val="28"/>
          <w:szCs w:val="28"/>
        </w:rPr>
        <w:t>，共</w:t>
      </w:r>
      <w:r w:rsidR="00DA5D14">
        <w:rPr>
          <w:rFonts w:hint="eastAsia"/>
          <w:b/>
          <w:sz w:val="28"/>
          <w:szCs w:val="28"/>
        </w:rPr>
        <w:t>100</w:t>
      </w:r>
      <w:r w:rsidR="00DA5D14">
        <w:rPr>
          <w:rFonts w:hint="eastAsia"/>
          <w:b/>
          <w:sz w:val="28"/>
          <w:szCs w:val="28"/>
        </w:rPr>
        <w:t>分。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 1.下列敘述，何者</w:t>
      </w:r>
      <w:r w:rsidRPr="00207EFC">
        <w:rPr>
          <w:rFonts w:ascii="微軟正黑體" w:eastAsia="微軟正黑體" w:hAnsi="微軟正黑體" w:hint="eastAsia"/>
          <w:sz w:val="26"/>
          <w:szCs w:val="26"/>
          <w:u w:val="single"/>
        </w:rPr>
        <w:t>不正確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巴氏合金是指錫基軸承合金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軟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銲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材料用</w:t>
      </w:r>
      <w:r w:rsidRPr="00207EFC">
        <w:rPr>
          <w:rFonts w:ascii="微軟正黑體" w:eastAsia="微軟正黑體" w:hAnsi="微軟正黑體"/>
          <w:sz w:val="26"/>
          <w:szCs w:val="26"/>
        </w:rPr>
        <w:t>Sn-</w:t>
      </w:r>
      <w:proofErr w:type="spellStart"/>
      <w:r w:rsidRPr="00207EFC">
        <w:rPr>
          <w:rFonts w:ascii="微軟正黑體" w:eastAsia="微軟正黑體" w:hAnsi="微軟正黑體"/>
          <w:sz w:val="26"/>
          <w:szCs w:val="26"/>
        </w:rPr>
        <w:t>Pb</w:t>
      </w:r>
      <w:proofErr w:type="spell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合金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硬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銲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材料可用</w:t>
      </w:r>
      <w:r w:rsidRPr="00207EFC">
        <w:rPr>
          <w:rFonts w:ascii="微軟正黑體" w:eastAsia="微軟正黑體" w:hAnsi="微軟正黑體"/>
          <w:sz w:val="26"/>
          <w:szCs w:val="26"/>
        </w:rPr>
        <w:t>Cu-Zn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合金，常用於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銲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接電子零件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手機、手提電腦的外殼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常用鎂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鋁合金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壓鑄而得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9-3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C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0000FF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  <w:bdr w:val="single" w:sz="4" w:space="0" w:color="auto" w:shadow="1" w:frame="1"/>
        </w:rPr>
        <w:t>解析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硬銲材料可用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Cu-Zn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合金，常用於銲接碳化物刀片於鋼質刀把上；銲接電子零件常用軟銲。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 2.下列何者是</w:t>
      </w:r>
      <w:r w:rsidRPr="00207EFC">
        <w:rPr>
          <w:rFonts w:ascii="微軟正黑體" w:eastAsia="微軟正黑體" w:hAnsi="微軟正黑體"/>
          <w:sz w:val="26"/>
          <w:szCs w:val="26"/>
        </w:rPr>
        <w:t>CNS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鋁合金壓鑄件的符號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(A)ADC12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(B)AC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2A</w:t>
        </w:r>
      </w:smartTag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17"/>
          <w:attr w:name="UnitName" w:val="F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2017F</w:t>
        </w:r>
      </w:smartTag>
      <w:r w:rsidRPr="00207EFC">
        <w:rPr>
          <w:rFonts w:ascii="微軟正黑體" w:eastAsia="微軟正黑體" w:hAnsi="微軟正黑體"/>
          <w:sz w:val="26"/>
          <w:szCs w:val="26"/>
        </w:rPr>
        <w:t>D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(D)A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618"/>
          <w:attr w:name="UnitName" w:val="F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2618F</w:t>
        </w:r>
      </w:smartTag>
      <w:r w:rsidRPr="00207EFC">
        <w:rPr>
          <w:rFonts w:ascii="微軟正黑體" w:eastAsia="微軟正黑體" w:hAnsi="微軟正黑體"/>
          <w:sz w:val="26"/>
          <w:szCs w:val="26"/>
        </w:rPr>
        <w:t>H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A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 3.造成間隙腐蝕的主因是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化學電池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濃差電池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鈍化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加凡尼電池。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10-3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B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 4.在那一種水中，鐵較易腐蝕？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蒸餾水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酸性水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鹼性水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中性水。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10-3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B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 5.</w:t>
      </w:r>
      <w:r w:rsidRPr="00207EFC">
        <w:rPr>
          <w:rFonts w:ascii="微軟正黑體" w:eastAsia="微軟正黑體" w:hAnsi="微軟正黑體"/>
          <w:sz w:val="26"/>
          <w:szCs w:val="26"/>
        </w:rPr>
        <w:t>24K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金表示含金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</w:rPr>
        <w:t>(A)21%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(B)87.5%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(C)84%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(D)79%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9-4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B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0000FF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  <w:bdr w:val="single" w:sz="4" w:space="0" w:color="auto" w:shadow="1" w:frame="1"/>
        </w:rPr>
        <w:t>解析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24K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代表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100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％純金，故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21K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含</w:t>
      </w:r>
      <w:r w:rsidRPr="00207EFC">
        <w:rPr>
          <w:rFonts w:ascii="微軟正黑體" w:eastAsia="微軟正黑體" w:hAnsi="微軟正黑體"/>
          <w:noProof/>
          <w:vanish/>
          <w:color w:val="0000FF"/>
          <w:sz w:val="26"/>
          <w:szCs w:val="26"/>
        </w:rPr>
        <w:drawing>
          <wp:inline distT="0" distB="0" distL="0" distR="0">
            <wp:extent cx="1150620" cy="350520"/>
            <wp:effectExtent l="19050" t="0" r="0" b="0"/>
            <wp:docPr id="1" name="圖片 1" descr="ch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1-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35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的含金量。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 6.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白鐵皮為鍍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</w:rPr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錫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鋅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鋁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鉛 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之鐵板。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9-3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B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 7.下列何者屬於灰鑄鐵？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(A)SKH2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(B)S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45C</w:t>
        </w:r>
      </w:smartTag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(C)FC250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(D)SKD5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C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 8.有關黃銅的敘述，下列何者</w:t>
      </w:r>
      <w:r w:rsidRPr="00207EFC">
        <w:rPr>
          <w:rFonts w:ascii="微軟正黑體" w:eastAsia="微軟正黑體" w:hAnsi="微軟正黑體" w:hint="eastAsia"/>
          <w:sz w:val="26"/>
          <w:szCs w:val="26"/>
          <w:u w:val="single"/>
        </w:rPr>
        <w:t>不正確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是</w:t>
      </w:r>
      <w:r w:rsidRPr="00207EFC">
        <w:rPr>
          <w:rFonts w:ascii="微軟正黑體" w:eastAsia="微軟正黑體" w:hAnsi="微軟正黑體"/>
          <w:sz w:val="26"/>
          <w:szCs w:val="26"/>
        </w:rPr>
        <w:t>Cu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和</w:t>
      </w:r>
      <w:r w:rsidRPr="00207EFC">
        <w:rPr>
          <w:rFonts w:ascii="微軟正黑體" w:eastAsia="微軟正黑體" w:hAnsi="微軟正黑體"/>
          <w:sz w:val="26"/>
          <w:szCs w:val="26"/>
        </w:rPr>
        <w:t>Zn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合金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常溫加工的黃銅會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有季裂現象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七三黃銅是</w:t>
      </w:r>
      <w:r w:rsidRPr="00207EFC">
        <w:rPr>
          <w:rFonts w:ascii="微軟正黑體" w:eastAsia="微軟正黑體" w:hAnsi="微軟正黑體"/>
          <w:sz w:val="26"/>
          <w:szCs w:val="26"/>
        </w:rPr>
        <w:t>70% Cu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加</w:t>
      </w:r>
      <w:r w:rsidRPr="00207EFC">
        <w:rPr>
          <w:rFonts w:ascii="微軟正黑體" w:eastAsia="微軟正黑體" w:hAnsi="微軟正黑體"/>
          <w:sz w:val="26"/>
          <w:szCs w:val="26"/>
        </w:rPr>
        <w:t>30% Zn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，又稱為彈殼黃銅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六四黃銅是</w:t>
      </w:r>
      <w:r w:rsidRPr="00207EFC">
        <w:rPr>
          <w:rFonts w:ascii="微軟正黑體" w:eastAsia="微軟正黑體" w:hAnsi="微軟正黑體"/>
          <w:sz w:val="26"/>
          <w:szCs w:val="26"/>
        </w:rPr>
        <w:t>60%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的</w:t>
      </w:r>
      <w:r w:rsidRPr="00207EFC">
        <w:rPr>
          <w:rFonts w:ascii="微軟正黑體" w:eastAsia="微軟正黑體" w:hAnsi="微軟正黑體"/>
          <w:sz w:val="26"/>
          <w:szCs w:val="26"/>
        </w:rPr>
        <w:t>Zn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加</w:t>
      </w:r>
      <w:r w:rsidRPr="00207EFC">
        <w:rPr>
          <w:rFonts w:ascii="微軟正黑體" w:eastAsia="微軟正黑體" w:hAnsi="微軟正黑體"/>
          <w:sz w:val="26"/>
          <w:szCs w:val="26"/>
        </w:rPr>
        <w:t>40% Cu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，又稱為孟慈合金。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9-1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D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0000FF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  <w:bdr w:val="single" w:sz="4" w:space="0" w:color="auto" w:shadow="1" w:frame="1"/>
        </w:rPr>
        <w:t>解析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六四黃銅是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60%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的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Cu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加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40%Zn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。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 9.黃銅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是銅與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</w:rPr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鋅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鋁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錫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鉛的合金。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9-1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A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10.有關青銅的敘述，下列何者</w:t>
      </w:r>
      <w:r w:rsidRPr="00207EFC">
        <w:rPr>
          <w:rFonts w:ascii="微軟正黑體" w:eastAsia="微軟正黑體" w:hAnsi="微軟正黑體" w:hint="eastAsia"/>
          <w:sz w:val="26"/>
          <w:szCs w:val="26"/>
          <w:u w:val="single"/>
        </w:rPr>
        <w:t>不正確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是</w:t>
      </w:r>
      <w:r w:rsidRPr="00207EFC">
        <w:rPr>
          <w:rFonts w:ascii="微軟正黑體" w:eastAsia="微軟正黑體" w:hAnsi="微軟正黑體"/>
          <w:sz w:val="26"/>
          <w:szCs w:val="26"/>
        </w:rPr>
        <w:t>Cu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和</w:t>
      </w:r>
      <w:r w:rsidRPr="00207EFC">
        <w:rPr>
          <w:rFonts w:ascii="微軟正黑體" w:eastAsia="微軟正黑體" w:hAnsi="微軟正黑體"/>
          <w:sz w:val="26"/>
          <w:szCs w:val="26"/>
        </w:rPr>
        <w:t>Sn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的合金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鑄造性比黃銅好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切削性比黃銅好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寺廟的鐘及銅像是用青銅鑄造而成。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9-1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C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11.飛機用的杜拉鋁合金是一種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  <w:lang w:val="pt-PT"/>
        </w:rPr>
        <w:t>(A)Al-Cu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  <w:lang w:val="pt-PT"/>
        </w:rPr>
        <w:t>(B)Al-Mn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  <w:lang w:val="pt-PT"/>
        </w:rPr>
        <w:t>(C)Al-Mg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  <w:lang w:val="pt-PT"/>
        </w:rPr>
        <w:t>(D)Al-Cu-Mg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合金。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D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12.經常溫加工之黃銅，在使用中往往會破裂，這是因空氣中含有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＿＿＿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的關係，此現象稱為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季裂。</w:t>
      </w:r>
      <w:proofErr w:type="gramEnd"/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9-1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D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13.下列敘述，何者正確？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金的比重</w:t>
      </w:r>
      <w:r w:rsidRPr="00207EFC">
        <w:rPr>
          <w:rFonts w:ascii="微軟正黑體" w:eastAsia="微軟正黑體" w:hAnsi="微軟正黑體"/>
          <w:sz w:val="26"/>
          <w:szCs w:val="26"/>
        </w:rPr>
        <w:t>21.5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，熔點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774"/>
          <w:attr w:name="UnitName" w:val="℃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1774</w:t>
        </w:r>
        <w:r w:rsidRPr="00207EFC">
          <w:rPr>
            <w:rFonts w:ascii="微軟正黑體" w:eastAsia="微軟正黑體" w:hAnsi="微軟正黑體" w:hint="eastAsia"/>
            <w:sz w:val="26"/>
            <w:szCs w:val="26"/>
          </w:rPr>
          <w:t>℃</w:t>
        </w:r>
      </w:smartTag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鉑的比重</w:t>
      </w:r>
      <w:proofErr w:type="gramEnd"/>
      <w:r w:rsidRPr="00207EFC">
        <w:rPr>
          <w:rFonts w:ascii="微軟正黑體" w:eastAsia="微軟正黑體" w:hAnsi="微軟正黑體"/>
          <w:sz w:val="26"/>
          <w:szCs w:val="26"/>
        </w:rPr>
        <w:t>19.3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，熔點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64"/>
          <w:attr w:name="UnitName" w:val="℃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1064</w:t>
        </w:r>
        <w:r w:rsidRPr="00207EFC">
          <w:rPr>
            <w:rFonts w:ascii="微軟正黑體" w:eastAsia="微軟正黑體" w:hAnsi="微軟正黑體" w:hint="eastAsia"/>
            <w:sz w:val="26"/>
            <w:szCs w:val="26"/>
          </w:rPr>
          <w:t>℃</w:t>
        </w:r>
      </w:smartTag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鎳的比重</w:t>
      </w:r>
      <w:r w:rsidRPr="00207EFC">
        <w:rPr>
          <w:rFonts w:ascii="微軟正黑體" w:eastAsia="微軟正黑體" w:hAnsi="微軟正黑體"/>
          <w:sz w:val="26"/>
          <w:szCs w:val="26"/>
        </w:rPr>
        <w:t>9.8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，熔點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38"/>
          <w:attr w:name="UnitName" w:val="℃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1538</w:t>
        </w:r>
        <w:r w:rsidRPr="00207EFC">
          <w:rPr>
            <w:rFonts w:ascii="微軟正黑體" w:eastAsia="微軟正黑體" w:hAnsi="微軟正黑體" w:hint="eastAsia"/>
            <w:sz w:val="26"/>
            <w:szCs w:val="26"/>
          </w:rPr>
          <w:t>℃</w:t>
        </w:r>
      </w:smartTag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鎂的比重</w:t>
      </w:r>
      <w:r w:rsidRPr="00207EFC">
        <w:rPr>
          <w:rFonts w:ascii="微軟正黑體" w:eastAsia="微軟正黑體" w:hAnsi="微軟正黑體"/>
          <w:sz w:val="26"/>
          <w:szCs w:val="26"/>
        </w:rPr>
        <w:t>1.7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，熔點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50"/>
          <w:attr w:name="UnitName" w:val="℃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650</w:t>
        </w:r>
        <w:r w:rsidRPr="00207EFC">
          <w:rPr>
            <w:rFonts w:ascii="微軟正黑體" w:eastAsia="微軟正黑體" w:hAnsi="微軟正黑體" w:hint="eastAsia"/>
            <w:sz w:val="26"/>
            <w:szCs w:val="26"/>
          </w:rPr>
          <w:t>℃</w:t>
        </w:r>
      </w:smartTag>
      <w:r w:rsidRPr="00207EFC">
        <w:rPr>
          <w:rFonts w:ascii="微軟正黑體" w:eastAsia="微軟正黑體" w:hAnsi="微軟正黑體" w:hint="eastAsia"/>
          <w:sz w:val="26"/>
          <w:szCs w:val="26"/>
        </w:rPr>
        <w:t>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9-4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D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14.依據</w:t>
      </w:r>
      <w:r w:rsidRPr="00207EFC">
        <w:rPr>
          <w:rFonts w:ascii="微軟正黑體" w:eastAsia="微軟正黑體" w:hAnsi="微軟正黑體"/>
          <w:sz w:val="26"/>
          <w:szCs w:val="26"/>
        </w:rPr>
        <w:t>SAE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鋼鐵規格之編號</w:t>
      </w:r>
      <w:r w:rsidRPr="00207EFC">
        <w:rPr>
          <w:rFonts w:ascii="微軟正黑體" w:eastAsia="微軟正黑體" w:hAnsi="微軟正黑體"/>
          <w:sz w:val="26"/>
          <w:szCs w:val="26"/>
        </w:rPr>
        <w:t>SAE 2320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是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</w:rPr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鎳鋼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鉻鋼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鎢鋼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鎳鉻鋼。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A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15.</w:t>
      </w:r>
      <w:r w:rsidRPr="00207EFC">
        <w:rPr>
          <w:rFonts w:ascii="微軟正黑體" w:eastAsia="微軟正黑體" w:hAnsi="微軟正黑體"/>
          <w:sz w:val="26"/>
          <w:szCs w:val="26"/>
        </w:rPr>
        <w:t>SS410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代表此材料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含碳量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為</w:t>
      </w:r>
      <w:r w:rsidRPr="00207EFC">
        <w:rPr>
          <w:rFonts w:ascii="微軟正黑體" w:eastAsia="微軟正黑體" w:hAnsi="微軟正黑體"/>
          <w:sz w:val="26"/>
          <w:szCs w:val="26"/>
        </w:rPr>
        <w:t>0.41%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硬度為</w:t>
      </w:r>
      <w:r w:rsidRPr="00207EFC">
        <w:rPr>
          <w:rFonts w:ascii="微軟正黑體" w:eastAsia="微軟正黑體" w:hAnsi="微軟正黑體"/>
          <w:sz w:val="26"/>
          <w:szCs w:val="26"/>
        </w:rPr>
        <w:t>41HRC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抗拉強度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為</w:t>
      </w:r>
      <w:r w:rsidRPr="00207EFC">
        <w:rPr>
          <w:rFonts w:ascii="微軟正黑體" w:eastAsia="微軟正黑體" w:hAnsi="微軟正黑體"/>
          <w:sz w:val="26"/>
          <w:szCs w:val="26"/>
        </w:rPr>
        <w:t>410N/mm</w:t>
      </w:r>
      <w:r w:rsidRPr="00207EFC">
        <w:rPr>
          <w:rFonts w:ascii="微軟正黑體" w:eastAsia="微軟正黑體" w:hAnsi="微軟正黑體"/>
          <w:sz w:val="26"/>
          <w:szCs w:val="26"/>
          <w:vertAlign w:val="superscript"/>
        </w:rPr>
        <w:t>2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抗拉強度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10"/>
          <w:attr w:name="UnitName" w:val="kg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410kg</w:t>
        </w:r>
      </w:smartTag>
      <w:r w:rsidRPr="00207EFC">
        <w:rPr>
          <w:rFonts w:ascii="微軟正黑體" w:eastAsia="微軟正黑體" w:hAnsi="微軟正黑體"/>
          <w:sz w:val="26"/>
          <w:szCs w:val="26"/>
        </w:rPr>
        <w:t>/mm</w:t>
      </w:r>
      <w:r w:rsidRPr="00207EFC">
        <w:rPr>
          <w:rFonts w:ascii="微軟正黑體" w:eastAsia="微軟正黑體" w:hAnsi="微軟正黑體"/>
          <w:sz w:val="26"/>
          <w:szCs w:val="26"/>
          <w:vertAlign w:val="superscript"/>
        </w:rPr>
        <w:t>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C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16.電熱線是用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</w:rPr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鎳鉻合金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鎳銅合金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銅鋁合金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銅錫合金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9-4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A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17.鋁和下列那種金屬混合後，即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成為鋁熱劑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氧化鐵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鎂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硫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銅。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A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18.下列那一種材料具耐高溫及超低溫之特性，且為今日國防工業上非常重要之原料？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鋁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鎂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鈦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鋅。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9-4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C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19.下列何者是</w:t>
      </w:r>
      <w:r w:rsidRPr="00207EFC">
        <w:rPr>
          <w:rFonts w:ascii="微軟正黑體" w:eastAsia="微軟正黑體" w:hAnsi="微軟正黑體"/>
          <w:sz w:val="26"/>
          <w:szCs w:val="26"/>
        </w:rPr>
        <w:t>CNS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鋁合金鍛件的符號？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(A)ADC1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(B)A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00"/>
          <w:attr w:name="UnitName" w:val="F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1100F</w:t>
        </w:r>
      </w:smartTag>
      <w:r w:rsidRPr="00207EFC">
        <w:rPr>
          <w:rFonts w:ascii="微軟正黑體" w:eastAsia="微軟正黑體" w:hAnsi="微軟正黑體"/>
          <w:sz w:val="26"/>
          <w:szCs w:val="26"/>
        </w:rPr>
        <w:t>D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(C)AC1B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(D)A1Si9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B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0000FF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  <w:bdr w:val="single" w:sz="4" w:space="0" w:color="auto" w:shadow="1" w:frame="1"/>
        </w:rPr>
        <w:t>解析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(A)ADC1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是鋁合金壓鑄件；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(C)AC1B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是鋁合金鑄件；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(D)AlSi9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是鋁合金壓鑄件。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20.溫度愈高，鋼鐵腐蝕之速率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愈快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愈慢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不變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影響不明顯。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10-2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color w:val="FF0000"/>
          <w:sz w:val="26"/>
          <w:szCs w:val="26"/>
        </w:rPr>
      </w:pP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lastRenderedPageBreak/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A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21.青銅是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</w:rPr>
        <w:t>(A)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銅錫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銅鋅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銅鋁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銅鉛合金。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9-1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A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22.下列何者屬於碳鋼？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</w:rPr>
        <w:t>(A)SKH2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(B)S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45C</w:t>
        </w:r>
      </w:smartTag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(C)FC250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(D)SKD5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B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23.有關各國標準的簡稱，下列何者正確？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(A)SAE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是美國鋼鐵協會　</w:t>
      </w:r>
      <w:r w:rsidRPr="00207EFC">
        <w:rPr>
          <w:rFonts w:ascii="微軟正黑體" w:eastAsia="微軟正黑體" w:hAnsi="微軟正黑體"/>
          <w:sz w:val="26"/>
          <w:szCs w:val="26"/>
        </w:rPr>
        <w:t>(B)AISI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是美國汽車工程協會　</w:t>
      </w:r>
      <w:r w:rsidRPr="00207EFC">
        <w:rPr>
          <w:rFonts w:ascii="微軟正黑體" w:eastAsia="微軟正黑體" w:hAnsi="微軟正黑體"/>
          <w:sz w:val="26"/>
          <w:szCs w:val="26"/>
        </w:rPr>
        <w:t>(C)DIN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是日本工業標準　</w:t>
      </w:r>
      <w:r w:rsidRPr="00207EFC">
        <w:rPr>
          <w:rFonts w:ascii="微軟正黑體" w:eastAsia="微軟正黑體" w:hAnsi="微軟正黑體"/>
          <w:sz w:val="26"/>
          <w:szCs w:val="26"/>
        </w:rPr>
        <w:t>(D)ASTM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是美國材料試驗協會。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11-1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D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24.為使黃銅容易切削，一般添加少量的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</w:rPr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鉛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錫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鐵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鋁以利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加工。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9-1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A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25.下列有關</w:t>
      </w:r>
      <w:r w:rsidRPr="00207EFC">
        <w:rPr>
          <w:rFonts w:ascii="微軟正黑體" w:eastAsia="微軟正黑體" w:hAnsi="微軟正黑體"/>
          <w:sz w:val="26"/>
          <w:szCs w:val="26"/>
        </w:rPr>
        <w:t>CNS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材料編號的敘述，何者</w:t>
      </w:r>
      <w:r w:rsidRPr="00207EFC">
        <w:rPr>
          <w:rFonts w:ascii="微軟正黑體" w:eastAsia="微軟正黑體" w:hAnsi="微軟正黑體" w:hint="eastAsia"/>
          <w:sz w:val="26"/>
          <w:szCs w:val="26"/>
          <w:u w:val="single"/>
        </w:rPr>
        <w:t>不正確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45C</w:t>
        </w:r>
      </w:smartTag>
      <w:r w:rsidRPr="00207EFC">
        <w:rPr>
          <w:rFonts w:ascii="微軟正黑體" w:eastAsia="微軟正黑體" w:hAnsi="微軟正黑體" w:hint="eastAsia"/>
          <w:sz w:val="26"/>
          <w:szCs w:val="26"/>
        </w:rPr>
        <w:t>是指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含碳量</w:t>
      </w:r>
      <w:proofErr w:type="gramEnd"/>
      <w:r w:rsidRPr="00207EFC">
        <w:rPr>
          <w:rFonts w:ascii="微軟正黑體" w:eastAsia="微軟正黑體" w:hAnsi="微軟正黑體"/>
          <w:sz w:val="26"/>
          <w:szCs w:val="26"/>
        </w:rPr>
        <w:t>0.45%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的中碳鋼　</w:t>
      </w:r>
      <w:r w:rsidRPr="00207EFC">
        <w:rPr>
          <w:rFonts w:ascii="微軟正黑體" w:eastAsia="微軟正黑體" w:hAnsi="微軟正黑體"/>
          <w:sz w:val="26"/>
          <w:szCs w:val="26"/>
        </w:rPr>
        <w:t>(B)SKS11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是指第</w:t>
      </w:r>
      <w:r w:rsidRPr="00207EFC">
        <w:rPr>
          <w:rFonts w:ascii="微軟正黑體" w:eastAsia="微軟正黑體" w:hAnsi="微軟正黑體"/>
          <w:sz w:val="26"/>
          <w:szCs w:val="26"/>
        </w:rPr>
        <w:t>11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種合金工具鋼　</w:t>
      </w:r>
      <w:r w:rsidRPr="00207EFC">
        <w:rPr>
          <w:rFonts w:ascii="微軟正黑體" w:eastAsia="微軟正黑體" w:hAnsi="微軟正黑體"/>
          <w:sz w:val="26"/>
          <w:szCs w:val="26"/>
        </w:rPr>
        <w:t>(C)SKD1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是指第</w:t>
      </w:r>
      <w:r w:rsidRPr="00207EFC">
        <w:rPr>
          <w:rFonts w:ascii="微軟正黑體" w:eastAsia="微軟正黑體" w:hAnsi="微軟正黑體"/>
          <w:sz w:val="26"/>
          <w:szCs w:val="26"/>
        </w:rPr>
        <w:t>1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種模具鋼　</w:t>
      </w:r>
      <w:r w:rsidRPr="00207EFC">
        <w:rPr>
          <w:rFonts w:ascii="微軟正黑體" w:eastAsia="微軟正黑體" w:hAnsi="微軟正黑體"/>
          <w:sz w:val="26"/>
          <w:szCs w:val="26"/>
        </w:rPr>
        <w:t>(D)SKH10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是指第</w:t>
      </w:r>
      <w:r w:rsidRPr="00207EFC">
        <w:rPr>
          <w:rFonts w:ascii="微軟正黑體" w:eastAsia="微軟正黑體" w:hAnsi="微軟正黑體"/>
          <w:sz w:val="26"/>
          <w:szCs w:val="26"/>
        </w:rPr>
        <w:t>10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種彈簧鋼。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D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0000FF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  <w:bdr w:val="single" w:sz="4" w:space="0" w:color="auto" w:shadow="1" w:frame="1"/>
        </w:rPr>
        <w:t>解析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SKH10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是指第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10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種高速鋼。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26.鋼鐵材料</w:t>
      </w:r>
      <w:r w:rsidRPr="00207EFC">
        <w:rPr>
          <w:rFonts w:ascii="微軟正黑體" w:eastAsia="微軟正黑體" w:hAnsi="微軟正黑體"/>
          <w:sz w:val="26"/>
          <w:szCs w:val="26"/>
        </w:rPr>
        <w:t>SAE1045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，其中</w:t>
      </w:r>
      <w:r w:rsidRPr="00207EFC">
        <w:rPr>
          <w:rFonts w:ascii="微軟正黑體" w:eastAsia="微軟正黑體" w:hAnsi="微軟正黑體"/>
          <w:sz w:val="26"/>
          <w:szCs w:val="26"/>
        </w:rPr>
        <w:t>10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是代表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</w:rPr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高碳鋼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中碳鋼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低碳鋼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一般碳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鋼。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D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27.有關銅的敘述，下列何者</w:t>
      </w:r>
      <w:r w:rsidRPr="00207EFC">
        <w:rPr>
          <w:rFonts w:ascii="微軟正黑體" w:eastAsia="微軟正黑體" w:hAnsi="微軟正黑體" w:hint="eastAsia"/>
          <w:sz w:val="26"/>
          <w:szCs w:val="26"/>
          <w:u w:val="single"/>
        </w:rPr>
        <w:t>不正確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比重</w:t>
      </w:r>
      <w:r w:rsidRPr="00207EFC">
        <w:rPr>
          <w:rFonts w:ascii="微軟正黑體" w:eastAsia="微軟正黑體" w:hAnsi="微軟正黑體"/>
          <w:sz w:val="26"/>
          <w:szCs w:val="26"/>
        </w:rPr>
        <w:t>8.96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熔點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83"/>
          <w:attr w:name="UnitName" w:val="℃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1083</w:t>
        </w:r>
        <w:r w:rsidRPr="00207EFC">
          <w:rPr>
            <w:rFonts w:ascii="微軟正黑體" w:eastAsia="微軟正黑體" w:hAnsi="微軟正黑體" w:hint="eastAsia"/>
            <w:sz w:val="26"/>
            <w:szCs w:val="26"/>
          </w:rPr>
          <w:t>℃</w:t>
        </w:r>
      </w:smartTag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導電、導熱度大，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比銀好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　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常作為電線材料。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9-1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C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28.</w:t>
      </w:r>
      <w:r w:rsidRPr="00207EFC">
        <w:rPr>
          <w:rFonts w:ascii="微軟正黑體" w:eastAsia="微軟正黑體" w:hAnsi="微軟正黑體"/>
          <w:sz w:val="26"/>
          <w:szCs w:val="26"/>
        </w:rPr>
        <w:t>JIS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之</w:t>
      </w:r>
      <w:r w:rsidRPr="00207EFC">
        <w:rPr>
          <w:rFonts w:ascii="微軟正黑體" w:eastAsia="微軟正黑體" w:hAnsi="微軟正黑體"/>
          <w:sz w:val="26"/>
          <w:szCs w:val="26"/>
        </w:rPr>
        <w:t>SK1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其中</w:t>
      </w:r>
      <w:r w:rsidRPr="00207EFC">
        <w:rPr>
          <w:rFonts w:ascii="微軟正黑體" w:eastAsia="微軟正黑體" w:hAnsi="微軟正黑體"/>
          <w:sz w:val="26"/>
          <w:szCs w:val="26"/>
        </w:rPr>
        <w:t>K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代表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</w:rPr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不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銹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鋼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一般用碳鋼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工具鋼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高碳鋼。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C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29.</w:t>
      </w:r>
      <w:r w:rsidRPr="00207EFC">
        <w:rPr>
          <w:rFonts w:ascii="微軟正黑體" w:eastAsia="微軟正黑體" w:hAnsi="微軟正黑體"/>
          <w:sz w:val="26"/>
          <w:szCs w:val="26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7"/>
          <w:attr w:name="UnitName" w:val="C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17C</w:t>
        </w:r>
      </w:smartTag>
      <w:r w:rsidRPr="00207EFC">
        <w:rPr>
          <w:rFonts w:ascii="微軟正黑體" w:eastAsia="微軟正黑體" w:hAnsi="微軟正黑體" w:hint="eastAsia"/>
          <w:sz w:val="26"/>
          <w:szCs w:val="26"/>
        </w:rPr>
        <w:t>之符號，表示碳鋼為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含碳量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平均</w:t>
      </w:r>
      <w:r w:rsidRPr="00207EFC">
        <w:rPr>
          <w:rFonts w:ascii="微軟正黑體" w:eastAsia="微軟正黑體" w:hAnsi="微軟正黑體"/>
          <w:sz w:val="26"/>
          <w:szCs w:val="26"/>
        </w:rPr>
        <w:t>0.17%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硬度為</w:t>
      </w:r>
      <w:r w:rsidRPr="00207EFC">
        <w:rPr>
          <w:rFonts w:ascii="微軟正黑體" w:eastAsia="微軟正黑體" w:hAnsi="微軟正黑體"/>
          <w:sz w:val="26"/>
          <w:szCs w:val="26"/>
        </w:rPr>
        <w:t>HB 17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抗拉強度</w:t>
      </w:r>
      <w:proofErr w:type="gramEnd"/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7"/>
          <w:attr w:name="UnitName" w:val="磅"/>
        </w:smartTagPr>
        <w:r w:rsidRPr="00207EFC">
          <w:rPr>
            <w:rFonts w:ascii="微軟正黑體" w:eastAsia="微軟正黑體" w:hAnsi="微軟正黑體"/>
            <w:sz w:val="26"/>
            <w:szCs w:val="26"/>
          </w:rPr>
          <w:t>17</w:t>
        </w:r>
        <w:r w:rsidRPr="00207EFC">
          <w:rPr>
            <w:rFonts w:ascii="微軟正黑體" w:eastAsia="微軟正黑體" w:hAnsi="微軟正黑體" w:hint="eastAsia"/>
            <w:sz w:val="26"/>
            <w:szCs w:val="26"/>
          </w:rPr>
          <w:t>磅</w:t>
        </w:r>
      </w:smartTag>
      <w:r w:rsidRPr="00207EFC">
        <w:rPr>
          <w:rFonts w:ascii="微軟正黑體" w:eastAsia="微軟正黑體" w:hAnsi="微軟正黑體" w:hint="eastAsia"/>
          <w:sz w:val="26"/>
          <w:szCs w:val="26"/>
        </w:rPr>
        <w:t>／吋</w:t>
      </w:r>
      <w:r w:rsidRPr="00207EFC">
        <w:rPr>
          <w:rFonts w:ascii="微軟正黑體" w:eastAsia="微軟正黑體" w:hAnsi="微軟正黑體"/>
          <w:sz w:val="26"/>
          <w:szCs w:val="26"/>
          <w:vertAlign w:val="superscript"/>
        </w:rPr>
        <w:t>2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抗拉強度</w:t>
      </w:r>
      <w:proofErr w:type="gramEnd"/>
      <w:r w:rsidRPr="00207EFC">
        <w:rPr>
          <w:rFonts w:ascii="微軟正黑體" w:eastAsia="微軟正黑體" w:hAnsi="微軟正黑體"/>
          <w:sz w:val="26"/>
          <w:szCs w:val="26"/>
        </w:rPr>
        <w:t>17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公斤。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A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30.電熱器之電熱線</w:t>
      </w:r>
      <w:r w:rsidRPr="00207EFC">
        <w:rPr>
          <w:rFonts w:ascii="微軟正黑體" w:eastAsia="微軟正黑體" w:hAnsi="微軟正黑體" w:hint="eastAsia"/>
          <w:sz w:val="26"/>
          <w:szCs w:val="26"/>
          <w:lang w:val="pt-PT"/>
        </w:rPr>
        <w:t>，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常用下列種金屬製成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?  </w:t>
      </w:r>
      <w:r w:rsidRPr="00207EFC">
        <w:rPr>
          <w:rFonts w:ascii="微軟正黑體" w:eastAsia="微軟正黑體" w:hAnsi="微軟正黑體"/>
          <w:sz w:val="26"/>
          <w:szCs w:val="26"/>
          <w:lang w:val="pt-PT"/>
        </w:rPr>
        <w:t>(A)Ni-Fe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  <w:lang w:val="pt-PT"/>
        </w:rPr>
        <w:t>(B)Ni-Cu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  <w:lang w:val="pt-PT"/>
        </w:rPr>
        <w:t>(C)Pt-Rh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  <w:lang w:val="pt-PT"/>
        </w:rPr>
        <w:t>(D)Ni-Cr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9-4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D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31.下列有關材料之選用，何者敘述</w:t>
      </w:r>
      <w:r w:rsidRPr="00207EFC">
        <w:rPr>
          <w:rFonts w:ascii="微軟正黑體" w:eastAsia="微軟正黑體" w:hAnsi="微軟正黑體" w:hint="eastAsia"/>
          <w:sz w:val="26"/>
          <w:szCs w:val="26"/>
          <w:u w:val="single"/>
        </w:rPr>
        <w:t>不正確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材料的特性須符合使用條件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加工性佳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低公害、低汙染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為了公司信用不需考慮成本問題。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11-3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D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32.加凡尼電池中，還原電極電位較低者會形成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陽極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陰極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不一定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極化。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10-2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A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33.下列有關防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蝕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方法之敘述，何者</w:t>
      </w:r>
      <w:r w:rsidRPr="00207EFC">
        <w:rPr>
          <w:rFonts w:ascii="微軟正黑體" w:eastAsia="微軟正黑體" w:hAnsi="微軟正黑體" w:hint="eastAsia"/>
          <w:sz w:val="26"/>
          <w:szCs w:val="26"/>
          <w:u w:val="single"/>
        </w:rPr>
        <w:t>不正確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環境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乾燥、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潔淨，可減低腐蝕率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鋁合金常實施陰極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防蝕法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電鍍時，工件應置於陰極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為了保護地下的鋼管而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連接鎂塊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，是利用加凡尼電池原理，稱為犧牲陽極法。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10-4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B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0000FF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  <w:bdr w:val="single" w:sz="4" w:space="0" w:color="auto" w:shadow="1" w:frame="1"/>
        </w:rPr>
        <w:t>解析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鋁合金常實施陽極氧化處理防蝕法。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34.</w:t>
      </w:r>
      <w:r w:rsidRPr="00207EFC">
        <w:rPr>
          <w:rFonts w:ascii="微軟正黑體" w:eastAsia="微軟正黑體" w:hAnsi="微軟正黑體"/>
          <w:sz w:val="26"/>
          <w:szCs w:val="26"/>
        </w:rPr>
        <w:t>2017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表示此材料為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</w:rPr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鑄鋁合金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鍛鋁合金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純旅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鉻鎳系不銹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鋼。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B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35.下列有關</w:t>
      </w:r>
      <w:r w:rsidRPr="00207EFC">
        <w:rPr>
          <w:rFonts w:ascii="微軟正黑體" w:eastAsia="微軟正黑體" w:hAnsi="微軟正黑體"/>
          <w:sz w:val="26"/>
          <w:szCs w:val="26"/>
        </w:rPr>
        <w:t>SAE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編號的敘述，何者正確？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(A)SAE1120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是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含碳量</w:t>
      </w:r>
      <w:proofErr w:type="gramEnd"/>
      <w:r w:rsidRPr="00207EFC">
        <w:rPr>
          <w:rFonts w:ascii="微軟正黑體" w:eastAsia="微軟正黑體" w:hAnsi="微軟正黑體"/>
          <w:sz w:val="26"/>
          <w:szCs w:val="26"/>
        </w:rPr>
        <w:t>0.2%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的碳鋼　</w:t>
      </w:r>
      <w:r w:rsidRPr="00207EFC">
        <w:rPr>
          <w:rFonts w:ascii="微軟正黑體" w:eastAsia="微軟正黑體" w:hAnsi="微軟正黑體"/>
          <w:sz w:val="26"/>
          <w:szCs w:val="26"/>
        </w:rPr>
        <w:t>(B)SAE2550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是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含碳量</w:t>
      </w:r>
      <w:proofErr w:type="gramEnd"/>
      <w:r w:rsidRPr="00207EFC">
        <w:rPr>
          <w:rFonts w:ascii="微軟正黑體" w:eastAsia="微軟正黑體" w:hAnsi="微軟正黑體"/>
          <w:sz w:val="26"/>
          <w:szCs w:val="26"/>
        </w:rPr>
        <w:t>0.55%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的鉻鋼　</w:t>
      </w:r>
      <w:r w:rsidRPr="00207EFC">
        <w:rPr>
          <w:rFonts w:ascii="微軟正黑體" w:eastAsia="微軟正黑體" w:hAnsi="微軟正黑體"/>
          <w:sz w:val="26"/>
          <w:szCs w:val="26"/>
        </w:rPr>
        <w:t>(C)SAE71268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是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含碳量</w:t>
      </w:r>
      <w:proofErr w:type="gramEnd"/>
      <w:r w:rsidRPr="00207EFC">
        <w:rPr>
          <w:rFonts w:ascii="微軟正黑體" w:eastAsia="微軟正黑體" w:hAnsi="微軟正黑體"/>
          <w:sz w:val="26"/>
          <w:szCs w:val="26"/>
        </w:rPr>
        <w:t>0.68%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的鎢鋼　</w:t>
      </w:r>
      <w:r w:rsidRPr="00207EFC">
        <w:rPr>
          <w:rFonts w:ascii="微軟正黑體" w:eastAsia="微軟正黑體" w:hAnsi="微軟正黑體"/>
          <w:sz w:val="26"/>
          <w:szCs w:val="26"/>
        </w:rPr>
        <w:t>(D)SAE4830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是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含碳量</w:t>
      </w:r>
      <w:proofErr w:type="gramEnd"/>
      <w:r w:rsidRPr="00207EFC">
        <w:rPr>
          <w:rFonts w:ascii="微軟正黑體" w:eastAsia="微軟正黑體" w:hAnsi="微軟正黑體"/>
          <w:sz w:val="26"/>
          <w:szCs w:val="26"/>
        </w:rPr>
        <w:t>0.3%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的鎳鉻鉬鋼。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11-2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C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0000FF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  <w:bdr w:val="single" w:sz="4" w:space="0" w:color="auto" w:shadow="1" w:frame="1"/>
        </w:rPr>
        <w:t>解析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(A)SAE1120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是含碳量約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0.2%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的易削鋼；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(B)SAE2550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是含碳量約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0.5%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的鎳鋼；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(D)SAE4830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是含碳量約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</w:rPr>
        <w:t>0.3%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>的鉬鋼。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36.金屬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有偏析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、夾雜物及氣泡等，會使腐蝕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207EFC">
        <w:rPr>
          <w:rFonts w:ascii="微軟正黑體" w:eastAsia="微軟正黑體" w:hAnsi="微軟正黑體"/>
          <w:sz w:val="26"/>
          <w:szCs w:val="26"/>
        </w:rPr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加快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變慢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不變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影響不明顯。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10-2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A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37.不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銹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鋼之表層，生一層緻密且附著性良好的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氧化鉻膜保護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金屬稱為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催化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氧化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銳化　</w:t>
      </w:r>
      <w:proofErr w:type="gramEnd"/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鈍化。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10-2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D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38.下列有關鋁合金的敘述，何者</w:t>
      </w:r>
      <w:r w:rsidRPr="00207EFC">
        <w:rPr>
          <w:rFonts w:ascii="微軟正黑體" w:eastAsia="微軟正黑體" w:hAnsi="微軟正黑體" w:hint="eastAsia"/>
          <w:sz w:val="26"/>
          <w:szCs w:val="26"/>
          <w:u w:val="single"/>
        </w:rPr>
        <w:t>不正確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？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可用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壓鑄法製成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輪圈、汽缸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杜拉鋁是航空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工業的重要材料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杜拉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鋁常以銲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接方式接合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杜拉鋁必須經過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固溶處理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後再施行人工時效增加強、硬度。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C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0000FF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  <w:bdr w:val="single" w:sz="4" w:space="0" w:color="auto" w:shadow="1" w:frame="1"/>
        </w:rPr>
        <w:t>解析</w:t>
      </w:r>
      <w:r w:rsidRPr="00207EFC">
        <w:rPr>
          <w:rFonts w:ascii="微軟正黑體" w:eastAsia="微軟正黑體" w:hAnsi="微軟正黑體"/>
          <w:vanish/>
          <w:color w:val="0000FF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0000FF"/>
          <w:sz w:val="26"/>
          <w:szCs w:val="26"/>
        </w:rPr>
        <w:t xml:space="preserve">　杜拉鋁因為銲接性不良，故常以鉚接方式接合。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39.欲增加鋁門窗之抵抗銹蝕能力，並使其外表美觀歷久不變，要進行何種表面處理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鍍鋅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塗漆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陽極處理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>研磨處理。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9-2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207EFC" w:rsidRPr="00207EFC" w:rsidRDefault="00207EFC" w:rsidP="00207E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 w:frame="1"/>
        </w:rPr>
        <w:t>解答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  <w:bdr w:val="single" w:sz="4" w:space="0" w:color="auto" w:shadow="1" w:frame="1"/>
        </w:rPr>
        <w:t xml:space="preserve"> </w:t>
      </w:r>
      <w:r w:rsidRPr="00207EF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207EFC">
        <w:rPr>
          <w:rFonts w:ascii="微軟正黑體" w:eastAsia="微軟正黑體" w:hAnsi="微軟正黑體"/>
          <w:vanish/>
          <w:color w:val="FF0000"/>
          <w:sz w:val="26"/>
          <w:szCs w:val="26"/>
        </w:rPr>
        <w:t>C</w:t>
      </w:r>
    </w:p>
    <w:p w:rsidR="00915AFB" w:rsidRPr="00DF2047" w:rsidRDefault="00207EFC" w:rsidP="00DF204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 w:hint="eastAsia"/>
          <w:sz w:val="26"/>
          <w:szCs w:val="26"/>
        </w:rPr>
        <w:sectPr w:rsidR="00915AFB" w:rsidRPr="00DF2047" w:rsidSect="00C24E68">
          <w:headerReference w:type="default" r:id="rId8"/>
          <w:footerReference w:type="default" r:id="rId9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  <w:r w:rsidRPr="00207EFC">
        <w:rPr>
          <w:rFonts w:ascii="微軟正黑體" w:eastAsia="微軟正黑體" w:hAnsi="微軟正黑體" w:hint="eastAsia"/>
          <w:sz w:val="26"/>
          <w:szCs w:val="26"/>
        </w:rPr>
        <w:t>（    ） 40.在活字合金中，下列何者可降低鑄造溫度並減少凝固時的收縮</w:t>
      </w:r>
      <w:r w:rsidRPr="00207EFC">
        <w:rPr>
          <w:rFonts w:ascii="微軟正黑體" w:eastAsia="微軟正黑體" w:hAnsi="微軟正黑體"/>
          <w:sz w:val="26"/>
          <w:szCs w:val="26"/>
        </w:rPr>
        <w:br/>
        <w:t>(A)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鉛　</w:t>
      </w:r>
      <w:r w:rsidRPr="00207EFC">
        <w:rPr>
          <w:rFonts w:ascii="微軟正黑體" w:eastAsia="微軟正黑體" w:hAnsi="微軟正黑體"/>
          <w:sz w:val="26"/>
          <w:szCs w:val="26"/>
        </w:rPr>
        <w:t>(B)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錫　</w:t>
      </w:r>
      <w:r w:rsidRPr="00207EFC">
        <w:rPr>
          <w:rFonts w:ascii="微軟正黑體" w:eastAsia="微軟正黑體" w:hAnsi="微軟正黑體"/>
          <w:sz w:val="26"/>
          <w:szCs w:val="26"/>
        </w:rPr>
        <w:t>(C)</w:t>
      </w:r>
      <w:r w:rsidRPr="00207EFC">
        <w:rPr>
          <w:rFonts w:ascii="微軟正黑體" w:eastAsia="微軟正黑體" w:hAnsi="微軟正黑體" w:hint="eastAsia"/>
          <w:sz w:val="26"/>
          <w:szCs w:val="26"/>
        </w:rPr>
        <w:t xml:space="preserve">銅　</w:t>
      </w:r>
      <w:r w:rsidRPr="00207EFC">
        <w:rPr>
          <w:rFonts w:ascii="微軟正黑體" w:eastAsia="微軟正黑體" w:hAnsi="微軟正黑體"/>
          <w:sz w:val="26"/>
          <w:szCs w:val="26"/>
        </w:rPr>
        <w:t>(D)</w:t>
      </w:r>
      <w:proofErr w:type="gramStart"/>
      <w:r w:rsidRPr="00207EFC">
        <w:rPr>
          <w:rFonts w:ascii="微軟正黑體" w:eastAsia="微軟正黑體" w:hAnsi="微軟正黑體" w:hint="eastAsia"/>
          <w:sz w:val="26"/>
          <w:szCs w:val="26"/>
        </w:rPr>
        <w:t>銻</w:t>
      </w:r>
      <w:proofErr w:type="gramEnd"/>
      <w:r w:rsidRPr="00207EFC">
        <w:rPr>
          <w:rFonts w:ascii="微軟正黑體" w:eastAsia="微軟正黑體" w:hAnsi="微軟正黑體" w:hint="eastAsia"/>
          <w:sz w:val="26"/>
          <w:szCs w:val="26"/>
        </w:rPr>
        <w:t>。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</w:t>
      </w:r>
      <w:r w:rsidRPr="00207EFC">
        <w:rPr>
          <w:rFonts w:ascii="微軟正黑體" w:eastAsia="微軟正黑體" w:hAnsi="微軟正黑體"/>
          <w:vanish/>
          <w:color w:val="000080"/>
          <w:sz w:val="26"/>
          <w:szCs w:val="26"/>
        </w:rPr>
        <w:t>9-3</w:t>
      </w:r>
      <w:r w:rsidRPr="00207EF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】</w:t>
      </w:r>
    </w:p>
    <w:p w:rsidR="005C49A3" w:rsidRDefault="005C49A3" w:rsidP="00DF2047">
      <w:pPr>
        <w:textAlignment w:val="center"/>
        <w:rPr>
          <w:rFonts w:hint="eastAsia"/>
        </w:rPr>
      </w:pPr>
      <w:bookmarkStart w:id="0" w:name="_GoBack"/>
      <w:bookmarkEnd w:id="0"/>
    </w:p>
    <w:sectPr w:rsidR="005C49A3" w:rsidSect="00C24E68"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5C2E" w:rsidRDefault="00285C2E">
      <w:r>
        <w:separator/>
      </w:r>
    </w:p>
  </w:endnote>
  <w:endnote w:type="continuationSeparator" w:id="0">
    <w:p w:rsidR="00285C2E" w:rsidRDefault="00285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C60BF2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C60BF2" w:rsidRPr="005C0C55">
      <w:rPr>
        <w:rFonts w:ascii="新細明體" w:hAnsi="新細明體"/>
      </w:rPr>
      <w:fldChar w:fldCharType="separate"/>
    </w:r>
    <w:r w:rsidR="00DF2047">
      <w:rPr>
        <w:rFonts w:ascii="新細明體" w:hAnsi="新細明體"/>
        <w:noProof/>
      </w:rPr>
      <w:t>2</w:t>
    </w:r>
    <w:r w:rsidR="00C60BF2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915AFB">
      <w:rPr>
        <w:rFonts w:ascii="新細明體" w:hAnsi="新細明體" w:hint="eastAsia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5C2E" w:rsidRDefault="00285C2E">
      <w:r>
        <w:separator/>
      </w:r>
    </w:p>
  </w:footnote>
  <w:footnote w:type="continuationSeparator" w:id="0">
    <w:p w:rsidR="00285C2E" w:rsidRDefault="00285C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C01EE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C01EE" w:rsidRDefault="00171477" w:rsidP="00207EFC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國立海山高工</w:t>
          </w:r>
          <w:r w:rsidR="00AB4F1C">
            <w:rPr>
              <w:rFonts w:ascii="新細明體" w:hAnsi="新細明體" w:hint="eastAsia"/>
              <w:sz w:val="28"/>
            </w:rPr>
            <w:t>10</w:t>
          </w:r>
          <w:r w:rsidR="00207EFC">
            <w:rPr>
              <w:rFonts w:ascii="新細明體" w:hAnsi="新細明體" w:hint="eastAsia"/>
              <w:sz w:val="28"/>
            </w:rPr>
            <w:t>5</w:t>
          </w:r>
          <w:r w:rsidR="00CC01EE">
            <w:rPr>
              <w:rFonts w:ascii="新細明體" w:hAnsi="新細明體" w:hint="eastAsia"/>
              <w:sz w:val="28"/>
            </w:rPr>
            <w:t>學年度第</w:t>
          </w:r>
          <w:r w:rsidR="0008368D">
            <w:rPr>
              <w:rFonts w:ascii="新細明體" w:hAnsi="新細明體" w:hint="eastAsia"/>
              <w:sz w:val="28"/>
            </w:rPr>
            <w:t>2</w:t>
          </w:r>
          <w:r w:rsidR="00CC01EE">
            <w:rPr>
              <w:rFonts w:ascii="新細明體" w:hAnsi="新細明體" w:hint="eastAsia"/>
              <w:sz w:val="28"/>
            </w:rPr>
            <w:t>學期</w:t>
          </w:r>
          <w:r w:rsidR="008310E7">
            <w:rPr>
              <w:rFonts w:ascii="新細明體" w:hAnsi="新細明體" w:hint="eastAsia"/>
              <w:sz w:val="28"/>
            </w:rPr>
            <w:t xml:space="preserve"> </w:t>
          </w:r>
          <w:r w:rsidR="00B347DC">
            <w:rPr>
              <w:rFonts w:ascii="新細明體" w:hAnsi="新細明體" w:hint="eastAsia"/>
              <w:sz w:val="28"/>
            </w:rPr>
            <w:t>補</w:t>
          </w:r>
          <w:r w:rsidR="00DA19F5">
            <w:rPr>
              <w:rFonts w:ascii="新細明體" w:hAnsi="新細明體" w:hint="eastAsia"/>
              <w:sz w:val="28"/>
            </w:rPr>
            <w:t>考</w:t>
          </w:r>
          <w:r w:rsidR="001F4592">
            <w:rPr>
              <w:rFonts w:ascii="新細明體" w:hAnsi="新細明體" w:hint="eastAsia"/>
              <w:sz w:val="28"/>
            </w:rPr>
            <w:t xml:space="preserve"> </w:t>
          </w:r>
          <w:r w:rsidR="00CC01E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CC01EE" w:rsidRDefault="00CC01EE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CC01EE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174E9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機械材料</w:t>
          </w:r>
          <w:r w:rsidR="00DA19F5">
            <w:rPr>
              <w:rFonts w:ascii="新細明體" w:hAnsi="新細明體" w:hint="eastAsia"/>
              <w:sz w:val="24"/>
            </w:rPr>
            <w:t>I</w:t>
          </w:r>
          <w:r w:rsidR="0008368D">
            <w:rPr>
              <w:rFonts w:ascii="新細明體" w:hAnsi="新細明體" w:hint="eastAsia"/>
              <w:sz w:val="24"/>
            </w:rPr>
            <w:t>I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C01EE" w:rsidRDefault="00DA19F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CC01EE" w:rsidRDefault="00CC01EE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4165"/>
    <w:rsid w:val="000654B1"/>
    <w:rsid w:val="00083147"/>
    <w:rsid w:val="0008368D"/>
    <w:rsid w:val="000D2197"/>
    <w:rsid w:val="000F0A5C"/>
    <w:rsid w:val="000F31AA"/>
    <w:rsid w:val="001075A0"/>
    <w:rsid w:val="00125475"/>
    <w:rsid w:val="00131539"/>
    <w:rsid w:val="00171477"/>
    <w:rsid w:val="00174E99"/>
    <w:rsid w:val="001808BF"/>
    <w:rsid w:val="001A09FB"/>
    <w:rsid w:val="001B3557"/>
    <w:rsid w:val="001E715E"/>
    <w:rsid w:val="001F4592"/>
    <w:rsid w:val="00201BAD"/>
    <w:rsid w:val="00207EFC"/>
    <w:rsid w:val="002332A1"/>
    <w:rsid w:val="00285C2E"/>
    <w:rsid w:val="002D166C"/>
    <w:rsid w:val="00316389"/>
    <w:rsid w:val="00321D20"/>
    <w:rsid w:val="00382218"/>
    <w:rsid w:val="003E4029"/>
    <w:rsid w:val="00404522"/>
    <w:rsid w:val="004949D1"/>
    <w:rsid w:val="0049676D"/>
    <w:rsid w:val="004B4D2C"/>
    <w:rsid w:val="004C4C51"/>
    <w:rsid w:val="005227EE"/>
    <w:rsid w:val="00586C60"/>
    <w:rsid w:val="005C49A3"/>
    <w:rsid w:val="00622DE9"/>
    <w:rsid w:val="00677FFB"/>
    <w:rsid w:val="00691574"/>
    <w:rsid w:val="006C3973"/>
    <w:rsid w:val="00725778"/>
    <w:rsid w:val="007936AA"/>
    <w:rsid w:val="007C18C2"/>
    <w:rsid w:val="00827253"/>
    <w:rsid w:val="008310E7"/>
    <w:rsid w:val="008370A4"/>
    <w:rsid w:val="0084740C"/>
    <w:rsid w:val="00852BB2"/>
    <w:rsid w:val="008566FA"/>
    <w:rsid w:val="00864166"/>
    <w:rsid w:val="00871AA4"/>
    <w:rsid w:val="008A249A"/>
    <w:rsid w:val="008A465A"/>
    <w:rsid w:val="008C71A7"/>
    <w:rsid w:val="008E616C"/>
    <w:rsid w:val="00915AFB"/>
    <w:rsid w:val="00927471"/>
    <w:rsid w:val="00951974"/>
    <w:rsid w:val="0095208B"/>
    <w:rsid w:val="00991E9B"/>
    <w:rsid w:val="009B6F8D"/>
    <w:rsid w:val="009D2548"/>
    <w:rsid w:val="00AB19A4"/>
    <w:rsid w:val="00AB4F1C"/>
    <w:rsid w:val="00AD3AF1"/>
    <w:rsid w:val="00B347DC"/>
    <w:rsid w:val="00BA6EE6"/>
    <w:rsid w:val="00BE41FD"/>
    <w:rsid w:val="00C14739"/>
    <w:rsid w:val="00C24E68"/>
    <w:rsid w:val="00C516F5"/>
    <w:rsid w:val="00C60BF2"/>
    <w:rsid w:val="00CC01EE"/>
    <w:rsid w:val="00CE3CF4"/>
    <w:rsid w:val="00CF3AA4"/>
    <w:rsid w:val="00D52B7C"/>
    <w:rsid w:val="00D65E90"/>
    <w:rsid w:val="00D821C6"/>
    <w:rsid w:val="00DA19F5"/>
    <w:rsid w:val="00DA5D14"/>
    <w:rsid w:val="00DF2047"/>
    <w:rsid w:val="00DF6967"/>
    <w:rsid w:val="00DF75B8"/>
    <w:rsid w:val="00E052B0"/>
    <w:rsid w:val="00E81973"/>
    <w:rsid w:val="00E92C8F"/>
    <w:rsid w:val="00E9451A"/>
    <w:rsid w:val="00EA2306"/>
    <w:rsid w:val="00EA5133"/>
    <w:rsid w:val="00EA67F7"/>
    <w:rsid w:val="00F17AAE"/>
    <w:rsid w:val="00F20216"/>
    <w:rsid w:val="00F23F1C"/>
    <w:rsid w:val="00F336FE"/>
    <w:rsid w:val="00F80E7D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8438AF6E-C0DB-4D7B-AC88-7F5D7D0C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65E9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D65E9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D65E90"/>
  </w:style>
  <w:style w:type="paragraph" w:styleId="a6">
    <w:name w:val="Balloon Text"/>
    <w:basedOn w:val="a"/>
    <w:link w:val="a7"/>
    <w:rsid w:val="00BE41FD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BE41FD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7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544</Words>
  <Characters>3107</Characters>
  <Application>Microsoft Office Word</Application>
  <DocSecurity>0</DocSecurity>
  <Lines>25</Lines>
  <Paragraphs>7</Paragraphs>
  <ScaleCrop>false</ScaleCrop>
  <Company>microsoft</Company>
  <LinksUpToDate>false</LinksUpToDate>
  <CharactersWithSpaces>3644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2016-03-14T03:16:00Z</cp:lastPrinted>
  <dcterms:created xsi:type="dcterms:W3CDTF">2017-05-17T01:26:00Z</dcterms:created>
  <dcterms:modified xsi:type="dcterms:W3CDTF">2017-05-17T01:28:00Z</dcterms:modified>
</cp:coreProperties>
</file>