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282" w:type="pct"/>
        <w:tblCellSpacing w:w="15" w:type="dxa"/>
        <w:tblInd w:w="17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418"/>
        <w:gridCol w:w="574"/>
        <w:gridCol w:w="443"/>
        <w:gridCol w:w="668"/>
        <w:gridCol w:w="1042"/>
        <w:gridCol w:w="850"/>
        <w:gridCol w:w="569"/>
        <w:gridCol w:w="426"/>
        <w:gridCol w:w="708"/>
        <w:gridCol w:w="1418"/>
        <w:gridCol w:w="850"/>
        <w:gridCol w:w="569"/>
        <w:gridCol w:w="567"/>
        <w:gridCol w:w="1276"/>
        <w:gridCol w:w="271"/>
        <w:gridCol w:w="1713"/>
        <w:gridCol w:w="1606"/>
      </w:tblGrid>
      <w:tr w:rsidR="00B96C50" w:rsidRPr="00D52F3B" w:rsidTr="000025BE">
        <w:trPr>
          <w:gridBefore w:val="1"/>
          <w:wBefore w:w="373" w:type="dxa"/>
          <w:trHeight w:val="104"/>
          <w:tblCellSpacing w:w="15" w:type="dxa"/>
        </w:trPr>
        <w:tc>
          <w:tcPr>
            <w:tcW w:w="987" w:type="dxa"/>
            <w:gridSpan w:val="2"/>
            <w:vAlign w:val="center"/>
          </w:tcPr>
          <w:p w:rsidR="00B96C50" w:rsidRPr="00D52F3B" w:rsidRDefault="00B96C50" w:rsidP="00D52F3B">
            <w:pPr>
              <w:widowControl/>
              <w:spacing w:line="240" w:lineRule="atLeast"/>
              <w:ind w:left="960" w:hangingChars="400" w:hanging="960"/>
              <w:rPr>
                <w:rFonts w:ascii="新細明體" w:cs="新細明體"/>
                <w:kern w:val="0"/>
              </w:rPr>
            </w:pPr>
            <w:bookmarkStart w:id="0" w:name="_GoBack"/>
            <w:bookmarkEnd w:id="0"/>
          </w:p>
        </w:tc>
        <w:tc>
          <w:tcPr>
            <w:tcW w:w="9184" w:type="dxa"/>
            <w:gridSpan w:val="12"/>
            <w:vAlign w:val="center"/>
          </w:tcPr>
          <w:p w:rsidR="00B96C50" w:rsidRPr="00D52F3B" w:rsidRDefault="00B96C50" w:rsidP="00D52F3B">
            <w:pPr>
              <w:widowControl/>
              <w:spacing w:line="240" w:lineRule="atLeast"/>
              <w:ind w:left="960" w:hangingChars="400" w:hanging="960"/>
              <w:jc w:val="center"/>
              <w:rPr>
                <w:rFonts w:ascii="新細明體" w:cs="新細明體"/>
                <w:kern w:val="0"/>
              </w:rPr>
            </w:pPr>
          </w:p>
        </w:tc>
        <w:tc>
          <w:tcPr>
            <w:tcW w:w="3274" w:type="dxa"/>
            <w:gridSpan w:val="2"/>
            <w:vAlign w:val="center"/>
          </w:tcPr>
          <w:p w:rsidR="00B96C50" w:rsidRPr="00D52F3B" w:rsidRDefault="00B96C50" w:rsidP="00D52F3B">
            <w:pPr>
              <w:widowControl/>
              <w:spacing w:line="240" w:lineRule="atLeast"/>
              <w:ind w:left="960" w:hangingChars="400" w:hanging="960"/>
              <w:rPr>
                <w:rFonts w:ascii="新細明體" w:cs="新細明體"/>
                <w:kern w:val="0"/>
              </w:rPr>
            </w:pPr>
          </w:p>
        </w:tc>
      </w:tr>
      <w:tr w:rsidR="00B96C50" w:rsidRPr="00D52F3B" w:rsidTr="000025BE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After w:val="1"/>
          <w:wAfter w:w="1561" w:type="dxa"/>
          <w:cantSplit/>
          <w:trHeight w:val="184"/>
        </w:trPr>
        <w:tc>
          <w:tcPr>
            <w:tcW w:w="7071" w:type="dxa"/>
            <w:gridSpan w:val="10"/>
            <w:tcBorders>
              <w:bottom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新北市立新北高工</w:t>
            </w:r>
            <w:r w:rsidRPr="00D341D8">
              <w:rPr>
                <w:rFonts w:ascii="新細明體" w:hAnsi="新細明體"/>
                <w:color w:val="FF0000"/>
              </w:rPr>
              <w:t>10</w:t>
            </w:r>
            <w:r>
              <w:rPr>
                <w:rFonts w:ascii="新細明體" w:hAnsi="新細明體"/>
                <w:color w:val="FF0000"/>
              </w:rPr>
              <w:t>5</w:t>
            </w:r>
            <w:r w:rsidRPr="00D341D8">
              <w:rPr>
                <w:rFonts w:ascii="新細明體" w:hAnsi="新細明體" w:hint="eastAsia"/>
              </w:rPr>
              <w:t>學年度第</w:t>
            </w:r>
            <w:r w:rsidRPr="00D341D8">
              <w:rPr>
                <w:rFonts w:ascii="新細明體" w:hAnsi="新細明體"/>
                <w:color w:val="FF0000"/>
              </w:rPr>
              <w:t>2</w:t>
            </w:r>
            <w:r w:rsidRPr="00D341D8">
              <w:rPr>
                <w:rFonts w:ascii="新細明體" w:hAnsi="新細明體" w:hint="eastAsia"/>
              </w:rPr>
              <w:t>學期</w:t>
            </w:r>
            <w:r w:rsidRPr="00D341D8">
              <w:rPr>
                <w:rFonts w:ascii="新細明體" w:hAnsi="新細明體" w:hint="eastAsia"/>
                <w:color w:val="FF0000"/>
              </w:rPr>
              <w:t>競試</w:t>
            </w:r>
            <w:r w:rsidRPr="00D341D8">
              <w:rPr>
                <w:rFonts w:ascii="新細明體" w:hAnsi="新細明體" w:hint="eastAsia"/>
              </w:rPr>
              <w:t>試題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5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5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12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195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電腦卡作答</w:t>
            </w:r>
          </w:p>
        </w:tc>
      </w:tr>
      <w:tr w:rsidR="00B96C50" w:rsidRPr="00D52F3B" w:rsidTr="000025BE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After w:val="1"/>
          <w:wAfter w:w="1561" w:type="dxa"/>
          <w:cantSplit/>
          <w:trHeight w:val="188"/>
        </w:trPr>
        <w:tc>
          <w:tcPr>
            <w:tcW w:w="94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科</w:t>
            </w:r>
            <w:r w:rsidRPr="00D341D8">
              <w:rPr>
                <w:rFonts w:ascii="新細明體" w:hAnsi="新細明體"/>
              </w:rPr>
              <w:t xml:space="preserve"> </w:t>
            </w:r>
            <w:r w:rsidRPr="00D341D8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52F3B">
              <w:rPr>
                <w:rFonts w:ascii="新細明體" w:hAnsi="新細明體" w:hint="eastAsia"/>
              </w:rPr>
              <w:t>經濟學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姚雅芳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52F3B">
              <w:rPr>
                <w:rFonts w:ascii="新細明體" w:hAnsi="新細明體" w:hint="eastAsia"/>
              </w:rPr>
              <w:t>二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資處科</w:t>
            </w:r>
          </w:p>
        </w:tc>
        <w:tc>
          <w:tcPr>
            <w:tcW w:w="8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195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B96C50" w:rsidRPr="00D341D8" w:rsidRDefault="00B96C50" w:rsidP="00D52F3B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 w:hAnsi="新細明體"/>
                <w:color w:val="FF0000"/>
              </w:rPr>
            </w:pPr>
            <w:r w:rsidRPr="00D341D8">
              <w:rPr>
                <w:rFonts w:ascii="新細明體" w:hAnsi="新細明體"/>
                <w:color w:val="FF0000"/>
              </w:rPr>
              <w:t>(</w:t>
            </w:r>
            <w:r w:rsidRPr="00D341D8">
              <w:rPr>
                <w:rFonts w:ascii="新細明體" w:hAnsi="新細明體" w:hint="eastAsia"/>
                <w:color w:val="FF0000"/>
              </w:rPr>
              <w:t>是</w:t>
            </w:r>
            <w:r w:rsidRPr="00D341D8">
              <w:rPr>
                <w:rFonts w:ascii="新細明體" w:hAnsi="新細明體"/>
                <w:color w:val="FF0000"/>
              </w:rPr>
              <w:t>)</w:t>
            </w:r>
          </w:p>
        </w:tc>
      </w:tr>
    </w:tbl>
    <w:p w:rsidR="00B96C50" w:rsidRPr="00D52F3B" w:rsidRDefault="00B96C50" w:rsidP="00D52F3B">
      <w:pPr>
        <w:widowControl/>
        <w:spacing w:line="240" w:lineRule="atLeast"/>
        <w:ind w:left="960" w:hangingChars="400" w:hanging="960"/>
        <w:rPr>
          <w:rFonts w:ascii="新細明體" w:cs="新細明體"/>
          <w:kern w:val="0"/>
        </w:rPr>
      </w:pPr>
      <w:r w:rsidRPr="00D52F3B">
        <w:rPr>
          <w:rFonts w:ascii="新細明體" w:hAnsi="新細明體" w:cs="新細明體" w:hint="eastAsia"/>
          <w:kern w:val="0"/>
        </w:rPr>
        <w:t>選擇題</w:t>
      </w:r>
      <w:r w:rsidRPr="00D52F3B">
        <w:rPr>
          <w:rFonts w:ascii="新細明體" w:hAnsi="新細明體" w:cs="新細明體"/>
          <w:kern w:val="0"/>
        </w:rPr>
        <w:t xml:space="preserve"> 100</w:t>
      </w:r>
      <w:r w:rsidRPr="00D52F3B">
        <w:rPr>
          <w:rFonts w:ascii="新細明體" w:hAnsi="新細明體" w:cs="新細明體" w:hint="eastAsia"/>
          <w:kern w:val="0"/>
        </w:rPr>
        <w:t>分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下列關於利率的敘述，何者正確？</w:t>
      </w:r>
      <w:r w:rsidRPr="00D52F3B">
        <w:t>(A)</w:t>
      </w:r>
      <w:r w:rsidRPr="00D52F3B">
        <w:rPr>
          <w:rFonts w:hint="eastAsia"/>
        </w:rPr>
        <w:t>為商品的價格</w:t>
      </w:r>
      <w:r w:rsidRPr="00D52F3B">
        <w:t xml:space="preserve"> (B)</w:t>
      </w:r>
      <w:r w:rsidRPr="00D52F3B">
        <w:rPr>
          <w:rFonts w:hint="eastAsia"/>
        </w:rPr>
        <w:t>投機動機的貨幣需求為利率的增函數</w:t>
      </w:r>
      <w:r w:rsidRPr="00D52F3B">
        <w:t xml:space="preserve"> (C)</w:t>
      </w:r>
      <w:r w:rsidRPr="00D52F3B">
        <w:rPr>
          <w:rFonts w:hint="eastAsia"/>
        </w:rPr>
        <w:t>名目利率為</w:t>
      </w:r>
      <w:r w:rsidRPr="00D52F3B">
        <w:t>3%</w:t>
      </w:r>
      <w:r w:rsidRPr="00D52F3B">
        <w:rPr>
          <w:rFonts w:hint="eastAsia"/>
        </w:rPr>
        <w:t>，預期通貨膨脹率為</w:t>
      </w:r>
      <w:r w:rsidRPr="00D52F3B">
        <w:t>2%</w:t>
      </w:r>
      <w:r w:rsidRPr="00D52F3B">
        <w:rPr>
          <w:rFonts w:hint="eastAsia"/>
        </w:rPr>
        <w:t>，則實質利率為</w:t>
      </w:r>
      <w:r w:rsidRPr="00D52F3B">
        <w:t>5% (D)</w:t>
      </w:r>
      <w:r w:rsidRPr="00D52F3B">
        <w:rPr>
          <w:rFonts w:hint="eastAsia"/>
        </w:rPr>
        <w:t>可貸資金說主張「可貸資金的供給是利率的增函數」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假設預期物價上漲率為</w:t>
      </w:r>
      <w:r w:rsidRPr="00D52F3B">
        <w:t>6%</w:t>
      </w:r>
      <w:r w:rsidRPr="00D52F3B">
        <w:rPr>
          <w:rFonts w:hint="eastAsia"/>
        </w:rPr>
        <w:t>，若某銀行放款</w:t>
      </w:r>
      <w:r w:rsidRPr="00D52F3B">
        <w:t>20</w:t>
      </w:r>
      <w:r w:rsidRPr="00D52F3B">
        <w:rPr>
          <w:rFonts w:hint="eastAsia"/>
        </w:rPr>
        <w:t>萬元，一年後可回收</w:t>
      </w:r>
      <w:r w:rsidRPr="00D52F3B">
        <w:t>22</w:t>
      </w:r>
      <w:r w:rsidRPr="00D52F3B">
        <w:rPr>
          <w:rFonts w:hint="eastAsia"/>
        </w:rPr>
        <w:t>萬元，請問實質利率為若干？</w:t>
      </w:r>
      <w:r w:rsidRPr="00D52F3B">
        <w:br/>
        <w:t xml:space="preserve">(A)10% (B)5% (C)4% (D)3%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 xml:space="preserve">根據「忍慾說」，在克制慾望的過程中，所感受的痛苦愈少，則應給予的利息將　</w:t>
      </w:r>
      <w:r w:rsidRPr="00D52F3B">
        <w:br/>
        <w:t>(A)</w:t>
      </w:r>
      <w:r w:rsidRPr="00D52F3B">
        <w:rPr>
          <w:rFonts w:hint="eastAsia"/>
        </w:rPr>
        <w:t>不變</w:t>
      </w:r>
      <w:r w:rsidRPr="00D52F3B">
        <w:t xml:space="preserve"> (B)</w:t>
      </w:r>
      <w:r w:rsidRPr="00D52F3B">
        <w:rPr>
          <w:rFonts w:hint="eastAsia"/>
        </w:rPr>
        <w:t>愈多</w:t>
      </w:r>
      <w:r w:rsidRPr="00D52F3B">
        <w:t xml:space="preserve"> (C)</w:t>
      </w:r>
      <w:r w:rsidRPr="00D52F3B">
        <w:rPr>
          <w:rFonts w:hint="eastAsia"/>
        </w:rPr>
        <w:t>愈少</w:t>
      </w:r>
      <w:r w:rsidRPr="00D52F3B">
        <w:t xml:space="preserve"> (D)</w:t>
      </w:r>
      <w:r w:rsidRPr="00D52F3B">
        <w:rPr>
          <w:rFonts w:hint="eastAsia"/>
        </w:rPr>
        <w:t>不一定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根據費雪所提出之名目利率與實質利率的關係，若預期物價上漲率高於名目利率，則實質利率：</w:t>
      </w:r>
      <w:r w:rsidRPr="00D52F3B">
        <w:br/>
        <w:t>(A)</w:t>
      </w:r>
      <w:r w:rsidRPr="00D52F3B">
        <w:rPr>
          <w:rFonts w:hint="eastAsia"/>
        </w:rPr>
        <w:t>可為正或零</w:t>
      </w:r>
      <w:r w:rsidRPr="00D52F3B">
        <w:t xml:space="preserve"> (B)</w:t>
      </w:r>
      <w:r w:rsidRPr="00D52F3B">
        <w:rPr>
          <w:rFonts w:hint="eastAsia"/>
        </w:rPr>
        <w:t>為零</w:t>
      </w:r>
      <w:r w:rsidRPr="00D52F3B">
        <w:t xml:space="preserve"> (C)</w:t>
      </w:r>
      <w:r w:rsidRPr="00D52F3B">
        <w:rPr>
          <w:rFonts w:hint="eastAsia"/>
        </w:rPr>
        <w:t>為負</w:t>
      </w:r>
      <w:r w:rsidRPr="00D52F3B">
        <w:t xml:space="preserve"> (D)</w:t>
      </w:r>
      <w:r w:rsidRPr="00D52F3B">
        <w:rPr>
          <w:rFonts w:hint="eastAsia"/>
        </w:rPr>
        <w:t>為正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根據「可貸資金說」，可貸資金供給曲線為</w:t>
      </w:r>
      <w:r w:rsidRPr="00D52F3B">
        <w:t>(A)</w:t>
      </w:r>
      <w:r w:rsidRPr="00D52F3B">
        <w:rPr>
          <w:rFonts w:hint="eastAsia"/>
        </w:rPr>
        <w:t>正斜率</w:t>
      </w:r>
      <w:r w:rsidRPr="00D52F3B">
        <w:t xml:space="preserve"> (B)</w:t>
      </w:r>
      <w:r w:rsidRPr="00D52F3B">
        <w:rPr>
          <w:rFonts w:hint="eastAsia"/>
        </w:rPr>
        <w:t>負斜率</w:t>
      </w:r>
      <w:r w:rsidRPr="00D52F3B">
        <w:t xml:space="preserve"> (C)</w:t>
      </w:r>
      <w:r w:rsidRPr="00D52F3B">
        <w:rPr>
          <w:rFonts w:hint="eastAsia"/>
        </w:rPr>
        <w:t>垂直線</w:t>
      </w:r>
      <w:r w:rsidRPr="00D52F3B">
        <w:t xml:space="preserve"> (D)</w:t>
      </w:r>
      <w:r w:rsidRPr="00D52F3B">
        <w:rPr>
          <w:rFonts w:hint="eastAsia"/>
        </w:rPr>
        <w:t>水平線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 xml:space="preserve">關於利息學說，正確的敘述有哪幾項？　</w:t>
      </w:r>
      <w:r w:rsidRPr="00D52F3B">
        <w:t>(1)</w:t>
      </w:r>
      <w:r w:rsidRPr="00D52F3B">
        <w:rPr>
          <w:rFonts w:hint="eastAsia"/>
        </w:rPr>
        <w:t xml:space="preserve">利息決定於資本的平均生產力　</w:t>
      </w:r>
      <w:r w:rsidRPr="00D52F3B">
        <w:t>(2)</w:t>
      </w:r>
      <w:r w:rsidRPr="00D52F3B">
        <w:rPr>
          <w:rFonts w:hint="eastAsia"/>
        </w:rPr>
        <w:t xml:space="preserve">有負的時間偏好，表示願意承擔的利息愈高　</w:t>
      </w:r>
      <w:r w:rsidRPr="00D52F3B">
        <w:t>(3)</w:t>
      </w:r>
      <w:r w:rsidRPr="00D52F3B">
        <w:rPr>
          <w:rFonts w:hint="eastAsia"/>
        </w:rPr>
        <w:t>抑制目前消費慾望所感受的痛苦愈大，則須給予的利息愈多。</w:t>
      </w:r>
      <w:r w:rsidRPr="00D52F3B">
        <w:br/>
        <w:t xml:space="preserve">(A)(1)(2)(3) (B)(3) (C)(2)(3) (D)(1)(3)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張媽媽向銀行借款</w:t>
      </w:r>
      <w:r w:rsidRPr="00D52F3B">
        <w:t>120,000</w:t>
      </w:r>
      <w:r w:rsidRPr="00D52F3B">
        <w:rPr>
          <w:rFonts w:hint="eastAsia"/>
        </w:rPr>
        <w:t>元，預定一年後償還</w:t>
      </w:r>
      <w:r w:rsidRPr="00D52F3B">
        <w:t>126,000</w:t>
      </w:r>
      <w:r w:rsidRPr="00D52F3B">
        <w:rPr>
          <w:rFonts w:hint="eastAsia"/>
        </w:rPr>
        <w:t>元，請問年利率為多少？</w:t>
      </w:r>
      <w:r w:rsidRPr="00D52F3B">
        <w:t xml:space="preserve">(A)50% (B)5% (C)4% (D)0.05%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經濟學家費雪所提出之名目利率與實質利率的關係式為：</w:t>
      </w:r>
      <w:r w:rsidRPr="00D52F3B">
        <w:t>(A)</w:t>
      </w:r>
      <w:r w:rsidRPr="00D52F3B">
        <w:rPr>
          <w:rFonts w:hint="eastAsia"/>
        </w:rPr>
        <w:t>實質利率</w:t>
      </w:r>
      <w:r w:rsidRPr="00D52F3B">
        <w:t xml:space="preserve"> = </w:t>
      </w:r>
      <w:r w:rsidRPr="00D52F3B">
        <w:rPr>
          <w:rFonts w:hint="eastAsia"/>
        </w:rPr>
        <w:t>名目利率</w:t>
      </w:r>
      <w:r w:rsidRPr="00D52F3B">
        <w:t xml:space="preserve"> + </w:t>
      </w:r>
      <w:r w:rsidRPr="00D52F3B">
        <w:rPr>
          <w:rFonts w:hint="eastAsia"/>
        </w:rPr>
        <w:t>預期物價上漲率</w:t>
      </w:r>
      <w:r w:rsidRPr="00D52F3B">
        <w:t xml:space="preserve"> (B)</w:t>
      </w:r>
      <w:r w:rsidRPr="00D52F3B">
        <w:rPr>
          <w:rFonts w:hint="eastAsia"/>
        </w:rPr>
        <w:t>實質利率</w:t>
      </w:r>
      <w:r w:rsidRPr="00D52F3B">
        <w:t xml:space="preserve"> = </w:t>
      </w:r>
      <w:r w:rsidRPr="00D52F3B">
        <w:rPr>
          <w:rFonts w:hint="eastAsia"/>
        </w:rPr>
        <w:t>名目利率÷預期物價上漲率</w:t>
      </w:r>
      <w:r w:rsidRPr="00D52F3B">
        <w:t xml:space="preserve"> (C)</w:t>
      </w:r>
      <w:r w:rsidRPr="00D52F3B">
        <w:rPr>
          <w:rFonts w:hint="eastAsia"/>
        </w:rPr>
        <w:t>實質利率</w:t>
      </w:r>
      <w:r w:rsidRPr="00D52F3B">
        <w:t xml:space="preserve"> = </w:t>
      </w:r>
      <w:r w:rsidRPr="00D52F3B">
        <w:rPr>
          <w:rFonts w:hint="eastAsia"/>
        </w:rPr>
        <w:t>名目利率×預期物價上漲率</w:t>
      </w:r>
      <w:r w:rsidRPr="00D52F3B">
        <w:t xml:space="preserve"> (D)</w:t>
      </w:r>
      <w:r w:rsidRPr="00D52F3B">
        <w:rPr>
          <w:rFonts w:hint="eastAsia"/>
        </w:rPr>
        <w:t>實質利率</w:t>
      </w:r>
      <w:r w:rsidRPr="00D52F3B">
        <w:t xml:space="preserve"> = </w:t>
      </w:r>
      <w:r w:rsidRPr="00D52F3B">
        <w:rPr>
          <w:rFonts w:hint="eastAsia"/>
        </w:rPr>
        <w:t>名目利率</w:t>
      </w:r>
      <w:r w:rsidRPr="00D52F3B">
        <w:t xml:space="preserve"> - </w:t>
      </w:r>
      <w:r w:rsidRPr="00D52F3B">
        <w:rPr>
          <w:rFonts w:hint="eastAsia"/>
        </w:rPr>
        <w:t>預期物價上漲率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當景氣過熱時，政府欲抑制物價膨脹，宜採取下列哪一項利率政策？</w:t>
      </w:r>
      <w:r w:rsidRPr="00D52F3B">
        <w:br/>
        <w:t>(A)</w:t>
      </w:r>
      <w:r w:rsidRPr="00D52F3B">
        <w:rPr>
          <w:rFonts w:hint="eastAsia"/>
        </w:rPr>
        <w:t>高利率政策</w:t>
      </w:r>
      <w:r w:rsidRPr="00D52F3B">
        <w:t xml:space="preserve"> (B)</w:t>
      </w:r>
      <w:r w:rsidRPr="00D52F3B">
        <w:rPr>
          <w:rFonts w:hint="eastAsia"/>
        </w:rPr>
        <w:t>低利率政策</w:t>
      </w:r>
      <w:r w:rsidRPr="00D52F3B">
        <w:t xml:space="preserve"> (C)</w:t>
      </w:r>
      <w:r w:rsidRPr="00D52F3B">
        <w:rPr>
          <w:rFonts w:hint="eastAsia"/>
        </w:rPr>
        <w:t>利率不變政策</w:t>
      </w:r>
      <w:r w:rsidRPr="00D52F3B">
        <w:t xml:space="preserve"> (D)</w:t>
      </w:r>
      <w:r w:rsidRPr="00D52F3B">
        <w:rPr>
          <w:rFonts w:hint="eastAsia"/>
        </w:rPr>
        <w:t>資訊不足無法判斷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奈特（</w:t>
      </w:r>
      <w:r w:rsidRPr="00D52F3B">
        <w:t>Frank H. Knight</w:t>
      </w:r>
      <w:r w:rsidRPr="00D52F3B">
        <w:rPr>
          <w:rFonts w:hint="eastAsia"/>
        </w:rPr>
        <w:t>）認為利潤的產生源於</w:t>
      </w:r>
      <w:r w:rsidRPr="00D52F3B">
        <w:t>(A)</w:t>
      </w:r>
      <w:r w:rsidRPr="00D52F3B">
        <w:rPr>
          <w:rFonts w:hint="eastAsia"/>
        </w:rPr>
        <w:t>獨占的結果</w:t>
      </w:r>
      <w:r w:rsidRPr="00D52F3B">
        <w:t xml:space="preserve"> (B)</w:t>
      </w:r>
      <w:r w:rsidRPr="00D52F3B">
        <w:rPr>
          <w:rFonts w:hint="eastAsia"/>
        </w:rPr>
        <w:t>不勞利得</w:t>
      </w:r>
      <w:r w:rsidRPr="00D52F3B">
        <w:t xml:space="preserve"> (C)</w:t>
      </w:r>
      <w:r w:rsidRPr="00D52F3B">
        <w:rPr>
          <w:rFonts w:hint="eastAsia"/>
        </w:rPr>
        <w:t>不確定的風險報酬</w:t>
      </w:r>
      <w:r w:rsidRPr="00D52F3B">
        <w:t xml:space="preserve"> (D)</w:t>
      </w:r>
      <w:r w:rsidRPr="00D52F3B">
        <w:rPr>
          <w:rFonts w:hint="eastAsia"/>
        </w:rPr>
        <w:t>創新的報酬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 xml:space="preserve">下列有關利潤的敘述，何者錯誤？　</w:t>
      </w:r>
      <w:r w:rsidRPr="00D52F3B">
        <w:t>(A)</w:t>
      </w:r>
      <w:r w:rsidRPr="00D52F3B">
        <w:rPr>
          <w:rFonts w:hint="eastAsia"/>
        </w:rPr>
        <w:t>利潤值未必為正值</w:t>
      </w:r>
      <w:r w:rsidRPr="00D52F3B">
        <w:t xml:space="preserve"> (B)</w:t>
      </w:r>
      <w:r w:rsidRPr="00D52F3B">
        <w:rPr>
          <w:rFonts w:hint="eastAsia"/>
        </w:rPr>
        <w:t>利潤大小由企業家才能的邊際生產力決定</w:t>
      </w:r>
      <w:r w:rsidRPr="00D52F3B">
        <w:t xml:space="preserve"> (C)</w:t>
      </w:r>
      <w:r w:rsidRPr="00D52F3B">
        <w:rPr>
          <w:rFonts w:hint="eastAsia"/>
        </w:rPr>
        <w:t>利潤是一種剩餘所得</w:t>
      </w:r>
      <w:r w:rsidRPr="00D52F3B">
        <w:t xml:space="preserve"> (D)</w:t>
      </w:r>
      <w:r w:rsidRPr="00D52F3B">
        <w:rPr>
          <w:rFonts w:hint="eastAsia"/>
        </w:rPr>
        <w:t>利潤是一種後定所得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 xml:space="preserve">下列有關利息與利潤理論的敘述，哪些正確？　</w:t>
      </w:r>
      <w:r w:rsidRPr="00D52F3B">
        <w:t>(1)</w:t>
      </w:r>
      <w:r w:rsidRPr="00D52F3B">
        <w:rPr>
          <w:rFonts w:hint="eastAsia"/>
        </w:rPr>
        <w:t>正的時間偏好率愈高，利率會愈低</w:t>
      </w:r>
      <w:r w:rsidRPr="00D52F3B">
        <w:t xml:space="preserve"> (2)</w:t>
      </w:r>
      <w:r w:rsidRPr="00D52F3B">
        <w:rPr>
          <w:rFonts w:hint="eastAsia"/>
        </w:rPr>
        <w:t xml:space="preserve">生產愈迂迴，利息會愈大　</w:t>
      </w:r>
      <w:r w:rsidRPr="00D52F3B">
        <w:t>(3)</w:t>
      </w:r>
      <w:r w:rsidRPr="00D52F3B">
        <w:rPr>
          <w:rFonts w:hint="eastAsia"/>
        </w:rPr>
        <w:t xml:space="preserve">創新活動在動態社會才會發生　</w:t>
      </w:r>
      <w:r w:rsidRPr="00D52F3B">
        <w:t>(4)</w:t>
      </w:r>
      <w:r w:rsidRPr="00D52F3B">
        <w:rPr>
          <w:rFonts w:hint="eastAsia"/>
        </w:rPr>
        <w:t>利潤是企業家承擔風險的報酬。</w:t>
      </w:r>
      <w:r w:rsidRPr="00D52F3B">
        <w:br/>
        <w:t xml:space="preserve">(A)(2)(3)(4) (B)(1)(2)(3)(4) (C)(1)(2)(3) (D)(1)(3)(4)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下列哪一位學者認為利潤是企業家剝削勞工生產剩餘價值的所得？</w:t>
      </w:r>
      <w:r w:rsidRPr="00D52F3B">
        <w:br/>
        <w:t>(A)</w:t>
      </w:r>
      <w:r w:rsidRPr="00D52F3B">
        <w:rPr>
          <w:rFonts w:hint="eastAsia"/>
        </w:rPr>
        <w:t>熊彼得</w:t>
      </w:r>
      <w:r w:rsidRPr="00D52F3B">
        <w:t xml:space="preserve"> (B)</w:t>
      </w:r>
      <w:r w:rsidRPr="00D52F3B">
        <w:rPr>
          <w:rFonts w:hint="eastAsia"/>
        </w:rPr>
        <w:t>羅賓遜夫人、秦伯霖</w:t>
      </w:r>
      <w:r w:rsidRPr="00D52F3B">
        <w:t xml:space="preserve"> (C)</w:t>
      </w:r>
      <w:r w:rsidRPr="00D52F3B">
        <w:rPr>
          <w:rFonts w:hint="eastAsia"/>
        </w:rPr>
        <w:t>奈特</w:t>
      </w:r>
      <w:r w:rsidRPr="00D52F3B">
        <w:t xml:space="preserve"> (D)</w:t>
      </w:r>
      <w:r w:rsidRPr="00D52F3B">
        <w:rPr>
          <w:rFonts w:hint="eastAsia"/>
        </w:rPr>
        <w:t>馬克斯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下列各項資料，何者應計入</w:t>
      </w:r>
      <w:r w:rsidRPr="00D52F3B">
        <w:t>GDP</w:t>
      </w:r>
      <w:r w:rsidRPr="00D52F3B">
        <w:rPr>
          <w:rFonts w:hint="eastAsia"/>
        </w:rPr>
        <w:t>？</w:t>
      </w:r>
      <w:r w:rsidRPr="00D52F3B">
        <w:t>(A)</w:t>
      </w:r>
      <w:r w:rsidRPr="00D52F3B">
        <w:rPr>
          <w:rFonts w:hint="eastAsia"/>
        </w:rPr>
        <w:t>李大仁去年買的新車今年賣給程又青</w:t>
      </w:r>
      <w:r w:rsidRPr="00D52F3B">
        <w:t xml:space="preserve"> (B)</w:t>
      </w:r>
      <w:r w:rsidRPr="00D52F3B">
        <w:rPr>
          <w:rFonts w:hint="eastAsia"/>
        </w:rPr>
        <w:t>杜天澤出售股票所得</w:t>
      </w:r>
      <w:r w:rsidRPr="00D52F3B">
        <w:t xml:space="preserve"> (C)</w:t>
      </w:r>
      <w:r w:rsidRPr="00D52F3B">
        <w:rPr>
          <w:rFonts w:hint="eastAsia"/>
        </w:rPr>
        <w:t>英文補教名師李薇在家教自己的小孩英文</w:t>
      </w:r>
      <w:r w:rsidRPr="00D52F3B">
        <w:t xml:space="preserve"> (D)</w:t>
      </w:r>
      <w:r w:rsidRPr="00D52F3B">
        <w:rPr>
          <w:rFonts w:hint="eastAsia"/>
        </w:rPr>
        <w:t>王老師兼任空大的鐘點費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以下情形何者不會使當年度國內生產毛額增加？</w:t>
      </w:r>
      <w:r w:rsidRPr="00D52F3B">
        <w:t>(A)</w:t>
      </w:r>
      <w:r w:rsidRPr="00D52F3B">
        <w:rPr>
          <w:rFonts w:hint="eastAsia"/>
        </w:rPr>
        <w:t>國防部增加人事支出，替每位職業軍人加薪</w:t>
      </w:r>
      <w:r w:rsidRPr="00D52F3B">
        <w:t>5</w:t>
      </w:r>
      <w:r w:rsidRPr="00D52F3B">
        <w:rPr>
          <w:rFonts w:hint="eastAsia"/>
        </w:rPr>
        <w:t>千元</w:t>
      </w:r>
      <w:r w:rsidRPr="00D52F3B">
        <w:t xml:space="preserve"> (B)</w:t>
      </w:r>
      <w:r w:rsidRPr="00D52F3B">
        <w:rPr>
          <w:rFonts w:hint="eastAsia"/>
        </w:rPr>
        <w:t>巴菲特原以</w:t>
      </w:r>
      <w:r w:rsidRPr="00D52F3B">
        <w:t>100</w:t>
      </w:r>
      <w:r w:rsidRPr="00D52F3B">
        <w:rPr>
          <w:rFonts w:hint="eastAsia"/>
        </w:rPr>
        <w:t>美元購得之股票一張，現以</w:t>
      </w:r>
      <w:r w:rsidRPr="00D52F3B">
        <w:t>150</w:t>
      </w:r>
      <w:r w:rsidRPr="00D52F3B">
        <w:rPr>
          <w:rFonts w:hint="eastAsia"/>
        </w:rPr>
        <w:t>元賣出</w:t>
      </w:r>
      <w:r w:rsidRPr="00D52F3B">
        <w:t xml:space="preserve"> (C)</w:t>
      </w:r>
      <w:r w:rsidRPr="00D52F3B">
        <w:rPr>
          <w:rFonts w:hint="eastAsia"/>
        </w:rPr>
        <w:t>小巢賣出中古屋，獲得佣金</w:t>
      </w:r>
      <w:r w:rsidRPr="00D52F3B">
        <w:t>10</w:t>
      </w:r>
      <w:r w:rsidRPr="00D52F3B">
        <w:rPr>
          <w:rFonts w:hint="eastAsia"/>
        </w:rPr>
        <w:t>萬元</w:t>
      </w:r>
      <w:r w:rsidRPr="00D52F3B">
        <w:t xml:space="preserve"> (D)</w:t>
      </w:r>
      <w:r w:rsidRPr="00D52F3B">
        <w:rPr>
          <w:rFonts w:hint="eastAsia"/>
        </w:rPr>
        <w:t>國華把自己住家拿來開補習班，每個月設算租金</w:t>
      </w:r>
      <w:r w:rsidRPr="00D52F3B">
        <w:t>5</w:t>
      </w:r>
      <w:r w:rsidRPr="00D52F3B">
        <w:rPr>
          <w:rFonts w:hint="eastAsia"/>
        </w:rPr>
        <w:t>萬元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政府提供的失業救濟金，屬於哪一種政府支出？</w:t>
      </w:r>
      <w:r w:rsidRPr="00D52F3B">
        <w:t>(A)</w:t>
      </w:r>
      <w:r w:rsidRPr="00D52F3B">
        <w:rPr>
          <w:rFonts w:hint="eastAsia"/>
        </w:rPr>
        <w:t>資本性支出</w:t>
      </w:r>
      <w:r w:rsidRPr="00D52F3B">
        <w:t xml:space="preserve"> (B)</w:t>
      </w:r>
      <w:r w:rsidRPr="00D52F3B">
        <w:rPr>
          <w:rFonts w:hint="eastAsia"/>
        </w:rPr>
        <w:t>債務支出</w:t>
      </w:r>
      <w:r w:rsidRPr="00D52F3B">
        <w:t xml:space="preserve"> (C)</w:t>
      </w:r>
      <w:r w:rsidRPr="00D52F3B">
        <w:rPr>
          <w:rFonts w:hint="eastAsia"/>
        </w:rPr>
        <w:t>移轉性支出</w:t>
      </w:r>
      <w:r w:rsidRPr="00D52F3B">
        <w:t xml:space="preserve"> (D)</w:t>
      </w:r>
      <w:r w:rsidRPr="00D52F3B">
        <w:rPr>
          <w:rFonts w:hint="eastAsia"/>
        </w:rPr>
        <w:t>一般政務支出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從支出面來看，國內生產毛額（</w:t>
      </w:r>
      <w:r w:rsidRPr="00D52F3B">
        <w:t>GDP</w:t>
      </w:r>
      <w:r w:rsidRPr="00D52F3B">
        <w:rPr>
          <w:rFonts w:hint="eastAsia"/>
        </w:rPr>
        <w:t>）的組成中，占最大比例的是：</w:t>
      </w:r>
      <w:r w:rsidRPr="00D52F3B">
        <w:t>(A)</w:t>
      </w:r>
      <w:r w:rsidRPr="00D52F3B">
        <w:rPr>
          <w:rFonts w:hint="eastAsia"/>
        </w:rPr>
        <w:t>民間消費</w:t>
      </w:r>
      <w:r w:rsidRPr="00D52F3B">
        <w:t xml:space="preserve"> (B)</w:t>
      </w:r>
      <w:r w:rsidRPr="00D52F3B">
        <w:rPr>
          <w:rFonts w:hint="eastAsia"/>
        </w:rPr>
        <w:t>投資</w:t>
      </w:r>
      <w:r w:rsidRPr="00D52F3B">
        <w:t xml:space="preserve"> (C)</w:t>
      </w:r>
      <w:r w:rsidRPr="00D52F3B">
        <w:rPr>
          <w:rFonts w:hint="eastAsia"/>
        </w:rPr>
        <w:t>政府消費</w:t>
      </w:r>
      <w:r w:rsidRPr="00D52F3B">
        <w:t xml:space="preserve"> (D)</w:t>
      </w:r>
      <w:r w:rsidRPr="00D52F3B">
        <w:rPr>
          <w:rFonts w:hint="eastAsia"/>
        </w:rPr>
        <w:t>淨出口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下列有關國民所得的敘述，何者正確？</w:t>
      </w:r>
      <w:r w:rsidRPr="00D52F3B">
        <w:t>(A)</w:t>
      </w:r>
      <w:r w:rsidRPr="00D52F3B">
        <w:rPr>
          <w:rFonts w:hint="eastAsia"/>
        </w:rPr>
        <w:t>從支出面法來看，目前台灣</w:t>
      </w:r>
      <w:r w:rsidRPr="00D52F3B">
        <w:t>GDP</w:t>
      </w:r>
      <w:r w:rsidRPr="00D52F3B">
        <w:rPr>
          <w:rFonts w:hint="eastAsia"/>
        </w:rPr>
        <w:t>各部門占比，以民間消費支出最高</w:t>
      </w:r>
      <w:r w:rsidRPr="00D52F3B">
        <w:t xml:space="preserve"> (B)</w:t>
      </w:r>
      <w:r w:rsidRPr="00D52F3B">
        <w:rPr>
          <w:rFonts w:hint="eastAsia"/>
        </w:rPr>
        <w:t>從所得面法來看，目前台灣</w:t>
      </w:r>
      <w:r w:rsidRPr="00D52F3B">
        <w:t>GDP</w:t>
      </w:r>
      <w:r w:rsidRPr="00D52F3B">
        <w:rPr>
          <w:rFonts w:hint="eastAsia"/>
        </w:rPr>
        <w:t>各生產要素所得占比，以利潤最高</w:t>
      </w:r>
      <w:r w:rsidRPr="00D52F3B">
        <w:t xml:space="preserve"> (C)</w:t>
      </w:r>
      <w:r w:rsidRPr="00D52F3B">
        <w:rPr>
          <w:rFonts w:hint="eastAsia"/>
        </w:rPr>
        <w:t>從生產面法來看，目前台灣</w:t>
      </w:r>
      <w:r w:rsidRPr="00D52F3B">
        <w:t>GDP</w:t>
      </w:r>
      <w:r w:rsidRPr="00D52F3B">
        <w:rPr>
          <w:rFonts w:hint="eastAsia"/>
        </w:rPr>
        <w:t>各級產業占比，以工業最高</w:t>
      </w:r>
      <w:r w:rsidRPr="00D52F3B">
        <w:t xml:space="preserve"> (D)</w:t>
      </w:r>
      <w:r w:rsidRPr="00D52F3B">
        <w:rPr>
          <w:rFonts w:hint="eastAsia"/>
        </w:rPr>
        <w:t>生產面法的計算方式，包括最初產品法與附加價值法</w:t>
      </w:r>
      <w:r w:rsidRPr="00D52F3B">
        <w:t xml:space="preserve"> </w:t>
      </w:r>
    </w:p>
    <w:p w:rsidR="00B96C50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雞蛋有多種用途，可販售給麵包店加工為蛋糕、用來孵出小雞、供人購買烹煮後食用，甚至有蛋農與物流業者合作，直接將雞蛋出口外銷。根據國內生產毛額的概念，下列何者正確？</w:t>
      </w:r>
      <w:r w:rsidRPr="00D52F3B">
        <w:t>(A)</w:t>
      </w:r>
      <w:r w:rsidRPr="00D52F3B">
        <w:rPr>
          <w:rFonts w:hint="eastAsia"/>
        </w:rPr>
        <w:t>麵包店以雞蛋生產蛋糕屬投資行為，計入國內生產毛額</w:t>
      </w:r>
      <w:r w:rsidRPr="00D52F3B">
        <w:t xml:space="preserve"> (B)</w:t>
      </w:r>
      <w:r w:rsidRPr="00D52F3B">
        <w:rPr>
          <w:rFonts w:hint="eastAsia"/>
        </w:rPr>
        <w:t>人們購買雞蛋烹煮後食用屬消費行為，計入國內生產毛額</w:t>
      </w:r>
      <w:r w:rsidRPr="00D52F3B">
        <w:t xml:space="preserve"> (C)</w:t>
      </w:r>
      <w:r w:rsidRPr="00D52F3B">
        <w:rPr>
          <w:rFonts w:hint="eastAsia"/>
        </w:rPr>
        <w:t>蛋農將雞蛋銷往國外，屬國際貿易，故不計入國內生產毛額</w:t>
      </w:r>
      <w:r w:rsidRPr="00D52F3B">
        <w:t xml:space="preserve"> (D)</w:t>
      </w:r>
      <w:r w:rsidRPr="00D52F3B">
        <w:rPr>
          <w:rFonts w:hint="eastAsia"/>
        </w:rPr>
        <w:t>孵化小雞的雞蛋雖屬中間商品，對國內生產有貢獻，故計入國內生產毛額</w:t>
      </w:r>
      <w:r w:rsidRPr="00D52F3B">
        <w:t xml:space="preserve"> </w:t>
      </w:r>
    </w:p>
    <w:p w:rsidR="00B96C50" w:rsidRDefault="00B96C50" w:rsidP="005C5EE6">
      <w:pPr>
        <w:pStyle w:val="a3"/>
        <w:spacing w:after="144" w:line="240" w:lineRule="atLeast"/>
        <w:ind w:firstLineChars="0" w:firstLine="0"/>
        <w:textAlignment w:val="center"/>
      </w:pP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lastRenderedPageBreak/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下列何者不列入</w:t>
      </w:r>
      <w:r w:rsidRPr="00D52F3B">
        <w:t>GDP</w:t>
      </w:r>
      <w:r w:rsidRPr="00D52F3B">
        <w:rPr>
          <w:rFonts w:hint="eastAsia"/>
        </w:rPr>
        <w:t>計算方法中，支出面法公式裡的政府支出？</w:t>
      </w:r>
      <w:r w:rsidRPr="00D52F3B">
        <w:t>(A)</w:t>
      </w:r>
      <w:r w:rsidRPr="00D52F3B">
        <w:rPr>
          <w:rFonts w:hint="eastAsia"/>
        </w:rPr>
        <w:t>政府的移轉性支出</w:t>
      </w:r>
      <w:r w:rsidRPr="00D52F3B">
        <w:t xml:space="preserve"> (B)</w:t>
      </w:r>
      <w:r w:rsidRPr="00D52F3B">
        <w:rPr>
          <w:rFonts w:hint="eastAsia"/>
        </w:rPr>
        <w:t>政府對警用防風外套的採購</w:t>
      </w:r>
      <w:r w:rsidRPr="00D52F3B">
        <w:t xml:space="preserve"> (C)</w:t>
      </w:r>
      <w:r w:rsidRPr="00D52F3B">
        <w:rPr>
          <w:rFonts w:hint="eastAsia"/>
        </w:rPr>
        <w:t>政府的機器設備採購</w:t>
      </w:r>
      <w:r w:rsidRPr="00D52F3B">
        <w:t xml:space="preserve"> (D)</w:t>
      </w:r>
      <w:r w:rsidRPr="00D52F3B">
        <w:rPr>
          <w:rFonts w:hint="eastAsia"/>
        </w:rPr>
        <w:t>軍公教人員薪資支出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已知某國今年的</w:t>
      </w:r>
      <w:r w:rsidRPr="00D52F3B">
        <w:t>GDP</w:t>
      </w:r>
      <w:r w:rsidRPr="00D52F3B">
        <w:rPr>
          <w:rFonts w:hint="eastAsia"/>
        </w:rPr>
        <w:t>為</w:t>
      </w:r>
      <w:r w:rsidRPr="00D52F3B">
        <w:t>640</w:t>
      </w:r>
      <w:r w:rsidRPr="00D52F3B">
        <w:rPr>
          <w:rFonts w:hint="eastAsia"/>
        </w:rPr>
        <w:t>億元，國民所得（</w:t>
      </w:r>
      <w:r w:rsidRPr="00D52F3B">
        <w:t>NI</w:t>
      </w:r>
      <w:r w:rsidRPr="00D52F3B">
        <w:rPr>
          <w:rFonts w:hint="eastAsia"/>
        </w:rPr>
        <w:t>）為</w:t>
      </w:r>
      <w:r w:rsidRPr="00D52F3B">
        <w:t>420</w:t>
      </w:r>
      <w:r w:rsidRPr="00D52F3B">
        <w:rPr>
          <w:rFonts w:hint="eastAsia"/>
        </w:rPr>
        <w:t>億元，若資本財的折舊為</w:t>
      </w:r>
      <w:r w:rsidRPr="00D52F3B">
        <w:t>95</w:t>
      </w:r>
      <w:r w:rsidRPr="00D52F3B">
        <w:rPr>
          <w:rFonts w:hint="eastAsia"/>
        </w:rPr>
        <w:t>億元，國外要素所得淨額為</w:t>
      </w:r>
      <w:r w:rsidRPr="00D52F3B">
        <w:t>3</w:t>
      </w:r>
      <w:r w:rsidRPr="00D52F3B">
        <w:rPr>
          <w:rFonts w:hint="eastAsia"/>
        </w:rPr>
        <w:t>億元，政府補貼</w:t>
      </w:r>
      <w:r w:rsidRPr="00D52F3B">
        <w:t>52</w:t>
      </w:r>
      <w:r w:rsidRPr="00D52F3B">
        <w:rPr>
          <w:rFonts w:hint="eastAsia"/>
        </w:rPr>
        <w:t>億元，移轉性支出</w:t>
      </w:r>
      <w:r w:rsidRPr="00D52F3B">
        <w:t>100</w:t>
      </w:r>
      <w:r w:rsidRPr="00D52F3B">
        <w:rPr>
          <w:rFonts w:hint="eastAsia"/>
        </w:rPr>
        <w:t>億元，則企業間接稅應為多少元？</w:t>
      </w:r>
      <w:r w:rsidRPr="00D52F3B">
        <w:t>(A)76</w:t>
      </w:r>
      <w:r w:rsidRPr="00D52F3B">
        <w:rPr>
          <w:rFonts w:hint="eastAsia"/>
        </w:rPr>
        <w:t>億元</w:t>
      </w:r>
      <w:r w:rsidRPr="00D52F3B">
        <w:t xml:space="preserve"> (B)180</w:t>
      </w:r>
      <w:r w:rsidRPr="00D52F3B">
        <w:rPr>
          <w:rFonts w:hint="eastAsia"/>
        </w:rPr>
        <w:t>億元</w:t>
      </w:r>
      <w:r w:rsidRPr="00D52F3B">
        <w:t xml:space="preserve"> (C)28</w:t>
      </w:r>
      <w:r w:rsidRPr="00D52F3B">
        <w:rPr>
          <w:rFonts w:hint="eastAsia"/>
        </w:rPr>
        <w:t>億元</w:t>
      </w:r>
      <w:r w:rsidRPr="00D52F3B">
        <w:t xml:space="preserve"> (D)300</w:t>
      </w:r>
      <w:r w:rsidRPr="00D52F3B">
        <w:rPr>
          <w:rFonts w:hint="eastAsia"/>
        </w:rPr>
        <w:t>億元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國民生產淨額（</w:t>
      </w:r>
      <w:r w:rsidRPr="00D52F3B">
        <w:t>NNP</w:t>
      </w:r>
      <w:r w:rsidRPr="00D52F3B">
        <w:rPr>
          <w:rFonts w:hint="eastAsia"/>
        </w:rPr>
        <w:t>）中不含移轉支付的原因為？</w:t>
      </w:r>
      <w:r w:rsidRPr="00D52F3B">
        <w:t>(A)</w:t>
      </w:r>
      <w:r w:rsidRPr="00D52F3B">
        <w:rPr>
          <w:rFonts w:hint="eastAsia"/>
        </w:rPr>
        <w:t>款項收到後未必會支付出去</w:t>
      </w:r>
      <w:r w:rsidRPr="00D52F3B">
        <w:t xml:space="preserve"> (B)</w:t>
      </w:r>
      <w:r w:rsidRPr="00D52F3B">
        <w:rPr>
          <w:rFonts w:hint="eastAsia"/>
        </w:rPr>
        <w:t>非用於生產財貨與勞務等行為</w:t>
      </w:r>
      <w:r w:rsidRPr="00D52F3B">
        <w:t xml:space="preserve"> (C)</w:t>
      </w:r>
      <w:r w:rsidRPr="00D52F3B">
        <w:rPr>
          <w:rFonts w:hint="eastAsia"/>
        </w:rPr>
        <w:t>應計入政府支出項目中</w:t>
      </w:r>
      <w:r w:rsidRPr="00D52F3B">
        <w:t xml:space="preserve"> (D)</w:t>
      </w:r>
      <w:r w:rsidRPr="00D52F3B">
        <w:rPr>
          <w:rFonts w:hint="eastAsia"/>
        </w:rPr>
        <w:t>有重複計算的現象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計算國民所得會計帳時，政府移轉支付應計入</w:t>
      </w:r>
      <w:r w:rsidRPr="00D52F3B">
        <w:t>(A)</w:t>
      </w:r>
      <w:r w:rsidRPr="00D52F3B">
        <w:rPr>
          <w:rFonts w:hint="eastAsia"/>
        </w:rPr>
        <w:t>國民生產毛額</w:t>
      </w:r>
      <w:r w:rsidRPr="00D52F3B">
        <w:t xml:space="preserve"> (B)</w:t>
      </w:r>
      <w:r w:rsidRPr="00D52F3B">
        <w:rPr>
          <w:rFonts w:hint="eastAsia"/>
        </w:rPr>
        <w:t>國民生產淨額</w:t>
      </w:r>
      <w:r w:rsidRPr="00D52F3B">
        <w:t xml:space="preserve"> (C)</w:t>
      </w:r>
      <w:r w:rsidRPr="00D52F3B">
        <w:rPr>
          <w:rFonts w:hint="eastAsia"/>
        </w:rPr>
        <w:t>國民所得</w:t>
      </w:r>
      <w:r w:rsidRPr="00D52F3B">
        <w:t xml:space="preserve"> (D)</w:t>
      </w:r>
      <w:r w:rsidRPr="00D52F3B">
        <w:rPr>
          <w:rFonts w:hint="eastAsia"/>
        </w:rPr>
        <w:t>個人所得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2016</w:t>
      </w:r>
      <w:r w:rsidRPr="00D52F3B">
        <w:rPr>
          <w:rFonts w:hint="eastAsia"/>
        </w:rPr>
        <w:t>年日本熊本縣發生芮氏規模</w:t>
      </w:r>
      <w:r w:rsidRPr="00D52F3B">
        <w:t>7.3</w:t>
      </w:r>
      <w:r w:rsidRPr="00D52F3B">
        <w:rPr>
          <w:rFonts w:hint="eastAsia"/>
        </w:rPr>
        <w:t>大地震，台灣發起捐款活動，以協助日本賑災；請問在其他條件不變的情況下，此項捐款活動對台灣</w:t>
      </w:r>
      <w:r w:rsidRPr="00D52F3B">
        <w:t>2016</w:t>
      </w:r>
      <w:r w:rsidRPr="00D52F3B">
        <w:rPr>
          <w:rFonts w:hint="eastAsia"/>
        </w:rPr>
        <w:t>年的國民所得（</w:t>
      </w:r>
      <w:r w:rsidRPr="00D52F3B">
        <w:t>NI</w:t>
      </w:r>
      <w:r w:rsidRPr="00D52F3B">
        <w:rPr>
          <w:rFonts w:hint="eastAsia"/>
        </w:rPr>
        <w:t>）有何影響？</w:t>
      </w:r>
      <w:r w:rsidRPr="00D52F3B">
        <w:t>(A)</w:t>
      </w:r>
      <w:r w:rsidRPr="00D52F3B">
        <w:rPr>
          <w:rFonts w:hint="eastAsia"/>
        </w:rPr>
        <w:t>增加</w:t>
      </w:r>
      <w:r w:rsidRPr="00D52F3B">
        <w:t xml:space="preserve"> (B)</w:t>
      </w:r>
      <w:r w:rsidRPr="00D52F3B">
        <w:rPr>
          <w:rFonts w:hint="eastAsia"/>
        </w:rPr>
        <w:t>減少</w:t>
      </w:r>
      <w:r w:rsidRPr="00D52F3B">
        <w:t xml:space="preserve"> (C)</w:t>
      </w:r>
      <w:r w:rsidRPr="00D52F3B">
        <w:rPr>
          <w:rFonts w:hint="eastAsia"/>
        </w:rPr>
        <w:t>無影響</w:t>
      </w:r>
      <w:r w:rsidRPr="00D52F3B">
        <w:t xml:space="preserve"> (D)</w:t>
      </w:r>
      <w:r w:rsidRPr="00D52F3B">
        <w:rPr>
          <w:rFonts w:hint="eastAsia"/>
        </w:rPr>
        <w:t>增減不一定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有關</w:t>
      </w:r>
      <w:r w:rsidRPr="00D52F3B">
        <w:t>GNP</w:t>
      </w:r>
      <w:r w:rsidRPr="00D52F3B">
        <w:rPr>
          <w:rFonts w:hint="eastAsia"/>
        </w:rPr>
        <w:t>和</w:t>
      </w:r>
      <w:r w:rsidRPr="00D52F3B">
        <w:t>NNP</w:t>
      </w:r>
      <w:r w:rsidRPr="00D52F3B">
        <w:rPr>
          <w:rFonts w:hint="eastAsia"/>
        </w:rPr>
        <w:t>的關係，下列敘述何者正確？</w:t>
      </w:r>
      <w:r w:rsidRPr="00D52F3B">
        <w:t>(A)NNP</w:t>
      </w:r>
      <w:r w:rsidRPr="00D52F3B">
        <w:rPr>
          <w:rFonts w:hint="eastAsia"/>
        </w:rPr>
        <w:t>一定比</w:t>
      </w:r>
      <w:r w:rsidRPr="00D52F3B">
        <w:t>GNP</w:t>
      </w:r>
      <w:r w:rsidRPr="00D52F3B">
        <w:rPr>
          <w:rFonts w:hint="eastAsia"/>
        </w:rPr>
        <w:t>小</w:t>
      </w:r>
      <w:r w:rsidRPr="00D52F3B">
        <w:t xml:space="preserve"> (B)GNP - </w:t>
      </w:r>
      <w:r w:rsidRPr="00D52F3B">
        <w:rPr>
          <w:rFonts w:hint="eastAsia"/>
        </w:rPr>
        <w:t>企業間接稅</w:t>
      </w:r>
      <w:r w:rsidRPr="00D52F3B">
        <w:t xml:space="preserve"> = NNP (C)</w:t>
      </w:r>
      <w:r w:rsidRPr="00D52F3B">
        <w:rPr>
          <w:rFonts w:hint="eastAsia"/>
        </w:rPr>
        <w:t>如果物價上漲，</w:t>
      </w:r>
      <w:r w:rsidRPr="00D52F3B">
        <w:t>NNP</w:t>
      </w:r>
      <w:r w:rsidRPr="00D52F3B">
        <w:rPr>
          <w:rFonts w:hint="eastAsia"/>
        </w:rPr>
        <w:t>一定比</w:t>
      </w:r>
      <w:r w:rsidRPr="00D52F3B">
        <w:t>GNP</w:t>
      </w:r>
      <w:r w:rsidRPr="00D52F3B">
        <w:rPr>
          <w:rFonts w:hint="eastAsia"/>
        </w:rPr>
        <w:t>大</w:t>
      </w:r>
      <w:r w:rsidRPr="00D52F3B">
        <w:t xml:space="preserve"> (D)</w:t>
      </w:r>
      <w:r w:rsidRPr="00D52F3B">
        <w:rPr>
          <w:rFonts w:hint="eastAsia"/>
        </w:rPr>
        <w:t>如果物價下跌，</w:t>
      </w:r>
      <w:r w:rsidRPr="00D52F3B">
        <w:t>NNP</w:t>
      </w:r>
      <w:r w:rsidRPr="00D52F3B">
        <w:rPr>
          <w:rFonts w:hint="eastAsia"/>
        </w:rPr>
        <w:t>一定比</w:t>
      </w:r>
      <w:r w:rsidRPr="00D52F3B">
        <w:t>GNP</w:t>
      </w:r>
      <w:r w:rsidRPr="00D52F3B">
        <w:rPr>
          <w:rFonts w:hint="eastAsia"/>
        </w:rPr>
        <w:t>大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衡量人民生活水準最具代表性的經濟福利指標是</w:t>
      </w:r>
      <w:r w:rsidRPr="00D52F3B">
        <w:t>(A)</w:t>
      </w:r>
      <w:r w:rsidRPr="00D52F3B">
        <w:rPr>
          <w:rFonts w:hint="eastAsia"/>
        </w:rPr>
        <w:t>名目</w:t>
      </w:r>
      <w:r w:rsidRPr="00D52F3B">
        <w:t>GNP (B)</w:t>
      </w:r>
      <w:r w:rsidRPr="00D52F3B">
        <w:rPr>
          <w:rFonts w:hint="eastAsia"/>
        </w:rPr>
        <w:t>實質</w:t>
      </w:r>
      <w:r w:rsidRPr="00D52F3B">
        <w:t>GNP (C)</w:t>
      </w:r>
      <w:r w:rsidRPr="00D52F3B">
        <w:rPr>
          <w:rFonts w:hint="eastAsia"/>
        </w:rPr>
        <w:t>經濟成長率</w:t>
      </w:r>
      <w:r w:rsidRPr="00D52F3B">
        <w:t xml:space="preserve"> (D)</w:t>
      </w:r>
      <w:r w:rsidRPr="00D52F3B">
        <w:rPr>
          <w:rFonts w:hint="eastAsia"/>
        </w:rPr>
        <w:t>平均每人實質</w:t>
      </w:r>
      <w:r w:rsidRPr="00D52F3B">
        <w:t xml:space="preserve">GDP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下列何者是總體經濟學之父「凱因斯」的主張？</w:t>
      </w:r>
      <w:r w:rsidRPr="00D52F3B">
        <w:br/>
        <w:t>(A)</w:t>
      </w:r>
      <w:r w:rsidRPr="00D52F3B">
        <w:rPr>
          <w:rFonts w:hint="eastAsia"/>
        </w:rPr>
        <w:t>充分就業為常態</w:t>
      </w:r>
      <w:r w:rsidRPr="00D52F3B">
        <w:t xml:space="preserve"> (B)</w:t>
      </w:r>
      <w:r w:rsidRPr="00D52F3B">
        <w:rPr>
          <w:rFonts w:hint="eastAsia"/>
        </w:rPr>
        <w:t>需求創造供給</w:t>
      </w:r>
      <w:r w:rsidRPr="00D52F3B">
        <w:t xml:space="preserve"> (C)</w:t>
      </w:r>
      <w:r w:rsidRPr="00D52F3B">
        <w:rPr>
          <w:rFonts w:hint="eastAsia"/>
        </w:rPr>
        <w:t>賽伊法則</w:t>
      </w:r>
      <w:r w:rsidRPr="00D52F3B">
        <w:t xml:space="preserve"> (D)</w:t>
      </w:r>
      <w:r w:rsidRPr="00D52F3B">
        <w:rPr>
          <w:rFonts w:hint="eastAsia"/>
        </w:rPr>
        <w:t>均衡所得水準由供給面決定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假設儲蓄函數為</w:t>
      </w:r>
      <w:r w:rsidRPr="00D52F3B">
        <w:t>S =–500 + 0.25Y</w:t>
      </w:r>
      <w:r w:rsidRPr="00D52F3B">
        <w:rPr>
          <w:rFonts w:hint="eastAsia"/>
        </w:rPr>
        <w:t>，當</w:t>
      </w:r>
      <w:r w:rsidRPr="00D52F3B">
        <w:t>Y = 10,000</w:t>
      </w:r>
      <w:r w:rsidRPr="00D52F3B">
        <w:rPr>
          <w:rFonts w:hint="eastAsia"/>
        </w:rPr>
        <w:t>時：</w:t>
      </w:r>
      <w:r w:rsidRPr="00D52F3B">
        <w:t xml:space="preserve">(A)MPC = 0.85 (B)APC = 0.8 (C)APC = 0.55 (D)MPS = 0.75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在總體經濟所得帳中，誘發性支出會受什麼因素影響而變動？</w:t>
      </w:r>
      <w:r w:rsidRPr="00D52F3B">
        <w:t>(A)</w:t>
      </w:r>
      <w:r w:rsidRPr="00D52F3B">
        <w:rPr>
          <w:rFonts w:hint="eastAsia"/>
        </w:rPr>
        <w:t>實質利率</w:t>
      </w:r>
      <w:r w:rsidRPr="00D52F3B">
        <w:t xml:space="preserve"> (B)</w:t>
      </w:r>
      <w:r w:rsidRPr="00D52F3B">
        <w:rPr>
          <w:rFonts w:hint="eastAsia"/>
        </w:rPr>
        <w:t>可支配所得</w:t>
      </w:r>
      <w:r w:rsidRPr="00D52F3B">
        <w:t xml:space="preserve"> (C)</w:t>
      </w:r>
      <w:r w:rsidRPr="00D52F3B">
        <w:rPr>
          <w:rFonts w:hint="eastAsia"/>
        </w:rPr>
        <w:t>貨幣供給量</w:t>
      </w:r>
      <w:r w:rsidRPr="00D52F3B">
        <w:t xml:space="preserve"> (D)</w:t>
      </w:r>
      <w:r w:rsidRPr="00D52F3B">
        <w:rPr>
          <w:rFonts w:hint="eastAsia"/>
        </w:rPr>
        <w:t>出口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MPC</w:t>
      </w:r>
      <w:r w:rsidRPr="00D52F3B">
        <w:rPr>
          <w:rFonts w:hint="eastAsia"/>
        </w:rPr>
        <w:t>＝</w:t>
      </w:r>
      <w:r w:rsidRPr="00D52F3B">
        <w:t>0</w:t>
      </w:r>
      <w:r w:rsidRPr="00D52F3B">
        <w:rPr>
          <w:rFonts w:hint="eastAsia"/>
        </w:rPr>
        <w:t>，表示</w:t>
      </w:r>
      <w:r w:rsidRPr="00D52F3B">
        <w:t>(A)</w:t>
      </w:r>
      <w:r w:rsidRPr="00D52F3B">
        <w:rPr>
          <w:rFonts w:hint="eastAsia"/>
        </w:rPr>
        <w:t>負儲蓄</w:t>
      </w:r>
      <w:r w:rsidRPr="00D52F3B">
        <w:t xml:space="preserve"> (B)</w:t>
      </w:r>
      <w:r w:rsidRPr="00D52F3B">
        <w:rPr>
          <w:rFonts w:hint="eastAsia"/>
        </w:rPr>
        <w:t>收支平衡</w:t>
      </w:r>
      <w:r w:rsidRPr="00D52F3B">
        <w:t xml:space="preserve"> (C)</w:t>
      </w:r>
      <w:r w:rsidRPr="00D52F3B">
        <w:rPr>
          <w:rFonts w:hint="eastAsia"/>
        </w:rPr>
        <w:t>所得的增量全部用於消費</w:t>
      </w:r>
      <w:r w:rsidRPr="00D52F3B">
        <w:t xml:space="preserve"> (D)</w:t>
      </w:r>
      <w:r w:rsidRPr="00D52F3B">
        <w:rPr>
          <w:rFonts w:hint="eastAsia"/>
        </w:rPr>
        <w:t>所得的增量全部用於儲蓄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針對凱因斯的消費理論，下列敘述何者正確？</w:t>
      </w:r>
      <w:r w:rsidRPr="00D52F3B">
        <w:t>(A)APC &gt; MPC (B)MPC &gt; APC (C)APC = MPC (D)MPC+MPS</w:t>
      </w:r>
      <w:r w:rsidRPr="00D52F3B">
        <w:rPr>
          <w:rFonts w:hint="eastAsia"/>
        </w:rPr>
        <w:t>一定大於</w:t>
      </w:r>
      <w:r w:rsidRPr="00D52F3B">
        <w:t xml:space="preserve">1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凱因斯理論的消費函數若表示為：</w:t>
      </w:r>
      <w:r w:rsidRPr="00D52F3B">
        <w:t>C = C</w:t>
      </w:r>
      <w:r w:rsidRPr="00D52F3B">
        <w:rPr>
          <w:vertAlign w:val="subscript"/>
        </w:rPr>
        <w:t>a</w:t>
      </w:r>
      <w:r w:rsidRPr="00D52F3B">
        <w:t>+bY</w:t>
      </w:r>
      <w:r w:rsidRPr="00D52F3B">
        <w:rPr>
          <w:vertAlign w:val="subscript"/>
        </w:rPr>
        <w:t>d</w:t>
      </w:r>
      <w:r w:rsidRPr="00D52F3B">
        <w:rPr>
          <w:rFonts w:hint="eastAsia"/>
        </w:rPr>
        <w:t>，其中</w:t>
      </w:r>
      <w:r w:rsidRPr="00D52F3B">
        <w:t>C</w:t>
      </w:r>
      <w:r w:rsidRPr="00D52F3B">
        <w:rPr>
          <w:rFonts w:hint="eastAsia"/>
        </w:rPr>
        <w:t>表示消費，</w:t>
      </w:r>
      <w:r w:rsidRPr="00D52F3B">
        <w:t>Y</w:t>
      </w:r>
      <w:r w:rsidRPr="00D52F3B">
        <w:rPr>
          <w:vertAlign w:val="subscript"/>
        </w:rPr>
        <w:t>d</w:t>
      </w:r>
      <w:r w:rsidRPr="00D52F3B">
        <w:rPr>
          <w:rFonts w:hint="eastAsia"/>
        </w:rPr>
        <w:t>表示可支配所得，則下列何者必然正確？</w:t>
      </w:r>
      <w:r w:rsidRPr="00D52F3B">
        <w:br/>
        <w:t>(A)0 &lt; C</w:t>
      </w:r>
      <w:r w:rsidRPr="00D52F3B">
        <w:rPr>
          <w:vertAlign w:val="subscript"/>
        </w:rPr>
        <w:t>a</w:t>
      </w:r>
      <w:r w:rsidRPr="00D52F3B">
        <w:t xml:space="preserve"> &lt; 1 (B)0 &lt; bY</w:t>
      </w:r>
      <w:r w:rsidRPr="00D52F3B">
        <w:rPr>
          <w:vertAlign w:val="subscript"/>
        </w:rPr>
        <w:t>d</w:t>
      </w:r>
      <w:r w:rsidRPr="00D52F3B">
        <w:t xml:space="preserve"> &lt; 1 (C)C</w:t>
      </w:r>
      <w:r w:rsidRPr="00D52F3B">
        <w:rPr>
          <w:vertAlign w:val="subscript"/>
        </w:rPr>
        <w:t>a</w:t>
      </w:r>
      <w:r w:rsidRPr="00D52F3B">
        <w:t xml:space="preserve"> &lt; 0 (D)C &gt; 0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若某國的可支配所得由</w:t>
      </w:r>
      <w:r w:rsidRPr="00D52F3B">
        <w:t>100</w:t>
      </w:r>
      <w:r w:rsidRPr="00D52F3B">
        <w:rPr>
          <w:rFonts w:hint="eastAsia"/>
        </w:rPr>
        <w:t>億元增至</w:t>
      </w:r>
      <w:r w:rsidRPr="00D52F3B">
        <w:t>200</w:t>
      </w:r>
      <w:r w:rsidRPr="00D52F3B">
        <w:rPr>
          <w:rFonts w:hint="eastAsia"/>
        </w:rPr>
        <w:t>億元，消費支出由</w:t>
      </w:r>
      <w:r w:rsidRPr="00D52F3B">
        <w:t>80</w:t>
      </w:r>
      <w:r w:rsidRPr="00D52F3B">
        <w:rPr>
          <w:rFonts w:hint="eastAsia"/>
        </w:rPr>
        <w:t>億元增至</w:t>
      </w:r>
      <w:r w:rsidRPr="00D52F3B">
        <w:t>120</w:t>
      </w:r>
      <w:r w:rsidRPr="00D52F3B">
        <w:rPr>
          <w:rFonts w:hint="eastAsia"/>
        </w:rPr>
        <w:t>億元，則該國的</w:t>
      </w:r>
      <w:r w:rsidRPr="00D52F3B">
        <w:t>MPC</w:t>
      </w:r>
      <w:r w:rsidRPr="00D52F3B">
        <w:rPr>
          <w:rFonts w:hint="eastAsia"/>
        </w:rPr>
        <w:t>為</w:t>
      </w:r>
      <w:r w:rsidRPr="00D52F3B">
        <w:br/>
        <w:t xml:space="preserve">(A)0.2 (B)0.4 (C)0.6 (D)0.5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一般而言，高所得國家的</w:t>
      </w:r>
      <w:r w:rsidRPr="00D52F3B">
        <w:t>MPC</w:t>
      </w:r>
      <w:r w:rsidRPr="00D52F3B">
        <w:rPr>
          <w:rFonts w:hint="eastAsia"/>
        </w:rPr>
        <w:t>較</w:t>
      </w:r>
      <w:r w:rsidRPr="00D52F3B">
        <w:t>(A)</w:t>
      </w:r>
      <w:r w:rsidRPr="00D52F3B">
        <w:rPr>
          <w:rFonts w:hint="eastAsia"/>
        </w:rPr>
        <w:t>大</w:t>
      </w:r>
      <w:r w:rsidRPr="00D52F3B">
        <w:t xml:space="preserve"> (B)</w:t>
      </w:r>
      <w:r w:rsidRPr="00D52F3B">
        <w:rPr>
          <w:rFonts w:hint="eastAsia"/>
        </w:rPr>
        <w:t>小</w:t>
      </w:r>
      <w:r w:rsidRPr="00D52F3B">
        <w:t xml:space="preserve"> (C)MPC</w:t>
      </w:r>
      <w:r w:rsidRPr="00D52F3B">
        <w:rPr>
          <w:rFonts w:hint="eastAsia"/>
        </w:rPr>
        <w:t>不受所得高低影響</w:t>
      </w:r>
      <w:r w:rsidRPr="00D52F3B">
        <w:t xml:space="preserve"> (D)</w:t>
      </w:r>
      <w:r w:rsidRPr="00D52F3B">
        <w:rPr>
          <w:rFonts w:hint="eastAsia"/>
        </w:rPr>
        <w:t>大小不一定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假設消費函數為</w:t>
      </w:r>
      <w:r w:rsidRPr="00D52F3B">
        <w:t xml:space="preserve">C = 100 + </w:t>
      </w:r>
      <w:smartTag w:uri="urn:schemas-microsoft-com:office:smarttags" w:element="chmetcnv">
        <w:smartTagPr>
          <w:attr w:name="UnitName" w:val="yd"/>
          <w:attr w:name="SourceValue" w:val="0.75"/>
          <w:attr w:name="HasSpace" w:val="False"/>
          <w:attr w:name="Negative" w:val="False"/>
          <w:attr w:name="NumberType" w:val="1"/>
          <w:attr w:name="TCSC" w:val="0"/>
        </w:smartTagPr>
        <w:r w:rsidRPr="00D52F3B">
          <w:t>0.75Y</w:t>
        </w:r>
        <w:r w:rsidRPr="00D52F3B">
          <w:rPr>
            <w:vertAlign w:val="subscript"/>
          </w:rPr>
          <w:t>d</w:t>
        </w:r>
      </w:smartTag>
      <w:r w:rsidRPr="00D52F3B">
        <w:rPr>
          <w:rFonts w:hint="eastAsia"/>
        </w:rPr>
        <w:t>，則其消費曲線與</w:t>
      </w:r>
      <w:r w:rsidRPr="00D52F3B">
        <w:t>45</w:t>
      </w:r>
      <w:r w:rsidRPr="00D52F3B">
        <w:rPr>
          <w:rFonts w:hint="eastAsia"/>
        </w:rPr>
        <w:t>°線相交時的所得水準為</w:t>
      </w:r>
      <w:r w:rsidRPr="00D52F3B">
        <w:t xml:space="preserve">(A)25 (B)75 (C)100 (D)400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假設消費函數為</w:t>
      </w:r>
      <w:r w:rsidRPr="00D52F3B">
        <w:t xml:space="preserve">C = 240 + </w:t>
      </w:r>
      <w:smartTag w:uri="urn:schemas-microsoft-com:office:smarttags" w:element="chmetcnv">
        <w:smartTagPr>
          <w:attr w:name="UnitName" w:val="yd"/>
          <w:attr w:name="SourceValue" w:val="0.8"/>
          <w:attr w:name="HasSpace" w:val="False"/>
          <w:attr w:name="Negative" w:val="False"/>
          <w:attr w:name="NumberType" w:val="1"/>
          <w:attr w:name="TCSC" w:val="0"/>
        </w:smartTagPr>
        <w:r w:rsidRPr="00D52F3B">
          <w:t>0.8Y</w:t>
        </w:r>
        <w:r w:rsidRPr="00D52F3B">
          <w:rPr>
            <w:vertAlign w:val="subscript"/>
          </w:rPr>
          <w:t>d</w:t>
        </w:r>
      </w:smartTag>
      <w:r w:rsidRPr="00D52F3B">
        <w:rPr>
          <w:rFonts w:hint="eastAsia"/>
        </w:rPr>
        <w:t>；當</w:t>
      </w:r>
      <w:r w:rsidRPr="00D52F3B">
        <w:t>Y</w:t>
      </w:r>
      <w:r w:rsidRPr="00D52F3B">
        <w:rPr>
          <w:vertAlign w:val="subscript"/>
        </w:rPr>
        <w:t>d</w:t>
      </w:r>
      <w:r w:rsidRPr="00D52F3B">
        <w:t xml:space="preserve"> = 100</w:t>
      </w:r>
      <w:r w:rsidRPr="00D52F3B">
        <w:rPr>
          <w:rFonts w:hint="eastAsia"/>
        </w:rPr>
        <w:t>時，</w:t>
      </w:r>
      <w:r w:rsidRPr="00D52F3B">
        <w:t>APC</w:t>
      </w:r>
      <w:r w:rsidRPr="00D52F3B">
        <w:rPr>
          <w:rFonts w:hint="eastAsia"/>
        </w:rPr>
        <w:t>與</w:t>
      </w:r>
      <w:r w:rsidRPr="00D52F3B">
        <w:t>MPC</w:t>
      </w:r>
      <w:r w:rsidRPr="00D52F3B">
        <w:rPr>
          <w:rFonts w:hint="eastAsia"/>
        </w:rPr>
        <w:t>分別為</w:t>
      </w:r>
      <w:r w:rsidRPr="00D52F3B">
        <w:br/>
        <w:t>(A)3.2</w:t>
      </w:r>
      <w:r w:rsidRPr="00D52F3B">
        <w:rPr>
          <w:rFonts w:hint="eastAsia"/>
        </w:rPr>
        <w:t>、</w:t>
      </w:r>
      <w:r w:rsidRPr="00D52F3B">
        <w:t>0.8 (B)3</w:t>
      </w:r>
      <w:r w:rsidRPr="00D52F3B">
        <w:rPr>
          <w:rFonts w:hint="eastAsia"/>
        </w:rPr>
        <w:t>、</w:t>
      </w:r>
      <w:r w:rsidRPr="00D52F3B">
        <w:t>0.75 (C)2.8</w:t>
      </w:r>
      <w:r w:rsidRPr="00D52F3B">
        <w:rPr>
          <w:rFonts w:hint="eastAsia"/>
        </w:rPr>
        <w:t>、</w:t>
      </w:r>
      <w:r w:rsidRPr="00D52F3B">
        <w:t>0.8 (D)2.6</w:t>
      </w:r>
      <w:r w:rsidRPr="00D52F3B">
        <w:rPr>
          <w:rFonts w:hint="eastAsia"/>
        </w:rPr>
        <w:t>、</w:t>
      </w:r>
      <w:r w:rsidRPr="00D52F3B">
        <w:t xml:space="preserve">0.25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設消費函數為</w:t>
      </w:r>
      <w:r w:rsidRPr="00D52F3B">
        <w:t xml:space="preserve">C = 100 + </w:t>
      </w:r>
      <w:smartTag w:uri="urn:schemas-microsoft-com:office:smarttags" w:element="chmetcnv">
        <w:smartTagPr>
          <w:attr w:name="UnitName" w:val="yd"/>
          <w:attr w:name="SourceValue" w:val="0.75"/>
          <w:attr w:name="HasSpace" w:val="False"/>
          <w:attr w:name="Negative" w:val="False"/>
          <w:attr w:name="NumberType" w:val="1"/>
          <w:attr w:name="TCSC" w:val="0"/>
        </w:smartTagPr>
        <w:r w:rsidRPr="00D52F3B">
          <w:t>0.75Y</w:t>
        </w:r>
        <w:r w:rsidRPr="00D52F3B">
          <w:rPr>
            <w:vertAlign w:val="subscript"/>
          </w:rPr>
          <w:t>d</w:t>
        </w:r>
      </w:smartTag>
      <w:r w:rsidRPr="00D52F3B">
        <w:rPr>
          <w:rFonts w:hint="eastAsia"/>
        </w:rPr>
        <w:t>，則下列敘述何者錯誤？</w:t>
      </w:r>
      <w:r w:rsidRPr="00D52F3B">
        <w:br/>
        <w:t>(A)</w:t>
      </w:r>
      <w:r w:rsidRPr="00D52F3B">
        <w:rPr>
          <w:rFonts w:hint="eastAsia"/>
        </w:rPr>
        <w:t>儲蓄函數</w:t>
      </w:r>
      <w:r w:rsidRPr="00D52F3B">
        <w:t xml:space="preserve">S =–100 + </w:t>
      </w:r>
      <w:smartTag w:uri="urn:schemas-microsoft-com:office:smarttags" w:element="chmetcnv">
        <w:smartTagPr>
          <w:attr w:name="UnitName" w:val="yd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r w:rsidRPr="00D52F3B">
          <w:t>0.25Y</w:t>
        </w:r>
        <w:r w:rsidRPr="00D52F3B">
          <w:rPr>
            <w:vertAlign w:val="subscript"/>
          </w:rPr>
          <w:t>d</w:t>
        </w:r>
      </w:smartTag>
      <w:r w:rsidRPr="00D52F3B">
        <w:t xml:space="preserve"> (B)</w:t>
      </w:r>
      <w:r w:rsidRPr="00D52F3B">
        <w:rPr>
          <w:rFonts w:hint="eastAsia"/>
        </w:rPr>
        <w:t>當</w:t>
      </w:r>
      <w:r w:rsidRPr="00D52F3B">
        <w:t>Y</w:t>
      </w:r>
      <w:r w:rsidRPr="00D52F3B">
        <w:rPr>
          <w:vertAlign w:val="subscript"/>
        </w:rPr>
        <w:t>d</w:t>
      </w:r>
      <w:r w:rsidRPr="00D52F3B">
        <w:t>= 400</w:t>
      </w:r>
      <w:r w:rsidRPr="00D52F3B">
        <w:rPr>
          <w:rFonts w:hint="eastAsia"/>
        </w:rPr>
        <w:t>時，</w:t>
      </w:r>
      <w:r w:rsidRPr="00D52F3B">
        <w:t>APC = 1 (C)</w:t>
      </w:r>
      <w:r w:rsidRPr="00D52F3B">
        <w:rPr>
          <w:rFonts w:hint="eastAsia"/>
        </w:rPr>
        <w:t>當</w:t>
      </w:r>
      <w:r w:rsidRPr="00D52F3B">
        <w:t>Y</w:t>
      </w:r>
      <w:r w:rsidRPr="00D52F3B">
        <w:rPr>
          <w:vertAlign w:val="subscript"/>
        </w:rPr>
        <w:t>d</w:t>
      </w:r>
      <w:r w:rsidRPr="00D52F3B">
        <w:t xml:space="preserve"> = 500</w:t>
      </w:r>
      <w:r w:rsidRPr="00D52F3B">
        <w:rPr>
          <w:rFonts w:hint="eastAsia"/>
        </w:rPr>
        <w:t>時，</w:t>
      </w:r>
      <w:r w:rsidRPr="00D52F3B">
        <w:t>APS = 0.1 (D)</w:t>
      </w:r>
      <w:r w:rsidRPr="00D52F3B">
        <w:rPr>
          <w:rFonts w:hint="eastAsia"/>
        </w:rPr>
        <w:t>當</w:t>
      </w:r>
      <w:r w:rsidRPr="00D52F3B">
        <w:t>Y</w:t>
      </w:r>
      <w:r w:rsidRPr="00D52F3B">
        <w:rPr>
          <w:vertAlign w:val="subscript"/>
        </w:rPr>
        <w:t>d</w:t>
      </w:r>
      <w:r w:rsidRPr="00D52F3B">
        <w:t xml:space="preserve"> = 800</w:t>
      </w:r>
      <w:r w:rsidRPr="00D52F3B">
        <w:rPr>
          <w:rFonts w:hint="eastAsia"/>
        </w:rPr>
        <w:t>時，</w:t>
      </w:r>
      <w:r w:rsidRPr="00D52F3B">
        <w:t xml:space="preserve">APS = 0.125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下列何者屬於實質投資？</w:t>
      </w:r>
      <w:r w:rsidRPr="00D52F3B">
        <w:t>(A)</w:t>
      </w:r>
      <w:r w:rsidRPr="00D52F3B">
        <w:rPr>
          <w:rFonts w:hint="eastAsia"/>
        </w:rPr>
        <w:t>購買公債</w:t>
      </w:r>
      <w:r w:rsidRPr="00D52F3B">
        <w:t xml:space="preserve"> (B)</w:t>
      </w:r>
      <w:r w:rsidRPr="00D52F3B">
        <w:rPr>
          <w:rFonts w:hint="eastAsia"/>
        </w:rPr>
        <w:t>購買公司債</w:t>
      </w:r>
      <w:r w:rsidRPr="00D52F3B">
        <w:t xml:space="preserve"> (C)</w:t>
      </w:r>
      <w:r w:rsidRPr="00D52F3B">
        <w:rPr>
          <w:rFonts w:hint="eastAsia"/>
        </w:rPr>
        <w:t>購買股票</w:t>
      </w:r>
      <w:r w:rsidRPr="00D52F3B">
        <w:t xml:space="preserve"> (D)</w:t>
      </w:r>
      <w:r w:rsidRPr="00D52F3B">
        <w:rPr>
          <w:rFonts w:hint="eastAsia"/>
        </w:rPr>
        <w:t>增建廠房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有關經濟學所定義的投資，下列敘述何者正確？</w:t>
      </w:r>
      <w:r w:rsidRPr="00D52F3B">
        <w:t>(A)</w:t>
      </w:r>
      <w:r w:rsidRPr="00D52F3B">
        <w:rPr>
          <w:rFonts w:hint="eastAsia"/>
        </w:rPr>
        <w:t>與所得水準無關的投資稱為自發性投資</w:t>
      </w:r>
      <w:r w:rsidRPr="00D52F3B">
        <w:t xml:space="preserve"> (B)</w:t>
      </w:r>
      <w:r w:rsidRPr="00D52F3B">
        <w:rPr>
          <w:rFonts w:hint="eastAsia"/>
        </w:rPr>
        <w:t>因人口變動及新發明引起的投資變動稱為誘發性投資</w:t>
      </w:r>
      <w:r w:rsidRPr="00D52F3B">
        <w:t xml:space="preserve"> (C)</w:t>
      </w:r>
      <w:r w:rsidRPr="00D52F3B">
        <w:rPr>
          <w:rFonts w:hint="eastAsia"/>
        </w:rPr>
        <w:t>是指有價證券的買賣</w:t>
      </w:r>
      <w:r w:rsidRPr="00D52F3B">
        <w:t xml:space="preserve"> (D)</w:t>
      </w:r>
      <w:r w:rsidRPr="00D52F3B">
        <w:rPr>
          <w:rFonts w:hint="eastAsia"/>
        </w:rPr>
        <w:t>是一種存量觀念</w:t>
      </w:r>
      <w:r w:rsidRPr="00D52F3B">
        <w:t xml:space="preserve"> </w:t>
      </w:r>
    </w:p>
    <w:p w:rsidR="00B96C50" w:rsidRPr="00D52F3B" w:rsidRDefault="00B96C50" w:rsidP="000D41B2">
      <w:pPr>
        <w:pStyle w:val="a3"/>
        <w:numPr>
          <w:ilvl w:val="0"/>
          <w:numId w:val="2"/>
        </w:numPr>
        <w:spacing w:after="144" w:line="240" w:lineRule="atLeast"/>
        <w:ind w:left="1080" w:hangingChars="450" w:hanging="1080"/>
        <w:textAlignment w:val="center"/>
      </w:pPr>
      <w:r w:rsidRPr="00D52F3B">
        <w:t xml:space="preserve">( </w:t>
      </w:r>
      <w:r w:rsidRPr="00D52F3B">
        <w:rPr>
          <w:rStyle w:val="1"/>
        </w:rPr>
        <w:t> </w:t>
      </w:r>
      <w:r w:rsidRPr="00D52F3B">
        <w:t xml:space="preserve"> ) </w:t>
      </w:r>
      <w:r w:rsidRPr="00D52F3B">
        <w:rPr>
          <w:rFonts w:hint="eastAsia"/>
        </w:rPr>
        <w:t>下列有關投資邊際效率（</w:t>
      </w:r>
      <w:r w:rsidRPr="00D52F3B">
        <w:t>MEI</w:t>
      </w:r>
      <w:r w:rsidRPr="00D52F3B">
        <w:rPr>
          <w:rFonts w:hint="eastAsia"/>
        </w:rPr>
        <w:t>）的敘述，何者正確？</w:t>
      </w:r>
      <w:r w:rsidRPr="00D52F3B">
        <w:t>(A)</w:t>
      </w:r>
      <w:r w:rsidRPr="00D52F3B">
        <w:rPr>
          <w:rFonts w:hint="eastAsia"/>
        </w:rPr>
        <w:t>政府給予優惠稅率有利於預期收益增加，</w:t>
      </w:r>
      <w:r w:rsidRPr="00D52F3B">
        <w:t>MEI</w:t>
      </w:r>
      <w:r w:rsidRPr="00D52F3B">
        <w:rPr>
          <w:rFonts w:hint="eastAsia"/>
        </w:rPr>
        <w:t>會上升</w:t>
      </w:r>
      <w:r w:rsidRPr="00D52F3B">
        <w:t xml:space="preserve"> (B)MEI</w:t>
      </w:r>
      <w:r w:rsidRPr="00D52F3B">
        <w:rPr>
          <w:rFonts w:hint="eastAsia"/>
        </w:rPr>
        <w:t>為經濟學家馬克斯所提出</w:t>
      </w:r>
      <w:r w:rsidRPr="00D52F3B">
        <w:t xml:space="preserve"> (C)MEI</w:t>
      </w:r>
      <w:r w:rsidRPr="00D52F3B">
        <w:rPr>
          <w:rFonts w:hint="eastAsia"/>
        </w:rPr>
        <w:t>又稱為投資預期淨收益率</w:t>
      </w:r>
      <w:r w:rsidRPr="00D52F3B">
        <w:t xml:space="preserve"> (D)</w:t>
      </w:r>
      <w:r w:rsidRPr="00D52F3B">
        <w:rPr>
          <w:rFonts w:hint="eastAsia"/>
        </w:rPr>
        <w:t>若</w:t>
      </w:r>
      <w:r w:rsidRPr="00D52F3B">
        <w:t>MEI</w:t>
      </w:r>
      <w:r w:rsidRPr="00D52F3B">
        <w:rPr>
          <w:rFonts w:hint="eastAsia"/>
        </w:rPr>
        <w:t>小於市場利率，代表投資有利</w:t>
      </w:r>
      <w:r w:rsidRPr="00D52F3B">
        <w:t xml:space="preserve"> </w:t>
      </w:r>
    </w:p>
    <w:p w:rsidR="00B96C50" w:rsidRPr="00D52F3B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Default="00B96C50" w:rsidP="00D52F3B">
      <w:pPr>
        <w:pStyle w:val="a3"/>
        <w:spacing w:after="144" w:line="240" w:lineRule="atLeast"/>
        <w:ind w:left="960" w:hangingChars="400" w:hanging="960"/>
        <w:textAlignment w:val="center"/>
      </w:pP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rPr>
          <w:rFonts w:hint="eastAsia"/>
        </w:rPr>
        <w:t>選擇題</w:t>
      </w:r>
      <w:r w:rsidRPr="00D52F3B">
        <w:t xml:space="preserve"> </w:t>
      </w:r>
      <w:r w:rsidRPr="00D52F3B">
        <w:rPr>
          <w:rFonts w:hint="eastAsia"/>
        </w:rPr>
        <w:t>答案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1. ( </w:t>
      </w:r>
      <w:r w:rsidRPr="00D52F3B">
        <w:rPr>
          <w:rStyle w:val="1"/>
        </w:rPr>
        <w:t>D</w:t>
      </w:r>
      <w:r w:rsidRPr="00D52F3B">
        <w:t xml:space="preserve"> ) 2. ( </w:t>
      </w:r>
      <w:r w:rsidRPr="00D52F3B">
        <w:rPr>
          <w:rStyle w:val="1"/>
        </w:rPr>
        <w:t>C</w:t>
      </w:r>
      <w:r w:rsidRPr="00D52F3B">
        <w:t xml:space="preserve"> ) 3. ( </w:t>
      </w:r>
      <w:r w:rsidRPr="00D52F3B">
        <w:rPr>
          <w:rStyle w:val="1"/>
        </w:rPr>
        <w:t>C</w:t>
      </w:r>
      <w:r w:rsidRPr="00D52F3B">
        <w:t xml:space="preserve"> ) 4. ( </w:t>
      </w:r>
      <w:r w:rsidRPr="00D52F3B">
        <w:rPr>
          <w:rStyle w:val="1"/>
        </w:rPr>
        <w:t>C</w:t>
      </w:r>
      <w:r w:rsidRPr="00D52F3B">
        <w:t xml:space="preserve"> ) 5. ( </w:t>
      </w:r>
      <w:r w:rsidRPr="00D52F3B">
        <w:rPr>
          <w:rStyle w:val="1"/>
        </w:rPr>
        <w:t>A</w:t>
      </w:r>
      <w:r w:rsidRPr="00D52F3B">
        <w:t xml:space="preserve"> )   6. ( </w:t>
      </w:r>
      <w:r w:rsidRPr="00D52F3B">
        <w:rPr>
          <w:rStyle w:val="1"/>
        </w:rPr>
        <w:t>B</w:t>
      </w:r>
      <w:r w:rsidRPr="00D52F3B">
        <w:t xml:space="preserve"> ) 7. ( </w:t>
      </w:r>
      <w:r w:rsidRPr="00D52F3B">
        <w:rPr>
          <w:rStyle w:val="1"/>
        </w:rPr>
        <w:t>B</w:t>
      </w:r>
      <w:r w:rsidRPr="00D52F3B">
        <w:t xml:space="preserve"> ) 8. ( </w:t>
      </w:r>
      <w:r w:rsidRPr="00D52F3B">
        <w:rPr>
          <w:rStyle w:val="1"/>
        </w:rPr>
        <w:t>D</w:t>
      </w:r>
      <w:r w:rsidRPr="00D52F3B">
        <w:t xml:space="preserve"> ) 9. ( </w:t>
      </w:r>
      <w:r w:rsidRPr="00D52F3B">
        <w:rPr>
          <w:rStyle w:val="1"/>
        </w:rPr>
        <w:t>A</w:t>
      </w:r>
      <w:r w:rsidRPr="00D52F3B">
        <w:t xml:space="preserve"> ) 10. ( </w:t>
      </w:r>
      <w:r w:rsidRPr="00D52F3B">
        <w:rPr>
          <w:rStyle w:val="1"/>
        </w:rPr>
        <w:t>C</w:t>
      </w:r>
      <w:r w:rsidRPr="00D52F3B">
        <w:t xml:space="preserve"> )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11. ( </w:t>
      </w:r>
      <w:r w:rsidRPr="00D52F3B">
        <w:rPr>
          <w:rStyle w:val="1"/>
        </w:rPr>
        <w:t>B</w:t>
      </w:r>
      <w:r w:rsidRPr="00D52F3B">
        <w:t xml:space="preserve"> ) 12. ( </w:t>
      </w:r>
      <w:r w:rsidRPr="00D52F3B">
        <w:rPr>
          <w:rStyle w:val="1"/>
        </w:rPr>
        <w:t>A</w:t>
      </w:r>
      <w:r w:rsidRPr="00D52F3B">
        <w:t xml:space="preserve"> ) 13. ( </w:t>
      </w:r>
      <w:r w:rsidRPr="00D52F3B">
        <w:rPr>
          <w:rStyle w:val="1"/>
        </w:rPr>
        <w:t>D</w:t>
      </w:r>
      <w:r w:rsidRPr="00D52F3B">
        <w:t xml:space="preserve"> ) 14. ( </w:t>
      </w:r>
      <w:r w:rsidRPr="00D52F3B">
        <w:rPr>
          <w:rStyle w:val="1"/>
        </w:rPr>
        <w:t>D</w:t>
      </w:r>
      <w:r w:rsidRPr="00D52F3B">
        <w:t xml:space="preserve"> ) 15. ( </w:t>
      </w:r>
      <w:r w:rsidRPr="00D52F3B">
        <w:rPr>
          <w:rStyle w:val="1"/>
        </w:rPr>
        <w:t>B</w:t>
      </w:r>
      <w:r w:rsidRPr="00D52F3B">
        <w:t xml:space="preserve"> )   16. ( </w:t>
      </w:r>
      <w:r w:rsidRPr="00D52F3B">
        <w:rPr>
          <w:rStyle w:val="1"/>
        </w:rPr>
        <w:t>C</w:t>
      </w:r>
      <w:r w:rsidRPr="00D52F3B">
        <w:t xml:space="preserve"> ) 17. ( </w:t>
      </w:r>
      <w:r w:rsidRPr="00D52F3B">
        <w:rPr>
          <w:rStyle w:val="1"/>
        </w:rPr>
        <w:t>A</w:t>
      </w:r>
      <w:r w:rsidRPr="00D52F3B">
        <w:t xml:space="preserve"> ) 18. ( </w:t>
      </w:r>
      <w:r w:rsidRPr="00D52F3B">
        <w:rPr>
          <w:rStyle w:val="1"/>
        </w:rPr>
        <w:t>A</w:t>
      </w:r>
      <w:r w:rsidRPr="00D52F3B">
        <w:t xml:space="preserve"> ) 19. ( </w:t>
      </w:r>
      <w:r w:rsidRPr="00D52F3B">
        <w:rPr>
          <w:rStyle w:val="1"/>
        </w:rPr>
        <w:t>B</w:t>
      </w:r>
      <w:r w:rsidRPr="00D52F3B">
        <w:t xml:space="preserve"> ) 20. ( </w:t>
      </w:r>
      <w:r w:rsidRPr="00D52F3B">
        <w:rPr>
          <w:rStyle w:val="1"/>
        </w:rPr>
        <w:t>A</w:t>
      </w:r>
      <w:r w:rsidRPr="00D52F3B">
        <w:t xml:space="preserve"> )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21. ( </w:t>
      </w:r>
      <w:r w:rsidRPr="00D52F3B">
        <w:rPr>
          <w:rStyle w:val="1"/>
        </w:rPr>
        <w:t>B</w:t>
      </w:r>
      <w:r w:rsidRPr="00D52F3B">
        <w:t xml:space="preserve"> ) 22. ( </w:t>
      </w:r>
      <w:r w:rsidRPr="00D52F3B">
        <w:rPr>
          <w:rStyle w:val="1"/>
        </w:rPr>
        <w:t>B</w:t>
      </w:r>
      <w:r w:rsidRPr="00D52F3B">
        <w:t xml:space="preserve"> ) 23. ( </w:t>
      </w:r>
      <w:r w:rsidRPr="00D52F3B">
        <w:rPr>
          <w:rStyle w:val="1"/>
        </w:rPr>
        <w:t>D</w:t>
      </w:r>
      <w:r w:rsidRPr="00D52F3B">
        <w:t xml:space="preserve"> ) 24. ( </w:t>
      </w:r>
      <w:r w:rsidRPr="00D52F3B">
        <w:rPr>
          <w:rStyle w:val="1"/>
        </w:rPr>
        <w:t>C</w:t>
      </w:r>
      <w:r w:rsidRPr="00D52F3B">
        <w:t xml:space="preserve"> ) 25. ( </w:t>
      </w:r>
      <w:r w:rsidRPr="00D52F3B">
        <w:rPr>
          <w:rStyle w:val="1"/>
        </w:rPr>
        <w:t>A</w:t>
      </w:r>
      <w:r w:rsidRPr="00D52F3B">
        <w:t xml:space="preserve"> )   26. ( </w:t>
      </w:r>
      <w:r w:rsidRPr="00D52F3B">
        <w:rPr>
          <w:rStyle w:val="1"/>
        </w:rPr>
        <w:t>D</w:t>
      </w:r>
      <w:r w:rsidRPr="00D52F3B">
        <w:t xml:space="preserve"> ) 27. ( </w:t>
      </w:r>
      <w:r w:rsidRPr="00D52F3B">
        <w:rPr>
          <w:rStyle w:val="1"/>
        </w:rPr>
        <w:t>B</w:t>
      </w:r>
      <w:r w:rsidRPr="00D52F3B">
        <w:t xml:space="preserve"> ) 28. ( </w:t>
      </w:r>
      <w:r w:rsidRPr="00D52F3B">
        <w:rPr>
          <w:rStyle w:val="1"/>
        </w:rPr>
        <w:t>B</w:t>
      </w:r>
      <w:r w:rsidRPr="00D52F3B">
        <w:t xml:space="preserve"> ) 29. ( </w:t>
      </w:r>
      <w:r w:rsidRPr="00D52F3B">
        <w:rPr>
          <w:rStyle w:val="1"/>
        </w:rPr>
        <w:t>B</w:t>
      </w:r>
      <w:r w:rsidRPr="00D52F3B">
        <w:t xml:space="preserve"> ) 30. ( </w:t>
      </w:r>
      <w:r w:rsidRPr="00D52F3B">
        <w:rPr>
          <w:rStyle w:val="1"/>
        </w:rPr>
        <w:t>D</w:t>
      </w:r>
      <w:r w:rsidRPr="00D52F3B">
        <w:t xml:space="preserve"> )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31. ( </w:t>
      </w:r>
      <w:r w:rsidRPr="00D52F3B">
        <w:rPr>
          <w:rStyle w:val="1"/>
        </w:rPr>
        <w:t>A</w:t>
      </w:r>
      <w:r w:rsidRPr="00D52F3B">
        <w:t xml:space="preserve"> ) 32. ( </w:t>
      </w:r>
      <w:r w:rsidRPr="00D52F3B">
        <w:rPr>
          <w:rStyle w:val="1"/>
        </w:rPr>
        <w:t>D</w:t>
      </w:r>
      <w:r w:rsidRPr="00D52F3B">
        <w:t xml:space="preserve"> ) 33. ( </w:t>
      </w:r>
      <w:r w:rsidRPr="00D52F3B">
        <w:rPr>
          <w:rStyle w:val="1"/>
        </w:rPr>
        <w:t>B</w:t>
      </w:r>
      <w:r w:rsidRPr="00D52F3B">
        <w:t xml:space="preserve"> ) 34. ( </w:t>
      </w:r>
      <w:r w:rsidRPr="00D52F3B">
        <w:rPr>
          <w:rStyle w:val="1"/>
        </w:rPr>
        <w:t>B</w:t>
      </w:r>
      <w:r w:rsidRPr="00D52F3B">
        <w:t xml:space="preserve"> ) 35. ( </w:t>
      </w:r>
      <w:r w:rsidRPr="00D52F3B">
        <w:rPr>
          <w:rStyle w:val="1"/>
        </w:rPr>
        <w:t>D</w:t>
      </w:r>
      <w:r w:rsidRPr="00D52F3B">
        <w:t xml:space="preserve"> )   36. ( </w:t>
      </w:r>
      <w:r w:rsidRPr="00D52F3B">
        <w:rPr>
          <w:rStyle w:val="1"/>
        </w:rPr>
        <w:t>A</w:t>
      </w:r>
      <w:r w:rsidRPr="00D52F3B">
        <w:t xml:space="preserve"> ) 37. ( </w:t>
      </w:r>
      <w:r w:rsidRPr="00D52F3B">
        <w:rPr>
          <w:rStyle w:val="1"/>
        </w:rPr>
        <w:t>C</w:t>
      </w:r>
      <w:r w:rsidRPr="00D52F3B">
        <w:t xml:space="preserve"> ) 38. ( </w:t>
      </w:r>
      <w:r w:rsidRPr="00D52F3B">
        <w:rPr>
          <w:rStyle w:val="1"/>
        </w:rPr>
        <w:t>D</w:t>
      </w:r>
      <w:r w:rsidRPr="00D52F3B">
        <w:t xml:space="preserve"> ) 39. ( </w:t>
      </w:r>
      <w:r w:rsidRPr="00D52F3B">
        <w:rPr>
          <w:rStyle w:val="1"/>
        </w:rPr>
        <w:t>A</w:t>
      </w:r>
      <w:r w:rsidRPr="00D52F3B">
        <w:t xml:space="preserve"> ) 40. ( </w:t>
      </w:r>
      <w:r w:rsidRPr="00D52F3B">
        <w:rPr>
          <w:rStyle w:val="1"/>
        </w:rPr>
        <w:t>A</w:t>
      </w:r>
      <w:r w:rsidRPr="00D52F3B">
        <w:t xml:space="preserve"> )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1. </w:t>
      </w:r>
      <w:r w:rsidRPr="00D52F3B">
        <w:rPr>
          <w:rStyle w:val="1"/>
          <w:rFonts w:hint="eastAsia"/>
        </w:rPr>
        <w:t>利率為「資金」的價格。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投機動機的貨幣需求為利率的「減函數」。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實質利率</w:t>
      </w:r>
      <w:r w:rsidRPr="00D52F3B">
        <w:rPr>
          <w:rStyle w:val="1"/>
        </w:rPr>
        <w:t xml:space="preserve"> = </w:t>
      </w:r>
      <w:r w:rsidRPr="00D52F3B">
        <w:rPr>
          <w:rStyle w:val="1"/>
          <w:rFonts w:hint="eastAsia"/>
        </w:rPr>
        <w:t>名目利率</w:t>
      </w:r>
      <w:r w:rsidRPr="00D52F3B">
        <w:rPr>
          <w:rStyle w:val="1"/>
        </w:rPr>
        <w:t xml:space="preserve"> - </w:t>
      </w:r>
      <w:r w:rsidRPr="00D52F3B">
        <w:rPr>
          <w:rStyle w:val="1"/>
          <w:rFonts w:hint="eastAsia"/>
        </w:rPr>
        <w:t>預期物價上漲率（預期通貨膨脹率）</w:t>
      </w:r>
      <w:r w:rsidRPr="00D52F3B">
        <w:rPr>
          <w:rStyle w:val="1"/>
        </w:rPr>
        <w:t xml:space="preserve"> = 3% - 2% = 1%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利率上升，可貸資金供給量會增加，故兩者為「增函數」關係。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2. </w:t>
      </w:r>
      <w:r w:rsidR="00381DB0">
        <w:rPr>
          <w:noProof/>
          <w:color w:val="FF0000"/>
        </w:rPr>
        <w:drawing>
          <wp:inline distT="0" distB="0" distL="0" distR="0">
            <wp:extent cx="4171950" cy="409575"/>
            <wp:effectExtent l="0" t="0" r="0" b="9525"/>
            <wp:docPr id="1" name="圖片 2" descr="http://60.251.35.80/ep/images/26636ER/636ARch12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http://60.251.35.80/ep/images/26636ER/636ARch12-012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實質利率</w:t>
      </w:r>
      <w:r w:rsidRPr="00D52F3B">
        <w:rPr>
          <w:rStyle w:val="1"/>
        </w:rPr>
        <w:t xml:space="preserve"> = </w:t>
      </w:r>
      <w:r w:rsidRPr="00D52F3B">
        <w:rPr>
          <w:rStyle w:val="1"/>
          <w:rFonts w:hint="eastAsia"/>
        </w:rPr>
        <w:t>名目利率</w:t>
      </w:r>
      <w:r w:rsidRPr="00D52F3B">
        <w:rPr>
          <w:rStyle w:val="1"/>
        </w:rPr>
        <w:t xml:space="preserve"> - </w:t>
      </w:r>
      <w:r w:rsidRPr="00D52F3B">
        <w:rPr>
          <w:rStyle w:val="1"/>
          <w:rFonts w:hint="eastAsia"/>
        </w:rPr>
        <w:t>預期物價上漲率</w:t>
      </w:r>
      <w:r w:rsidRPr="00D52F3B">
        <w:rPr>
          <w:rStyle w:val="1"/>
        </w:rPr>
        <w:t xml:space="preserve"> = 10%–6% = 4%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4. </w:t>
      </w:r>
      <w:r w:rsidRPr="00D52F3B">
        <w:rPr>
          <w:rStyle w:val="1"/>
          <w:rFonts w:hint="eastAsia"/>
        </w:rPr>
        <w:t>實質利率</w:t>
      </w:r>
      <w:r w:rsidRPr="00D52F3B">
        <w:rPr>
          <w:rStyle w:val="1"/>
        </w:rPr>
        <w:t xml:space="preserve"> = </w:t>
      </w:r>
      <w:r w:rsidRPr="00D52F3B">
        <w:rPr>
          <w:rStyle w:val="1"/>
          <w:rFonts w:hint="eastAsia"/>
        </w:rPr>
        <w:t>名目利率</w:t>
      </w:r>
      <w:r w:rsidRPr="00D52F3B">
        <w:rPr>
          <w:rStyle w:val="1"/>
        </w:rPr>
        <w:t>–</w:t>
      </w:r>
      <w:r w:rsidRPr="00D52F3B">
        <w:rPr>
          <w:rStyle w:val="1"/>
          <w:rFonts w:hint="eastAsia"/>
        </w:rPr>
        <w:t>預期物價上漲率，當預期物價上漲率＞名目利率，則實質利率為負。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6. </w:t>
      </w:r>
      <w:r w:rsidRPr="00D52F3B">
        <w:rPr>
          <w:rStyle w:val="1"/>
        </w:rPr>
        <w:t>(1)</w:t>
      </w:r>
      <w:r w:rsidRPr="00D52F3B">
        <w:rPr>
          <w:rStyle w:val="1"/>
          <w:rFonts w:hint="eastAsia"/>
        </w:rPr>
        <w:t>：利息決定於資本的「邊際生產力」。</w:t>
      </w:r>
      <w:r w:rsidRPr="00D52F3B">
        <w:rPr>
          <w:color w:val="FF0000"/>
        </w:rPr>
        <w:br/>
      </w:r>
      <w:r w:rsidRPr="00D52F3B">
        <w:rPr>
          <w:rStyle w:val="1"/>
        </w:rPr>
        <w:t>(2)</w:t>
      </w:r>
      <w:r w:rsidRPr="00D52F3B">
        <w:rPr>
          <w:rStyle w:val="1"/>
          <w:rFonts w:hint="eastAsia"/>
        </w:rPr>
        <w:t>：有「正」的時間偏好，表示願意承擔的利息愈高。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7. </w:t>
      </w:r>
      <w:r w:rsidR="00381DB0">
        <w:rPr>
          <w:noProof/>
          <w:color w:val="FF0000"/>
        </w:rPr>
        <w:drawing>
          <wp:inline distT="0" distB="0" distL="0" distR="0">
            <wp:extent cx="3514725" cy="381000"/>
            <wp:effectExtent l="0" t="0" r="0" b="0"/>
            <wp:docPr id="2" name="圖片 3" descr="http://60.251.35.80/ep/images/26636ER/636ARch12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http://60.251.35.80/ep/images/26636ER/636ARch12-00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10. </w:t>
      </w:r>
      <w:r w:rsidRPr="00D52F3B">
        <w:rPr>
          <w:rStyle w:val="1"/>
          <w:rFonts w:hint="eastAsia"/>
        </w:rPr>
        <w:t>獨占的結果：羅賓遜女士、秦伯霖之獨占說。不勞利得：馬克斯之剝削說。創新的報酬：熊彼得之創新說。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11. </w:t>
      </w:r>
      <w:r w:rsidRPr="00D52F3B">
        <w:rPr>
          <w:rStyle w:val="1"/>
          <w:rFonts w:hint="eastAsia"/>
        </w:rPr>
        <w:t>影響利潤的因素相當複雜，如企業家本身的經營能力、機運、產品市場的獨占性等因素，都會影響利潤的大小，所以利潤並非單由企業家才能的邊際生產力所決定。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12. </w:t>
      </w:r>
      <w:r w:rsidRPr="00D52F3B">
        <w:rPr>
          <w:rStyle w:val="1"/>
        </w:rPr>
        <w:t>(1)</w:t>
      </w:r>
      <w:r w:rsidRPr="00D52F3B">
        <w:rPr>
          <w:rStyle w:val="1"/>
          <w:rFonts w:hint="eastAsia"/>
        </w:rPr>
        <w:t>根據龐巴衛克的時間偏好說，正的時間偏好率愈高，利率會「愈高」。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14. </w:t>
      </w:r>
      <w:r w:rsidRPr="00D52F3B">
        <w:rPr>
          <w:rStyle w:val="1"/>
          <w:rFonts w:hint="eastAsia"/>
        </w:rPr>
        <w:t>王老師任教獲得的鐘點費，為其付出勞務的薪資所得，應計入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18. </w:t>
      </w:r>
      <w:r w:rsidRPr="00D52F3B">
        <w:rPr>
          <w:rStyle w:val="1"/>
          <w:rFonts w:hint="eastAsia"/>
        </w:rPr>
        <w:t>台灣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各生產要素所得占比以「工資」最高、各產業占比以「服務業」最高。生產面法包括「最終產品法」與附加價值法。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19. </w:t>
      </w:r>
      <w:r w:rsidRPr="00D52F3B">
        <w:rPr>
          <w:rStyle w:val="1"/>
          <w:rFonts w:hint="eastAsia"/>
        </w:rPr>
        <w:t>雞蛋屬於中間投入，不計入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淨輸出（出口</w:t>
      </w:r>
      <w:r w:rsidRPr="00D52F3B">
        <w:rPr>
          <w:rStyle w:val="1"/>
        </w:rPr>
        <w:t>–</w:t>
      </w:r>
      <w:r w:rsidRPr="00D52F3B">
        <w:rPr>
          <w:rStyle w:val="1"/>
          <w:rFonts w:hint="eastAsia"/>
        </w:rPr>
        <w:t>進口）增加，會使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增加，要計入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中間投入不計入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20. </w:t>
      </w:r>
      <w:r w:rsidRPr="00D52F3B">
        <w:rPr>
          <w:rStyle w:val="1"/>
          <w:rFonts w:hint="eastAsia"/>
        </w:rPr>
        <w:t>政府的移轉性支出只是一種資源的移轉，不列入政府支出。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21. </w:t>
      </w:r>
      <w:r w:rsidRPr="00D52F3B">
        <w:rPr>
          <w:rStyle w:val="1"/>
          <w:rFonts w:hint="eastAsia"/>
        </w:rPr>
        <w:t>移轉性支出不計入</w:t>
      </w:r>
      <w:r w:rsidRPr="00D52F3B">
        <w:rPr>
          <w:rStyle w:val="1"/>
        </w:rPr>
        <w:t>GDP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 xml:space="preserve">GDP = </w:t>
      </w:r>
      <w:r w:rsidRPr="00D52F3B">
        <w:rPr>
          <w:rStyle w:val="1"/>
          <w:rFonts w:hint="eastAsia"/>
        </w:rPr>
        <w:t>國民所得</w:t>
      </w:r>
      <w:r w:rsidRPr="00D52F3B">
        <w:rPr>
          <w:rStyle w:val="1"/>
        </w:rPr>
        <w:t>NI + (</w:t>
      </w:r>
      <w:r w:rsidRPr="00D52F3B">
        <w:rPr>
          <w:rStyle w:val="1"/>
          <w:rFonts w:hint="eastAsia"/>
        </w:rPr>
        <w:t>企業間接稅</w:t>
      </w:r>
      <w:r w:rsidRPr="00D52F3B">
        <w:rPr>
          <w:rStyle w:val="1"/>
        </w:rPr>
        <w:t>–</w:t>
      </w:r>
      <w:r w:rsidRPr="00D52F3B">
        <w:rPr>
          <w:rStyle w:val="1"/>
          <w:rFonts w:hint="eastAsia"/>
        </w:rPr>
        <w:t>補貼</w:t>
      </w:r>
      <w:r w:rsidRPr="00D52F3B">
        <w:rPr>
          <w:rStyle w:val="1"/>
        </w:rPr>
        <w:t xml:space="preserve">) + </w:t>
      </w:r>
      <w:r w:rsidRPr="00D52F3B">
        <w:rPr>
          <w:rStyle w:val="1"/>
          <w:rFonts w:hint="eastAsia"/>
        </w:rPr>
        <w:t>折舊</w:t>
      </w:r>
      <w:r w:rsidRPr="00D52F3B">
        <w:rPr>
          <w:rStyle w:val="1"/>
        </w:rPr>
        <w:t>–</w:t>
      </w:r>
      <w:r w:rsidRPr="00D52F3B">
        <w:rPr>
          <w:rStyle w:val="1"/>
          <w:rFonts w:hint="eastAsia"/>
        </w:rPr>
        <w:t>國外要素所得淨額</w:t>
      </w:r>
      <w:r w:rsidRPr="00D52F3B">
        <w:rPr>
          <w:color w:val="FF0000"/>
        </w:rPr>
        <w:br/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3" name="圖片 4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640 = 420 + (</w:t>
      </w:r>
      <w:r w:rsidRPr="00D52F3B">
        <w:rPr>
          <w:rStyle w:val="1"/>
          <w:rFonts w:hint="eastAsia"/>
        </w:rPr>
        <w:t>企業間接稅</w:t>
      </w:r>
      <w:r w:rsidRPr="00D52F3B">
        <w:rPr>
          <w:rStyle w:val="1"/>
        </w:rPr>
        <w:t>–52) + 95–3</w:t>
      </w:r>
      <w:r w:rsidRPr="00D52F3B">
        <w:rPr>
          <w:color w:val="FF0000"/>
        </w:rPr>
        <w:br/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4" name="圖片 5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企業間接稅</w:t>
      </w:r>
      <w:r w:rsidRPr="00D52F3B">
        <w:rPr>
          <w:rStyle w:val="1"/>
        </w:rPr>
        <w:t xml:space="preserve"> = 180</w:t>
      </w:r>
      <w:r w:rsidRPr="00D52F3B">
        <w:rPr>
          <w:rStyle w:val="1"/>
          <w:rFonts w:hint="eastAsia"/>
        </w:rPr>
        <w:t>（億元）。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22. </w:t>
      </w:r>
      <w:r w:rsidRPr="00D52F3B">
        <w:rPr>
          <w:rStyle w:val="1"/>
          <w:rFonts w:hint="eastAsia"/>
        </w:rPr>
        <w:t>移轉性支付是不勞而獲的所得，故計入</w:t>
      </w:r>
      <w:r w:rsidRPr="00D52F3B">
        <w:rPr>
          <w:rStyle w:val="1"/>
        </w:rPr>
        <w:t>PI</w:t>
      </w:r>
      <w:r w:rsidRPr="00D52F3B">
        <w:rPr>
          <w:rStyle w:val="1"/>
          <w:rFonts w:hint="eastAsia"/>
        </w:rPr>
        <w:t>，但不計入</w:t>
      </w:r>
      <w:r w:rsidRPr="00D52F3B">
        <w:rPr>
          <w:rStyle w:val="1"/>
        </w:rPr>
        <w:t>NNP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24. </w:t>
      </w:r>
      <w:r w:rsidRPr="00D52F3B">
        <w:rPr>
          <w:rStyle w:val="1"/>
          <w:rFonts w:hint="eastAsia"/>
        </w:rPr>
        <w:t>捐款金額屬於「移轉性支付」，故台灣對日本的自由捐款，對台灣的國民所得（</w:t>
      </w:r>
      <w:r w:rsidRPr="00D52F3B">
        <w:rPr>
          <w:rStyle w:val="1"/>
        </w:rPr>
        <w:t>NI</w:t>
      </w:r>
      <w:r w:rsidRPr="00D52F3B">
        <w:rPr>
          <w:rStyle w:val="1"/>
          <w:rFonts w:hint="eastAsia"/>
        </w:rPr>
        <w:t>）無影響。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25. </w:t>
      </w:r>
      <w:r w:rsidRPr="00D52F3B">
        <w:rPr>
          <w:rStyle w:val="1"/>
        </w:rPr>
        <w:t xml:space="preserve">GNP - </w:t>
      </w:r>
      <w:r w:rsidRPr="00D52F3B">
        <w:rPr>
          <w:rStyle w:val="1"/>
          <w:rFonts w:hint="eastAsia"/>
        </w:rPr>
        <w:t>折舊</w:t>
      </w:r>
      <w:r w:rsidRPr="00D52F3B">
        <w:rPr>
          <w:rStyle w:val="1"/>
        </w:rPr>
        <w:t xml:space="preserve"> = NNP</w:t>
      </w:r>
      <w:r w:rsidRPr="00D52F3B">
        <w:rPr>
          <w:rStyle w:val="1"/>
          <w:rFonts w:hint="eastAsia"/>
        </w:rPr>
        <w:t>，故</w:t>
      </w:r>
      <w:r w:rsidRPr="00D52F3B">
        <w:rPr>
          <w:rStyle w:val="1"/>
        </w:rPr>
        <w:t>NNP</w:t>
      </w:r>
      <w:r w:rsidRPr="00D52F3B">
        <w:rPr>
          <w:rStyle w:val="1"/>
          <w:rFonts w:hint="eastAsia"/>
        </w:rPr>
        <w:t>必小於</w:t>
      </w:r>
      <w:r w:rsidRPr="00D52F3B">
        <w:rPr>
          <w:rStyle w:val="1"/>
        </w:rPr>
        <w:t>GNP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 xml:space="preserve">GNP - </w:t>
      </w:r>
      <w:r w:rsidRPr="00D52F3B">
        <w:rPr>
          <w:rStyle w:val="1"/>
          <w:rFonts w:hint="eastAsia"/>
        </w:rPr>
        <w:t>折舊</w:t>
      </w:r>
      <w:r w:rsidRPr="00D52F3B">
        <w:rPr>
          <w:rStyle w:val="1"/>
        </w:rPr>
        <w:t xml:space="preserve"> = NNP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無論物價漲跌的幅度為何，</w:t>
      </w:r>
      <w:r w:rsidRPr="00D52F3B">
        <w:rPr>
          <w:rStyle w:val="1"/>
        </w:rPr>
        <w:t>NNP</w:t>
      </w:r>
      <w:r w:rsidRPr="00D52F3B">
        <w:rPr>
          <w:rStyle w:val="1"/>
          <w:rFonts w:hint="eastAsia"/>
        </w:rPr>
        <w:t>必小於</w:t>
      </w:r>
      <w:r w:rsidRPr="00D52F3B">
        <w:rPr>
          <w:rStyle w:val="1"/>
        </w:rPr>
        <w:t>GNP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27. </w:t>
      </w:r>
      <w:r w:rsidRPr="00D52F3B">
        <w:rPr>
          <w:rStyle w:val="1"/>
          <w:rFonts w:hint="eastAsia"/>
        </w:rPr>
        <w:t>凱因斯認為「失業」為常態。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賽伊法則由「古典學派」提出。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凱因斯認為均衡所得水準由「需求面」決定。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28. </w:t>
      </w:r>
      <w:r w:rsidRPr="00D52F3B">
        <w:rPr>
          <w:rStyle w:val="1"/>
        </w:rPr>
        <w:t>S =–500 + 0.25Y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5" name="圖片 6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C = 500 + 0.75Y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6" name="圖片 7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MPC = 0.75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Y = 10,000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7" name="圖片 8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C = 500 + 0.75 × 10,000 = 8,000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="00381DB0">
        <w:rPr>
          <w:noProof/>
          <w:color w:val="FF0000"/>
        </w:rPr>
        <w:lastRenderedPageBreak/>
        <w:drawing>
          <wp:inline distT="0" distB="0" distL="0" distR="0">
            <wp:extent cx="1590675" cy="438150"/>
            <wp:effectExtent l="0" t="0" r="0" b="0"/>
            <wp:docPr id="8" name="圖片 9" descr="http://60.251.35.80/ep/images/26636ER/636ARch14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 descr="http://60.251.35.80/ep/images/26636ER/636ARch14-04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S =–500 + 0.25Y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9" name="圖片 10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MPS = 0.25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30. </w:t>
      </w:r>
      <w:r w:rsidRPr="00D52F3B">
        <w:rPr>
          <w:rStyle w:val="1"/>
          <w:rFonts w:hint="eastAsia"/>
        </w:rPr>
        <w:t>負儲蓄：</w:t>
      </w:r>
      <w:r w:rsidRPr="00D52F3B">
        <w:rPr>
          <w:rStyle w:val="1"/>
        </w:rPr>
        <w:t>APC &gt; 1</w:t>
      </w:r>
      <w:r w:rsidRPr="00D52F3B">
        <w:rPr>
          <w:rStyle w:val="1"/>
          <w:rFonts w:hint="eastAsia"/>
        </w:rPr>
        <w:t>。收支平衡：</w:t>
      </w:r>
      <w:r w:rsidRPr="00D52F3B">
        <w:rPr>
          <w:rStyle w:val="1"/>
        </w:rPr>
        <w:t>APC = 1</w:t>
      </w:r>
      <w:r w:rsidRPr="00D52F3B">
        <w:rPr>
          <w:rStyle w:val="1"/>
          <w:rFonts w:hint="eastAsia"/>
        </w:rPr>
        <w:t>。所得的增量全部用於消費：</w:t>
      </w:r>
      <w:r w:rsidRPr="00D52F3B">
        <w:rPr>
          <w:rStyle w:val="1"/>
        </w:rPr>
        <w:t>MPC = 1</w:t>
      </w:r>
      <w:r w:rsidRPr="00D52F3B">
        <w:rPr>
          <w:rStyle w:val="1"/>
          <w:rFonts w:hint="eastAsia"/>
        </w:rPr>
        <w:t>。所得的增量全部用於儲蓄：</w:t>
      </w:r>
      <w:r w:rsidRPr="00D52F3B">
        <w:rPr>
          <w:rStyle w:val="1"/>
        </w:rPr>
        <w:t>MPC = 0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31. </w:t>
      </w:r>
      <w:r w:rsidRPr="00D52F3B">
        <w:rPr>
          <w:rStyle w:val="1"/>
        </w:rPr>
        <w:t>APC &gt; MPC</w:t>
      </w:r>
      <w:r w:rsidRPr="00D52F3B">
        <w:rPr>
          <w:rStyle w:val="1"/>
          <w:rFonts w:hint="eastAsia"/>
        </w:rPr>
        <w:t>。</w:t>
      </w:r>
      <w:r w:rsidRPr="00D52F3B">
        <w:rPr>
          <w:rStyle w:val="1"/>
        </w:rPr>
        <w:t>MPC+MPS = 1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32. </w:t>
      </w:r>
      <w:r w:rsidRPr="00D52F3B">
        <w:rPr>
          <w:rStyle w:val="1"/>
        </w:rPr>
        <w:t>C</w:t>
      </w:r>
      <w:r w:rsidRPr="00D52F3B">
        <w:rPr>
          <w:rStyle w:val="1"/>
          <w:vertAlign w:val="subscript"/>
        </w:rPr>
        <w:t>a</w:t>
      </w:r>
      <w:r w:rsidRPr="00D52F3B">
        <w:rPr>
          <w:rStyle w:val="1"/>
          <w:rFonts w:hint="eastAsia"/>
        </w:rPr>
        <w:t>是自發性消費，不受所得變動的影響，</w:t>
      </w:r>
      <w:r w:rsidRPr="00D52F3B">
        <w:rPr>
          <w:rStyle w:val="1"/>
        </w:rPr>
        <w:t>C</w:t>
      </w:r>
      <w:r w:rsidRPr="00D52F3B">
        <w:rPr>
          <w:rStyle w:val="1"/>
          <w:vertAlign w:val="subscript"/>
        </w:rPr>
        <w:t>a</w:t>
      </w:r>
      <w:r w:rsidRPr="00D52F3B">
        <w:rPr>
          <w:rStyle w:val="1"/>
          <w:rFonts w:hint="eastAsia"/>
        </w:rPr>
        <w:t>＞</w:t>
      </w:r>
      <w:r w:rsidRPr="00D52F3B">
        <w:rPr>
          <w:rStyle w:val="1"/>
        </w:rPr>
        <w:t>0</w:t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0</w:t>
      </w:r>
      <w:r w:rsidRPr="00D52F3B">
        <w:rPr>
          <w:rStyle w:val="1"/>
          <w:rFonts w:hint="eastAsia"/>
        </w:rPr>
        <w:t>＜</w:t>
      </w:r>
      <w:r w:rsidRPr="00D52F3B">
        <w:rPr>
          <w:rStyle w:val="1"/>
        </w:rPr>
        <w:t>b</w:t>
      </w:r>
      <w:r w:rsidRPr="00D52F3B">
        <w:rPr>
          <w:rStyle w:val="1"/>
          <w:rFonts w:hint="eastAsia"/>
        </w:rPr>
        <w:t>＜</w:t>
      </w:r>
      <w:r w:rsidRPr="00D52F3B">
        <w:rPr>
          <w:rStyle w:val="1"/>
        </w:rPr>
        <w:t>1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33. </w:t>
      </w:r>
      <w:r w:rsidR="00381DB0">
        <w:rPr>
          <w:noProof/>
          <w:color w:val="FF0000"/>
        </w:rPr>
        <w:drawing>
          <wp:inline distT="0" distB="0" distL="0" distR="0">
            <wp:extent cx="2219325" cy="409575"/>
            <wp:effectExtent l="0" t="0" r="0" b="9525"/>
            <wp:docPr id="10" name="圖片 11" descr="http://60.251.35.80/ep/images/26636ER/636ARch14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http://60.251.35.80/ep/images/26636ER/636ARch14-001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35. </w:t>
      </w:r>
      <w:r w:rsidRPr="00D52F3B">
        <w:rPr>
          <w:rStyle w:val="1"/>
          <w:rFonts w:hint="eastAsia"/>
        </w:rPr>
        <w:t>消費曲線與</w:t>
      </w:r>
      <w:r w:rsidRPr="00D52F3B">
        <w:rPr>
          <w:rStyle w:val="1"/>
        </w:rPr>
        <w:t>45°</w:t>
      </w:r>
      <w:r w:rsidRPr="00D52F3B">
        <w:rPr>
          <w:rStyle w:val="1"/>
          <w:rFonts w:hint="eastAsia"/>
        </w:rPr>
        <w:t>線相交時，</w:t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C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1" name="圖片 12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100 + 0.75Y</w:t>
      </w:r>
      <w:r w:rsidRPr="00D52F3B">
        <w:rPr>
          <w:rStyle w:val="1"/>
          <w:vertAlign w:val="subscript"/>
        </w:rPr>
        <w:t>d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2" name="圖片 13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400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36. </w:t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100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3" name="圖片 14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C = 240 + 0.8×100 = 320</w:t>
      </w:r>
      <w:r w:rsidR="00381DB0">
        <w:rPr>
          <w:noProof/>
          <w:color w:val="FF0000"/>
        </w:rPr>
        <w:drawing>
          <wp:inline distT="0" distB="0" distL="0" distR="0">
            <wp:extent cx="1619250" cy="409575"/>
            <wp:effectExtent l="0" t="0" r="0" b="9525"/>
            <wp:docPr id="14" name="圖片 15" descr="http://60.251.35.80/ep/images/26636ER/636ARch1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http://60.251.35.80/ep/images/26636ER/636ARch14-003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C = 240 + 0.8Y</w:t>
      </w:r>
      <w:r w:rsidRPr="00D52F3B">
        <w:rPr>
          <w:rStyle w:val="1"/>
          <w:vertAlign w:val="subscript"/>
        </w:rPr>
        <w:t>d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5" name="圖片 16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b = 0.8 = MPC</w:t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37. </w:t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400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6" name="圖片 17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C = 100 + 0.75 × 400 = 400</w:t>
      </w:r>
      <w:r w:rsidRPr="00D52F3B">
        <w:rPr>
          <w:rStyle w:val="1"/>
          <w:rFonts w:hint="eastAsia"/>
        </w:rPr>
        <w:t>。</w:t>
      </w:r>
      <w:r w:rsidR="00381DB0">
        <w:rPr>
          <w:noProof/>
          <w:color w:val="FF0000"/>
        </w:rPr>
        <w:drawing>
          <wp:inline distT="0" distB="0" distL="0" distR="0">
            <wp:extent cx="1257300" cy="409575"/>
            <wp:effectExtent l="0" t="0" r="0" b="9525"/>
            <wp:docPr id="17" name="圖片 18" descr="http://60.251.35.80/ep/images/26636ER/636ARch1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 descr="http://60.251.35.80/ep/images/26636ER/636ARch14-006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500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18" name="圖片 19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S =–100 + 0.25 × 500 = 25</w:t>
      </w:r>
      <w:r w:rsidRPr="00D52F3B">
        <w:rPr>
          <w:rStyle w:val="1"/>
          <w:rFonts w:hint="eastAsia"/>
        </w:rPr>
        <w:t>。</w:t>
      </w:r>
      <w:r w:rsidR="00381DB0">
        <w:rPr>
          <w:noProof/>
          <w:color w:val="FF0000"/>
        </w:rPr>
        <w:drawing>
          <wp:inline distT="0" distB="0" distL="0" distR="0">
            <wp:extent cx="1428750" cy="409575"/>
            <wp:effectExtent l="0" t="0" r="0" b="9525"/>
            <wp:docPr id="19" name="圖片 20" descr="http://60.251.35.80/ep/images/26636ER/636ARch14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 descr="http://60.251.35.80/ep/images/26636ER/636ARch14-007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  <w:r w:rsidRPr="00D52F3B">
        <w:rPr>
          <w:color w:val="FF0000"/>
        </w:rPr>
        <w:br/>
      </w:r>
      <w:r w:rsidRPr="00D52F3B">
        <w:rPr>
          <w:rStyle w:val="1"/>
        </w:rPr>
        <w:t>Y</w:t>
      </w:r>
      <w:r w:rsidRPr="00D52F3B">
        <w:rPr>
          <w:rStyle w:val="1"/>
          <w:vertAlign w:val="subscript"/>
        </w:rPr>
        <w:t>d</w:t>
      </w:r>
      <w:r w:rsidRPr="00D52F3B">
        <w:rPr>
          <w:rStyle w:val="1"/>
        </w:rPr>
        <w:t xml:space="preserve"> = 800</w:t>
      </w:r>
      <w:r w:rsidR="00381DB0">
        <w:rPr>
          <w:noProof/>
          <w:color w:val="FF0000"/>
        </w:rPr>
        <w:drawing>
          <wp:inline distT="0" distB="0" distL="0" distR="0">
            <wp:extent cx="190500" cy="133350"/>
            <wp:effectExtent l="0" t="0" r="0" b="0"/>
            <wp:docPr id="20" name="圖片 21" descr="http://60.251.35.80/ep/images/26636E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 descr="http://60.251.35.80/ep/images/26636ER/636ARch12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</w:rPr>
        <w:t>S =–100 + 0.25 × 800 = 100</w:t>
      </w:r>
      <w:r w:rsidRPr="00D52F3B">
        <w:rPr>
          <w:rStyle w:val="1"/>
          <w:rFonts w:hint="eastAsia"/>
        </w:rPr>
        <w:t>。</w:t>
      </w:r>
      <w:r w:rsidR="00381DB0">
        <w:rPr>
          <w:noProof/>
          <w:color w:val="FF0000"/>
        </w:rPr>
        <w:drawing>
          <wp:inline distT="0" distB="0" distL="0" distR="0">
            <wp:extent cx="1504950" cy="409575"/>
            <wp:effectExtent l="0" t="0" r="0" b="9525"/>
            <wp:docPr id="21" name="圖片 22" descr="http://60.251.35.80/ep/images/26636ER/636ARch14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 descr="http://60.251.35.80/ep/images/26636ER/636ARch14-008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F3B">
        <w:rPr>
          <w:rStyle w:val="1"/>
          <w:rFonts w:hint="eastAsia"/>
        </w:rPr>
        <w:t>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39. </w:t>
      </w:r>
      <w:r w:rsidRPr="00D52F3B">
        <w:rPr>
          <w:rStyle w:val="1"/>
          <w:rFonts w:hint="eastAsia"/>
        </w:rPr>
        <w:t>因「所得」變動而引起的投資變動，稱為「誘發性投資」。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經濟學所定義的投資是指「實質投資」，包括新建築物、新機器設備、新增存貨等。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投資屬於「流量」的概念。</w:t>
      </w:r>
    </w:p>
    <w:p w:rsidR="00B96C50" w:rsidRPr="00D52F3B" w:rsidRDefault="00B96C50" w:rsidP="00D52F3B">
      <w:pPr>
        <w:pStyle w:val="a6"/>
        <w:spacing w:after="144" w:line="240" w:lineRule="atLeast"/>
        <w:ind w:left="960" w:hangingChars="400" w:hanging="960"/>
        <w:textAlignment w:val="center"/>
      </w:pPr>
      <w:r w:rsidRPr="00D52F3B">
        <w:t xml:space="preserve">40. </w:t>
      </w:r>
      <w:r w:rsidRPr="00D52F3B">
        <w:rPr>
          <w:rStyle w:val="1"/>
        </w:rPr>
        <w:t>MEI</w:t>
      </w:r>
      <w:r w:rsidRPr="00D52F3B">
        <w:rPr>
          <w:rStyle w:val="1"/>
          <w:rFonts w:hint="eastAsia"/>
        </w:rPr>
        <w:t>為經濟學家「凱因斯」所提出。</w:t>
      </w:r>
      <w:r w:rsidRPr="00D52F3B">
        <w:rPr>
          <w:color w:val="FF0000"/>
        </w:rPr>
        <w:br/>
      </w:r>
      <w:r w:rsidRPr="00D52F3B">
        <w:rPr>
          <w:rStyle w:val="1"/>
        </w:rPr>
        <w:t>MEI</w:t>
      </w:r>
      <w:r w:rsidRPr="00D52F3B">
        <w:rPr>
          <w:rStyle w:val="1"/>
          <w:rFonts w:hint="eastAsia"/>
        </w:rPr>
        <w:t>又稱為投資預期「報酬」率。</w:t>
      </w:r>
      <w:r w:rsidRPr="00D52F3B">
        <w:rPr>
          <w:color w:val="FF0000"/>
        </w:rPr>
        <w:br/>
      </w:r>
      <w:r w:rsidRPr="00D52F3B">
        <w:rPr>
          <w:rStyle w:val="1"/>
          <w:rFonts w:hint="eastAsia"/>
        </w:rPr>
        <w:t>若</w:t>
      </w:r>
      <w:r w:rsidRPr="00D52F3B">
        <w:rPr>
          <w:rStyle w:val="1"/>
        </w:rPr>
        <w:t>MEI</w:t>
      </w:r>
      <w:r w:rsidRPr="00D52F3B">
        <w:rPr>
          <w:rStyle w:val="1"/>
          <w:rFonts w:hint="eastAsia"/>
        </w:rPr>
        <w:t>「大於」市場利率，代表投資有利。</w:t>
      </w:r>
    </w:p>
    <w:sectPr w:rsidR="00B96C50" w:rsidRPr="00D52F3B" w:rsidSect="00316404"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517" w:rsidRDefault="00A53517" w:rsidP="00316404">
      <w:r>
        <w:separator/>
      </w:r>
    </w:p>
  </w:endnote>
  <w:endnote w:type="continuationSeparator" w:id="0">
    <w:p w:rsidR="00A53517" w:rsidRDefault="00A53517" w:rsidP="00316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517" w:rsidRDefault="00A53517" w:rsidP="00316404">
      <w:r>
        <w:separator/>
      </w:r>
    </w:p>
  </w:footnote>
  <w:footnote w:type="continuationSeparator" w:id="0">
    <w:p w:rsidR="00A53517" w:rsidRDefault="00A53517" w:rsidP="00316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64"/>
    <w:rsid w:val="000025BE"/>
    <w:rsid w:val="00050BEC"/>
    <w:rsid w:val="000D41B2"/>
    <w:rsid w:val="00316404"/>
    <w:rsid w:val="00377985"/>
    <w:rsid w:val="00381DB0"/>
    <w:rsid w:val="005C5EE6"/>
    <w:rsid w:val="006C509E"/>
    <w:rsid w:val="007F5779"/>
    <w:rsid w:val="00947D00"/>
    <w:rsid w:val="00A10264"/>
    <w:rsid w:val="00A53517"/>
    <w:rsid w:val="00A769D2"/>
    <w:rsid w:val="00B96C50"/>
    <w:rsid w:val="00BD33C6"/>
    <w:rsid w:val="00C92830"/>
    <w:rsid w:val="00D307F4"/>
    <w:rsid w:val="00D341D8"/>
    <w:rsid w:val="00D52F3B"/>
    <w:rsid w:val="00F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6255CA15-D7FE-4CE0-B00A-F9B03295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985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uiPriority w:val="99"/>
    <w:rsid w:val="00377985"/>
    <w:pPr>
      <w:spacing w:afterLines="40"/>
      <w:ind w:hangingChars="496" w:hanging="496"/>
    </w:pPr>
  </w:style>
  <w:style w:type="paragraph" w:customStyle="1" w:styleId="a4">
    <w:name w:val="填充與問答"/>
    <w:basedOn w:val="a"/>
    <w:uiPriority w:val="99"/>
    <w:rsid w:val="00377985"/>
    <w:pPr>
      <w:spacing w:afterLines="40"/>
      <w:ind w:hangingChars="253" w:hanging="253"/>
    </w:pPr>
  </w:style>
  <w:style w:type="paragraph" w:customStyle="1" w:styleId="a5">
    <w:name w:val="答案"/>
    <w:basedOn w:val="a"/>
    <w:uiPriority w:val="99"/>
    <w:rsid w:val="00377985"/>
    <w:rPr>
      <w:color w:val="FF0000"/>
    </w:rPr>
  </w:style>
  <w:style w:type="paragraph" w:customStyle="1" w:styleId="a6">
    <w:name w:val="題目答案"/>
    <w:basedOn w:val="a"/>
    <w:uiPriority w:val="99"/>
    <w:rsid w:val="00377985"/>
    <w:pPr>
      <w:spacing w:afterLines="40"/>
      <w:ind w:hangingChars="158" w:hanging="158"/>
    </w:pPr>
  </w:style>
  <w:style w:type="character" w:customStyle="1" w:styleId="1">
    <w:name w:val="答案1"/>
    <w:basedOn w:val="a0"/>
    <w:uiPriority w:val="99"/>
    <w:rsid w:val="00377985"/>
    <w:rPr>
      <w:rFonts w:ascii="Times New Roman" w:eastAsia="新細明體" w:hAnsi="Times New Roman" w:cs="Times New Roman"/>
      <w:color w:val="FF0000"/>
      <w:kern w:val="2"/>
      <w:sz w:val="24"/>
      <w:szCs w:val="24"/>
    </w:rPr>
  </w:style>
  <w:style w:type="character" w:customStyle="1" w:styleId="notis">
    <w:name w:val="notis"/>
    <w:basedOn w:val="a0"/>
    <w:uiPriority w:val="99"/>
    <w:rsid w:val="00377985"/>
    <w:rPr>
      <w:rFonts w:cs="Times New Roman"/>
      <w:color w:val="666666"/>
      <w:sz w:val="20"/>
      <w:szCs w:val="20"/>
    </w:rPr>
  </w:style>
  <w:style w:type="character" w:styleId="a7">
    <w:name w:val="Strong"/>
    <w:basedOn w:val="a0"/>
    <w:uiPriority w:val="99"/>
    <w:qFormat/>
    <w:rsid w:val="00377985"/>
    <w:rPr>
      <w:rFonts w:cs="Times New Roman"/>
      <w:b/>
      <w:bCs/>
    </w:rPr>
  </w:style>
  <w:style w:type="paragraph" w:styleId="a8">
    <w:name w:val="Balloon Text"/>
    <w:basedOn w:val="a"/>
    <w:link w:val="a9"/>
    <w:uiPriority w:val="99"/>
    <w:semiHidden/>
    <w:rsid w:val="00316404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locked/>
    <w:rsid w:val="00316404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rsid w:val="003164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316404"/>
    <w:rPr>
      <w:rFonts w:eastAsia="新細明體" w:cs="Times New Roman"/>
      <w:kern w:val="2"/>
    </w:rPr>
  </w:style>
  <w:style w:type="paragraph" w:styleId="ac">
    <w:name w:val="footer"/>
    <w:basedOn w:val="a"/>
    <w:link w:val="ad"/>
    <w:uiPriority w:val="99"/>
    <w:rsid w:val="003164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316404"/>
    <w:rPr>
      <w:rFonts w:eastAsia="新細明體" w:cs="Times New Roma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6ER/636ARch12-002.wmf" TargetMode="External"/><Relationship Id="rId13" Type="http://schemas.openxmlformats.org/officeDocument/2006/relationships/image" Target="http://60.251.35.80/ep/images/26636ER/636ARch14-006.wmf" TargetMode="External"/><Relationship Id="rId3" Type="http://schemas.openxmlformats.org/officeDocument/2006/relationships/settings" Target="settings.xml"/><Relationship Id="rId7" Type="http://schemas.openxmlformats.org/officeDocument/2006/relationships/image" Target="http://60.251.35.80/ep/images/26636ER/636ARch12-012.wmf" TargetMode="External"/><Relationship Id="rId12" Type="http://schemas.openxmlformats.org/officeDocument/2006/relationships/image" Target="http://60.251.35.80/ep/images/26636ER/636ARch14-003.wm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26636ER/636ARch14-001.wmf" TargetMode="Externa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26636ER/636ARch14-008.wmf" TargetMode="External"/><Relationship Id="rId10" Type="http://schemas.openxmlformats.org/officeDocument/2006/relationships/image" Target="http://60.251.35.80/ep/images/26636ER/636ARch14-041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26636ER/636ARch12-001.wmf" TargetMode="External"/><Relationship Id="rId14" Type="http://schemas.openxmlformats.org/officeDocument/2006/relationships/image" Target="http://60.251.35.80/ep/images/26636ER/636ARch14-007.w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NTVS43</cp:lastModifiedBy>
  <cp:revision>2</cp:revision>
  <cp:lastPrinted>2017-04-11T00:39:00Z</cp:lastPrinted>
  <dcterms:created xsi:type="dcterms:W3CDTF">2017-04-11T00:39:00Z</dcterms:created>
  <dcterms:modified xsi:type="dcterms:W3CDTF">2017-04-11T00:39:00Z</dcterms:modified>
</cp:coreProperties>
</file>