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461" w:rsidRPr="00D33259" w:rsidRDefault="00D65461" w:rsidP="00836CFC">
      <w:pPr>
        <w:pStyle w:val="tkd"/>
        <w:spacing w:before="108" w:after="108"/>
        <w:ind w:left="1081" w:hanging="1081"/>
        <w:jc w:val="left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="00D02A03">
        <w:rPr>
          <w:rFonts w:ascii="Arial" w:hAnsi="Arial" w:cs="Arial" w:hint="eastAsia"/>
          <w:b/>
          <w:sz w:val="24"/>
          <w:szCs w:val="24"/>
        </w:rPr>
        <w:t>.5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D02A03">
        <w:rPr>
          <w:rFonts w:ascii="Arial" w:hAnsi="新細明體" w:cs="Arial" w:hint="eastAsia"/>
          <w:b/>
          <w:sz w:val="24"/>
          <w:szCs w:val="24"/>
        </w:rPr>
        <w:t>100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>
        <w:rPr>
          <w:rFonts w:ascii="Arial" w:hAnsi="新細明體" w:cs="Arial" w:hint="eastAsia"/>
          <w:sz w:val="24"/>
          <w:szCs w:val="24"/>
        </w:rPr>
        <w:t xml:space="preserve">              </w:t>
      </w:r>
      <w:r w:rsidR="00836CFC">
        <w:rPr>
          <w:rFonts w:ascii="Arial" w:hAnsi="新細明體" w:cs="Arial" w:hint="eastAsia"/>
          <w:sz w:val="24"/>
          <w:szCs w:val="24"/>
        </w:rPr>
        <w:t xml:space="preserve">                                            </w:t>
      </w:r>
      <w:r w:rsidR="00836CFC">
        <w:rPr>
          <w:rFonts w:ascii="Arial" w:hAnsi="新細明體" w:cs="Arial" w:hint="eastAsia"/>
          <w:sz w:val="24"/>
          <w:szCs w:val="24"/>
        </w:rPr>
        <w:t>請使用</w:t>
      </w:r>
      <w:r w:rsidR="00836CFC">
        <w:rPr>
          <w:rFonts w:asciiTheme="majorEastAsia" w:eastAsiaTheme="majorEastAsia" w:hAnsiTheme="majorEastAsia" w:hint="eastAsia"/>
        </w:rPr>
        <w:t>電腦卡作答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)1.</w:t>
      </w:r>
      <w:r w:rsidRPr="00836CFC">
        <w:rPr>
          <w:rFonts w:ascii="Arial" w:hAnsi="新細明體" w:cs="Arial"/>
          <w:sz w:val="24"/>
          <w:szCs w:val="24"/>
        </w:rPr>
        <w:t xml:space="preserve">下列何者不能稱之為機械？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 xml:space="preserve">自行車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汽車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汽缸與活塞組合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車床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)2.</w:t>
      </w:r>
      <w:r w:rsidRPr="00836CFC">
        <w:rPr>
          <w:rFonts w:ascii="Arial" w:hAnsi="新細明體" w:cs="Arial"/>
          <w:sz w:val="24"/>
          <w:szCs w:val="24"/>
        </w:rPr>
        <w:t xml:space="preserve">鐘錶的組合係藉著機件間的迴轉運動，以使指針能指出正確時間，故為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 xml:space="preserve">機構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機械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結構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是機構也是機械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)3.</w:t>
      </w:r>
      <w:r w:rsidRPr="00836CFC">
        <w:rPr>
          <w:rFonts w:ascii="Arial" w:hAnsi="新細明體" w:cs="Arial"/>
          <w:sz w:val="24"/>
          <w:szCs w:val="24"/>
        </w:rPr>
        <w:t xml:space="preserve">機構中，下列何者不是固定機件之功用？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 xml:space="preserve">覆蓋其他機件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支撐作用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增加傳動力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作為其他機件運動之導路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)4.</w:t>
      </w:r>
      <w:r w:rsidRPr="00836CFC">
        <w:rPr>
          <w:rFonts w:ascii="Arial" w:hAnsi="新細明體" w:cs="Arial"/>
          <w:sz w:val="24"/>
          <w:szCs w:val="24"/>
        </w:rPr>
        <w:t xml:space="preserve">下列哪一種機件，無法於機構中傳達運動與動力？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 xml:space="preserve">凸輪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齒輪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>軸承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導螺桿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5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一齒輪與另一齒輪傳動時，在節圓部位之接觸情形，是屬於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 xml:space="preserve">滑動接觸傳動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推動接觸傳動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滾動接觸傳動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非接觸傳動</w:t>
      </w:r>
    </w:p>
    <w:p w:rsidR="00836CFC" w:rsidRPr="00836CFC" w:rsidRDefault="00A97D37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AB7A82" wp14:editId="4C8796E1">
            <wp:simplePos x="0" y="0"/>
            <wp:positionH relativeFrom="column">
              <wp:posOffset>6911975</wp:posOffset>
            </wp:positionH>
            <wp:positionV relativeFrom="paragraph">
              <wp:posOffset>15875</wp:posOffset>
            </wp:positionV>
            <wp:extent cx="781050" cy="1381125"/>
            <wp:effectExtent l="0" t="0" r="0" b="9525"/>
            <wp:wrapNone/>
            <wp:docPr id="11" name="圖片 11" descr="圖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圖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CFC" w:rsidRPr="00836CFC">
        <w:rPr>
          <w:rFonts w:ascii="Arial" w:hAnsi="新細明體" w:cs="Arial" w:hint="eastAsia"/>
          <w:sz w:val="24"/>
          <w:szCs w:val="24"/>
        </w:rPr>
        <w:t>(</w:t>
      </w:r>
      <w:r w:rsidR="00836CFC"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="00836CFC"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836CFC"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6</w:t>
      </w:r>
      <w:r w:rsidR="00836CFC" w:rsidRPr="00836CFC">
        <w:rPr>
          <w:rFonts w:ascii="Arial" w:hAnsi="新細明體" w:cs="Arial" w:hint="eastAsia"/>
          <w:sz w:val="24"/>
          <w:szCs w:val="24"/>
        </w:rPr>
        <w:t>.</w:t>
      </w:r>
      <w:r w:rsidR="00836CFC" w:rsidRPr="00836CFC">
        <w:rPr>
          <w:rFonts w:ascii="Arial" w:hAnsi="新細明體" w:cs="Arial"/>
          <w:sz w:val="24"/>
          <w:szCs w:val="24"/>
        </w:rPr>
        <w:t xml:space="preserve">液壓機構之傳動是何種形式的傳動？　</w:t>
      </w:r>
      <w:r w:rsidR="00836CFC" w:rsidRPr="00836CFC">
        <w:rPr>
          <w:rFonts w:ascii="Arial" w:hAnsi="新細明體" w:cs="Arial" w:hint="eastAsia"/>
          <w:sz w:val="24"/>
          <w:szCs w:val="24"/>
        </w:rPr>
        <w:br/>
      </w:r>
      <w:r w:rsidR="00836CFC" w:rsidRPr="00836CFC">
        <w:rPr>
          <w:rFonts w:ascii="Arial" w:hAnsi="新細明體" w:cs="Arial"/>
          <w:sz w:val="24"/>
          <w:szCs w:val="24"/>
        </w:rPr>
        <w:t>(A)</w:t>
      </w:r>
      <w:r w:rsidR="00836CFC" w:rsidRPr="00836CFC">
        <w:rPr>
          <w:rFonts w:ascii="Arial" w:hAnsi="新細明體" w:cs="Arial"/>
          <w:sz w:val="24"/>
          <w:szCs w:val="24"/>
        </w:rPr>
        <w:t xml:space="preserve">撓性中間連接物　</w:t>
      </w:r>
      <w:r w:rsidR="00836CFC" w:rsidRPr="00836CFC">
        <w:rPr>
          <w:rFonts w:ascii="Arial" w:hAnsi="新細明體" w:cs="Arial"/>
          <w:sz w:val="24"/>
          <w:szCs w:val="24"/>
        </w:rPr>
        <w:t>(B)</w:t>
      </w:r>
      <w:r w:rsidR="00836CFC" w:rsidRPr="00836CFC">
        <w:rPr>
          <w:rFonts w:ascii="Arial" w:hAnsi="新細明體" w:cs="Arial"/>
          <w:sz w:val="24"/>
          <w:szCs w:val="24"/>
        </w:rPr>
        <w:t xml:space="preserve">流體中間連接物　</w:t>
      </w:r>
      <w:r w:rsidR="00836CFC" w:rsidRPr="00836CFC">
        <w:rPr>
          <w:rFonts w:ascii="Arial" w:hAnsi="新細明體" w:cs="Arial"/>
          <w:sz w:val="24"/>
          <w:szCs w:val="24"/>
        </w:rPr>
        <w:t>(C)</w:t>
      </w:r>
      <w:r w:rsidR="00836CFC" w:rsidRPr="00836CFC">
        <w:rPr>
          <w:rFonts w:ascii="Arial" w:hAnsi="新細明體" w:cs="Arial"/>
          <w:sz w:val="24"/>
          <w:szCs w:val="24"/>
        </w:rPr>
        <w:t xml:space="preserve">直接接觸　</w:t>
      </w:r>
      <w:r w:rsidR="00836CFC" w:rsidRPr="00836CFC">
        <w:rPr>
          <w:rFonts w:ascii="Arial" w:hAnsi="新細明體" w:cs="Arial"/>
          <w:sz w:val="24"/>
          <w:szCs w:val="24"/>
        </w:rPr>
        <w:t>(D)</w:t>
      </w:r>
      <w:r w:rsidR="00836CFC" w:rsidRPr="00836CFC">
        <w:rPr>
          <w:rFonts w:ascii="Arial" w:hAnsi="新細明體" w:cs="Arial"/>
          <w:sz w:val="24"/>
          <w:szCs w:val="24"/>
        </w:rPr>
        <w:t>剛體中間連接物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7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欲成為一連桿機構，所需之機件數至少應為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(A)3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</w:t>
      </w:r>
      <w:r w:rsidR="00041F93">
        <w:rPr>
          <w:rFonts w:ascii="Arial" w:hAnsi="新細明體" w:cs="Arial" w:hint="eastAsia"/>
          <w:sz w:val="24"/>
          <w:szCs w:val="24"/>
        </w:rPr>
        <w:t>5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</w:t>
      </w:r>
      <w:r w:rsidR="00041F93">
        <w:rPr>
          <w:rFonts w:ascii="Arial" w:hAnsi="新細明體" w:cs="Arial" w:hint="eastAsia"/>
          <w:sz w:val="24"/>
          <w:szCs w:val="24"/>
        </w:rPr>
        <w:t>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8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如</w:t>
      </w:r>
      <w:r w:rsidR="00A97D37">
        <w:rPr>
          <w:rFonts w:ascii="Arial" w:hAnsi="新細明體" w:cs="Arial" w:hint="eastAsia"/>
          <w:sz w:val="24"/>
          <w:szCs w:val="24"/>
        </w:rPr>
        <w:t>右</w:t>
      </w:r>
      <w:r w:rsidRPr="00836CFC">
        <w:rPr>
          <w:rFonts w:ascii="Arial" w:hAnsi="新細明體" w:cs="Arial"/>
          <w:sz w:val="24"/>
          <w:szCs w:val="24"/>
        </w:rPr>
        <w:t>圖所示的運動鏈，設機件數為</w:t>
      </w:r>
      <w:r w:rsidRPr="00836CFC">
        <w:rPr>
          <w:rFonts w:ascii="Arial" w:hAnsi="新細明體" w:cs="Arial"/>
          <w:sz w:val="24"/>
          <w:szCs w:val="24"/>
        </w:rPr>
        <w:t>N</w:t>
      </w:r>
      <w:r w:rsidRPr="00836CFC">
        <w:rPr>
          <w:rFonts w:ascii="Arial" w:hAnsi="新細明體" w:cs="Arial"/>
          <w:sz w:val="24"/>
          <w:szCs w:val="24"/>
        </w:rPr>
        <w:t>，對偶數為</w:t>
      </w:r>
      <w:r w:rsidRPr="00836CFC">
        <w:rPr>
          <w:rFonts w:ascii="Arial" w:hAnsi="新細明體" w:cs="Arial"/>
          <w:sz w:val="24"/>
          <w:szCs w:val="24"/>
        </w:rPr>
        <w:t>P</w:t>
      </w:r>
      <w:r w:rsidRPr="00836CFC">
        <w:rPr>
          <w:rFonts w:ascii="Arial" w:hAnsi="新細明體" w:cs="Arial"/>
          <w:sz w:val="24"/>
          <w:szCs w:val="24"/>
        </w:rPr>
        <w:t>，則</w:t>
      </w:r>
      <w:r w:rsidRPr="00836CFC">
        <w:rPr>
          <w:rFonts w:ascii="Arial" w:hAnsi="新細明體" w:cs="Arial"/>
          <w:sz w:val="24"/>
          <w:szCs w:val="24"/>
        </w:rPr>
        <w:t>N</w:t>
      </w:r>
      <w:r w:rsidRPr="00836CFC">
        <w:rPr>
          <w:rFonts w:ascii="Arial" w:hAnsi="新細明體" w:cs="Arial"/>
          <w:sz w:val="24"/>
          <w:szCs w:val="24"/>
        </w:rPr>
        <w:t>與</w:t>
      </w:r>
      <w:r w:rsidRPr="00836CFC">
        <w:rPr>
          <w:rFonts w:ascii="Arial" w:hAnsi="新細明體" w:cs="Arial"/>
          <w:sz w:val="24"/>
          <w:szCs w:val="24"/>
        </w:rPr>
        <w:t>P</w:t>
      </w:r>
      <w:r w:rsidRPr="00836CFC">
        <w:rPr>
          <w:rFonts w:ascii="Arial" w:hAnsi="新細明體" w:cs="Arial"/>
          <w:sz w:val="24"/>
          <w:szCs w:val="24"/>
        </w:rPr>
        <w:t xml:space="preserve">分別為多少？　</w:t>
      </w:r>
      <w:r w:rsidRPr="00836CFC">
        <w:rPr>
          <w:rFonts w:ascii="Arial" w:hAnsi="新細明體" w:cs="Arial"/>
          <w:sz w:val="24"/>
          <w:szCs w:val="24"/>
        </w:rPr>
        <w:br/>
        <w:t>(A) N = 6</w:t>
      </w:r>
      <w:r w:rsidRPr="00836CFC">
        <w:rPr>
          <w:rFonts w:ascii="Arial" w:hAnsi="新細明體" w:cs="Arial"/>
          <w:sz w:val="24"/>
          <w:szCs w:val="24"/>
        </w:rPr>
        <w:t>，</w:t>
      </w:r>
      <w:r w:rsidRPr="00836CFC">
        <w:rPr>
          <w:rFonts w:ascii="Arial" w:hAnsi="新細明體" w:cs="Arial"/>
          <w:sz w:val="24"/>
          <w:szCs w:val="24"/>
        </w:rPr>
        <w:t>P = 7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(B)N = 5</w:t>
      </w:r>
      <w:r w:rsidRPr="00836CFC">
        <w:rPr>
          <w:rFonts w:ascii="Arial" w:hAnsi="新細明體" w:cs="Arial"/>
          <w:sz w:val="24"/>
          <w:szCs w:val="24"/>
        </w:rPr>
        <w:t>，</w:t>
      </w:r>
      <w:r w:rsidRPr="00836CFC">
        <w:rPr>
          <w:rFonts w:ascii="Arial" w:hAnsi="新細明體" w:cs="Arial"/>
          <w:sz w:val="24"/>
          <w:szCs w:val="24"/>
        </w:rPr>
        <w:t>P = 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(C)N = 5</w:t>
      </w:r>
      <w:r w:rsidRPr="00836CFC">
        <w:rPr>
          <w:rFonts w:ascii="Arial" w:hAnsi="新細明體" w:cs="Arial"/>
          <w:sz w:val="24"/>
          <w:szCs w:val="24"/>
        </w:rPr>
        <w:t>，</w:t>
      </w:r>
      <w:r w:rsidRPr="00836CFC">
        <w:rPr>
          <w:rFonts w:ascii="Arial" w:hAnsi="新細明體" w:cs="Arial"/>
          <w:sz w:val="24"/>
          <w:szCs w:val="24"/>
        </w:rPr>
        <w:t>P = 7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(D)N = 6</w:t>
      </w:r>
      <w:r w:rsidRPr="00836CFC">
        <w:rPr>
          <w:rFonts w:ascii="Arial" w:hAnsi="新細明體" w:cs="Arial"/>
          <w:sz w:val="24"/>
          <w:szCs w:val="24"/>
        </w:rPr>
        <w:t>，</w:t>
      </w:r>
      <w:r w:rsidRPr="00836CFC">
        <w:rPr>
          <w:rFonts w:ascii="Arial" w:hAnsi="新細明體" w:cs="Arial"/>
          <w:sz w:val="24"/>
          <w:szCs w:val="24"/>
        </w:rPr>
        <w:t>P = 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/>
          <w:sz w:val="24"/>
          <w:szCs w:val="24"/>
        </w:rPr>
        <w:t>(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9</w:t>
      </w:r>
      <w:r w:rsidRPr="00836CFC">
        <w:rPr>
          <w:rFonts w:ascii="Arial" w:hAnsi="新細明體" w:cs="Arial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有一四線螺紋，其螺距為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36CFC">
          <w:rPr>
            <w:rFonts w:ascii="Arial" w:hAnsi="新細明體" w:cs="Arial"/>
            <w:sz w:val="24"/>
            <w:szCs w:val="24"/>
          </w:rPr>
          <w:t>2mm</w:t>
        </w:r>
      </w:smartTag>
      <w:r w:rsidRPr="00836CFC">
        <w:rPr>
          <w:rFonts w:ascii="Arial" w:hAnsi="新細明體" w:cs="Arial"/>
          <w:sz w:val="24"/>
          <w:szCs w:val="24"/>
        </w:rPr>
        <w:t>，設導程角（</w:t>
      </w:r>
      <w:r w:rsidRPr="00836CFC">
        <w:rPr>
          <w:rFonts w:ascii="Arial" w:hAnsi="新細明體" w:cs="Arial"/>
          <w:sz w:val="24"/>
          <w:szCs w:val="24"/>
        </w:rPr>
        <w:t>lead angle</w:t>
      </w:r>
      <w:r w:rsidRPr="00836CFC">
        <w:rPr>
          <w:rFonts w:ascii="Arial" w:hAnsi="新細明體" w:cs="Arial"/>
          <w:sz w:val="24"/>
          <w:szCs w:val="24"/>
        </w:rPr>
        <w:t>）為</w:t>
      </w:r>
      <w:r w:rsidRPr="00836CFC">
        <w:rPr>
          <w:rFonts w:ascii="Arial" w:hAnsi="新細明體" w:cs="Arial"/>
          <w:sz w:val="24"/>
          <w:szCs w:val="24"/>
        </w:rPr>
        <w:sym w:font="Symbol" w:char="F061"/>
      </w:r>
      <w:r w:rsidRPr="00836CFC">
        <w:rPr>
          <w:rFonts w:ascii="Arial" w:hAnsi="新細明體" w:cs="Arial"/>
          <w:sz w:val="24"/>
          <w:szCs w:val="24"/>
        </w:rPr>
        <w:t>，已知</w:t>
      </w:r>
      <w:r w:rsidR="00A97D37">
        <w:rPr>
          <w:rFonts w:ascii="Arial" w:hAnsi="新細明體" w:cs="Arial" w:hint="eastAsia"/>
          <w:sz w:val="24"/>
          <w:szCs w:val="24"/>
        </w:rPr>
        <w:t>tan</w:t>
      </w:r>
      <w:r w:rsidR="00A97D37" w:rsidRPr="00836CFC">
        <w:rPr>
          <w:rFonts w:ascii="Arial" w:hAnsi="新細明體" w:cs="Arial"/>
          <w:sz w:val="24"/>
          <w:szCs w:val="24"/>
        </w:rPr>
        <w:sym w:font="Symbol" w:char="F061"/>
      </w:r>
      <w:r w:rsidR="00A97D37">
        <w:rPr>
          <w:rFonts w:ascii="Arial" w:hAnsi="新細明體" w:cs="Arial"/>
          <w:sz w:val="24"/>
          <w:szCs w:val="24"/>
        </w:rPr>
        <w:t>=1 / 3</w:t>
      </w:r>
      <w:r w:rsidR="00A97D37">
        <w:rPr>
          <w:rFonts w:ascii="新細明體" w:hAnsi="新細明體" w:cs="Arial" w:hint="eastAsia"/>
          <w:sz w:val="24"/>
          <w:szCs w:val="24"/>
        </w:rPr>
        <w:t>π</w:t>
      </w:r>
      <w:r w:rsidRPr="00836CFC">
        <w:rPr>
          <w:rFonts w:ascii="Arial" w:hAnsi="新細明體" w:cs="Arial"/>
          <w:sz w:val="24"/>
          <w:szCs w:val="24"/>
        </w:rPr>
        <w:t>，則節圓直徑為多少</w:t>
      </w:r>
      <w:r w:rsidRPr="00836CFC">
        <w:rPr>
          <w:rFonts w:ascii="Arial" w:hAnsi="新細明體" w:cs="Arial"/>
          <w:sz w:val="24"/>
          <w:szCs w:val="24"/>
        </w:rPr>
        <w:t>mm</w:t>
      </w:r>
      <w:r w:rsidRPr="00836CFC">
        <w:rPr>
          <w:rFonts w:ascii="Arial" w:hAnsi="新細明體" w:cs="Arial"/>
          <w:sz w:val="24"/>
          <w:szCs w:val="24"/>
        </w:rPr>
        <w:t xml:space="preserve">？　</w:t>
      </w:r>
      <w:r w:rsidRPr="00836CFC">
        <w:rPr>
          <w:rFonts w:ascii="Arial" w:hAnsi="新細明體" w:cs="Arial"/>
          <w:sz w:val="24"/>
          <w:szCs w:val="24"/>
        </w:rPr>
        <w:br/>
        <w:t>(A)12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(B)24</w:t>
      </w:r>
      <w:r w:rsidR="002609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(C)16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(D)8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="00041F93" w:rsidRPr="00836CFC">
        <w:rPr>
          <w:rFonts w:ascii="Arial" w:hAnsi="新細明體" w:cs="Arial"/>
          <w:sz w:val="24"/>
          <w:szCs w:val="24"/>
        </w:rPr>
        <w:t>mm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0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在工廠所說的一般螺紋直徑，係指它的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>基圓直徑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外徑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底徑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節圓直徑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1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有一雙線螺紋之螺栓，其</w:t>
      </w:r>
      <w:r w:rsidR="00041F93" w:rsidRPr="00836CFC">
        <w:rPr>
          <w:rFonts w:ascii="Arial" w:hAnsi="新細明體" w:cs="Arial"/>
          <w:sz w:val="24"/>
          <w:szCs w:val="24"/>
        </w:rPr>
        <w:t>導程</w:t>
      </w:r>
      <w:r w:rsidRPr="00836CFC">
        <w:rPr>
          <w:rFonts w:ascii="Arial" w:hAnsi="新細明體" w:cs="Arial"/>
          <w:sz w:val="24"/>
          <w:szCs w:val="24"/>
        </w:rPr>
        <w:t>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36CFC">
          <w:rPr>
            <w:rFonts w:ascii="Arial" w:hAnsi="新細明體" w:cs="Arial"/>
            <w:sz w:val="24"/>
            <w:szCs w:val="24"/>
          </w:rPr>
          <w:t>2mm</w:t>
        </w:r>
      </w:smartTag>
      <w:r w:rsidRPr="00836CFC">
        <w:rPr>
          <w:rFonts w:ascii="Arial" w:hAnsi="新細明體" w:cs="Arial"/>
          <w:sz w:val="24"/>
          <w:szCs w:val="24"/>
        </w:rPr>
        <w:t xml:space="preserve">，則相配合之螺帽每旋轉兩圈前進或後退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(A)8</w:t>
      </w:r>
      <w:r w:rsidR="00A97D37">
        <w:rPr>
          <w:rFonts w:ascii="Arial" w:hAnsi="新細明體" w:cs="Arial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mm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錐形管螺紋，其錐度為　</w:t>
      </w:r>
      <w:r w:rsidRPr="00836CFC">
        <w:rPr>
          <w:rFonts w:ascii="Arial" w:hAnsi="新細明體" w:cs="Arial" w:hint="eastAsia"/>
          <w:sz w:val="24"/>
          <w:szCs w:val="24"/>
        </w:rPr>
        <w:br/>
      </w:r>
      <w:r w:rsidRPr="00836CFC">
        <w:rPr>
          <w:rFonts w:ascii="Arial" w:hAnsi="新細明體" w:cs="Arial"/>
          <w:sz w:val="24"/>
          <w:szCs w:val="24"/>
        </w:rPr>
        <w:t>(A)1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32</w:t>
      </w:r>
      <w:r w:rsidR="00A97D37">
        <w:rPr>
          <w:rFonts w:ascii="Arial" w:hAnsi="新細明體" w:cs="Arial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16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20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12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一公制螺栓其螺紋標示為</w:t>
      </w:r>
      <w:r w:rsidRPr="00836CFC">
        <w:rPr>
          <w:rFonts w:ascii="Arial" w:hAnsi="新細明體" w:cs="Arial"/>
          <w:sz w:val="24"/>
          <w:szCs w:val="24"/>
        </w:rPr>
        <w:t>LH 2N M18</w:t>
      </w:r>
      <w:r w:rsidRPr="00836CFC">
        <w:rPr>
          <w:rFonts w:ascii="Arial" w:hAnsi="新細明體" w:cs="Arial"/>
          <w:sz w:val="24"/>
          <w:szCs w:val="24"/>
        </w:rPr>
        <w:t>×</w:t>
      </w:r>
      <w:r w:rsidRPr="00836CFC">
        <w:rPr>
          <w:rFonts w:ascii="Arial" w:hAnsi="新細明體" w:cs="Arial"/>
          <w:sz w:val="24"/>
          <w:szCs w:val="24"/>
        </w:rPr>
        <w:t>2</w:t>
      </w:r>
      <w:r w:rsidRPr="00836CFC">
        <w:rPr>
          <w:rFonts w:ascii="Arial" w:hAnsi="新細明體" w:cs="Arial"/>
          <w:sz w:val="24"/>
          <w:szCs w:val="24"/>
        </w:rPr>
        <w:t>－</w:t>
      </w:r>
      <w:r w:rsidRPr="00836CFC">
        <w:rPr>
          <w:rFonts w:ascii="Arial" w:hAnsi="新細明體" w:cs="Arial"/>
          <w:sz w:val="24"/>
          <w:szCs w:val="24"/>
        </w:rPr>
        <w:t>1</w:t>
      </w:r>
      <w:r w:rsidRPr="00836CFC">
        <w:rPr>
          <w:rFonts w:ascii="Arial" w:hAnsi="新細明體" w:cs="Arial"/>
          <w:sz w:val="24"/>
          <w:szCs w:val="24"/>
        </w:rPr>
        <w:t>，若螺栓上某點沿螺紋旋轉一周，則在螺栓軸線方向移動多少</w:t>
      </w:r>
      <w:r w:rsidRPr="00836CFC">
        <w:rPr>
          <w:rFonts w:ascii="Arial" w:hAnsi="新細明體" w:cs="Arial"/>
          <w:sz w:val="24"/>
          <w:szCs w:val="24"/>
        </w:rPr>
        <w:t>mm</w:t>
      </w:r>
      <w:r w:rsidRPr="00836CFC">
        <w:rPr>
          <w:rFonts w:ascii="Arial" w:hAnsi="新細明體" w:cs="Arial"/>
          <w:sz w:val="24"/>
          <w:szCs w:val="24"/>
        </w:rPr>
        <w:t xml:space="preserve">？　</w:t>
      </w:r>
      <w:r w:rsidRPr="00836CFC">
        <w:rPr>
          <w:rFonts w:ascii="Arial" w:hAnsi="新細明體" w:cs="Arial"/>
          <w:sz w:val="24"/>
          <w:szCs w:val="24"/>
        </w:rPr>
        <w:br/>
        <w:t>(A)2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(C)1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(D)18</w:t>
      </w:r>
    </w:p>
    <w:p w:rsidR="00260937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4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如下列各選項的圖示中，若</w:t>
      </w:r>
      <w:r w:rsidRPr="00836CFC">
        <w:rPr>
          <w:rFonts w:ascii="Arial" w:hAnsi="新細明體" w:cs="Arial"/>
          <w:sz w:val="24"/>
          <w:szCs w:val="24"/>
        </w:rPr>
        <w:t>W</w:t>
      </w:r>
      <w:r w:rsidRPr="00836CFC">
        <w:rPr>
          <w:rFonts w:ascii="Arial" w:hAnsi="新細明體" w:cs="Arial"/>
          <w:sz w:val="24"/>
          <w:szCs w:val="24"/>
        </w:rPr>
        <w:t>為抵抗力（輸出力，且為重力場方向），</w:t>
      </w:r>
      <w:r w:rsidRPr="00836CFC">
        <w:rPr>
          <w:rFonts w:ascii="Arial" w:hAnsi="新細明體" w:cs="Arial"/>
          <w:sz w:val="24"/>
          <w:szCs w:val="24"/>
        </w:rPr>
        <w:t>F</w:t>
      </w:r>
      <w:r w:rsidRPr="00836CFC">
        <w:rPr>
          <w:rFonts w:ascii="Arial" w:hAnsi="新細明體" w:cs="Arial"/>
          <w:sz w:val="24"/>
          <w:szCs w:val="24"/>
        </w:rPr>
        <w:t>為作用力（輸入力），則有關螺旋的機械利益與下列哪一圖類似？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</w:p>
    <w:p w:rsidR="00260937" w:rsidRDefault="00260937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5817FE6" wp14:editId="541449C2">
            <wp:simplePos x="0" y="0"/>
            <wp:positionH relativeFrom="column">
              <wp:posOffset>3168650</wp:posOffset>
            </wp:positionH>
            <wp:positionV relativeFrom="paragraph">
              <wp:posOffset>187960</wp:posOffset>
            </wp:positionV>
            <wp:extent cx="695325" cy="476250"/>
            <wp:effectExtent l="0" t="0" r="9525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CFC">
        <w:rPr>
          <w:rFonts w:ascii="Arial" w:hAnsi="新細明體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42AA1C8" wp14:editId="128D4C34">
            <wp:simplePos x="0" y="0"/>
            <wp:positionH relativeFrom="column">
              <wp:posOffset>4387850</wp:posOffset>
            </wp:positionH>
            <wp:positionV relativeFrom="paragraph">
              <wp:posOffset>6985</wp:posOffset>
            </wp:positionV>
            <wp:extent cx="895350" cy="657225"/>
            <wp:effectExtent l="0" t="0" r="0" b="952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B11280" wp14:editId="111F8767">
            <wp:simplePos x="0" y="0"/>
            <wp:positionH relativeFrom="column">
              <wp:posOffset>892175</wp:posOffset>
            </wp:positionH>
            <wp:positionV relativeFrom="paragraph">
              <wp:posOffset>-121285</wp:posOffset>
            </wp:positionV>
            <wp:extent cx="742950" cy="514350"/>
            <wp:effectExtent l="0" t="0" r="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="00260937">
        <w:rPr>
          <w:rFonts w:ascii="Arial" w:hAnsi="新細明體" w:cs="Arial" w:hint="eastAsia"/>
          <w:sz w:val="24"/>
          <w:szCs w:val="24"/>
        </w:rPr>
        <w:t xml:space="preserve">        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19A382A" wp14:editId="14694A26">
            <wp:simplePos x="0" y="0"/>
            <wp:positionH relativeFrom="column">
              <wp:posOffset>2006600</wp:posOffset>
            </wp:positionH>
            <wp:positionV relativeFrom="paragraph">
              <wp:posOffset>-84455</wp:posOffset>
            </wp:positionV>
            <wp:extent cx="695325" cy="466725"/>
            <wp:effectExtent l="0" t="0" r="9525" b="952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731">
        <w:rPr>
          <w:rFonts w:ascii="Arial" w:hAnsi="新細明體" w:cs="Arial" w:hint="eastAsia"/>
          <w:sz w:val="24"/>
          <w:szCs w:val="24"/>
        </w:rPr>
        <w:t xml:space="preserve">  </w:t>
      </w:r>
      <w:r w:rsidR="00260937">
        <w:rPr>
          <w:rFonts w:ascii="Arial" w:hAnsi="新細明體" w:cs="Arial" w:hint="eastAsia"/>
          <w:sz w:val="24"/>
          <w:szCs w:val="24"/>
        </w:rPr>
        <w:t xml:space="preserve">       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="00260937">
        <w:rPr>
          <w:rFonts w:ascii="Arial" w:hAnsi="新細明體" w:cs="Arial" w:hint="eastAsia"/>
          <w:sz w:val="24"/>
          <w:szCs w:val="24"/>
        </w:rPr>
        <w:t xml:space="preserve">           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5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若有兩支螺桿連接在一起，當螺桿上的兩螺紋之方向相同，但導程不同時，稱為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="00A97D37">
        <w:rPr>
          <w:rFonts w:ascii="Arial" w:hAnsi="新細明體" w:cs="Arial" w:hint="eastAsia"/>
          <w:sz w:val="24"/>
          <w:szCs w:val="24"/>
        </w:rPr>
        <w:t>雙線</w:t>
      </w:r>
      <w:r w:rsidRPr="00836CFC">
        <w:rPr>
          <w:rFonts w:ascii="Arial" w:hAnsi="新細明體" w:cs="Arial"/>
          <w:sz w:val="24"/>
          <w:szCs w:val="24"/>
        </w:rPr>
        <w:t>螺紋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複式螺旋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差動螺旋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單</w:t>
      </w:r>
      <w:r w:rsidR="00A97D37">
        <w:rPr>
          <w:rFonts w:ascii="Arial" w:hAnsi="新細明體" w:cs="Arial" w:hint="eastAsia"/>
          <w:sz w:val="24"/>
          <w:szCs w:val="24"/>
        </w:rPr>
        <w:t>線</w:t>
      </w:r>
      <w:r w:rsidRPr="00836CFC">
        <w:rPr>
          <w:rFonts w:ascii="Arial" w:hAnsi="新細明體" w:cs="Arial"/>
          <w:sz w:val="24"/>
          <w:szCs w:val="24"/>
        </w:rPr>
        <w:t xml:space="preserve">螺紋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)1</w:t>
      </w:r>
      <w:r w:rsidR="00216731">
        <w:rPr>
          <w:rFonts w:ascii="Arial" w:hAnsi="新細明體" w:cs="Arial" w:hint="eastAsia"/>
          <w:sz w:val="24"/>
          <w:szCs w:val="24"/>
        </w:rPr>
        <w:t>6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有一螺旋千斤頂，其螺桿為雙螺紋，螺距為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836CFC">
          <w:rPr>
            <w:rFonts w:ascii="Arial" w:hAnsi="新細明體" w:cs="Arial"/>
            <w:sz w:val="24"/>
            <w:szCs w:val="24"/>
          </w:rPr>
          <w:t>10mm</w:t>
        </w:r>
      </w:smartTag>
      <w:r w:rsidRPr="00836CFC">
        <w:rPr>
          <w:rFonts w:ascii="Arial" w:hAnsi="新細明體" w:cs="Arial"/>
          <w:sz w:val="24"/>
          <w:szCs w:val="24"/>
        </w:rPr>
        <w:t>，手柄作用之力臂為</w:t>
      </w:r>
      <w:smartTag w:uri="urn:schemas-microsoft-com:office:smarttags" w:element="chmetcnv">
        <w:smartTagPr>
          <w:attr w:name="UnitName" w:val="m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836CFC">
          <w:rPr>
            <w:rFonts w:ascii="Arial" w:hAnsi="新細明體" w:cs="Arial"/>
            <w:sz w:val="24"/>
            <w:szCs w:val="24"/>
          </w:rPr>
          <w:t>200mm</w:t>
        </w:r>
      </w:smartTag>
      <w:r w:rsidRPr="00836CFC">
        <w:rPr>
          <w:rFonts w:ascii="Arial" w:hAnsi="新細明體" w:cs="Arial"/>
          <w:sz w:val="24"/>
          <w:szCs w:val="24"/>
        </w:rPr>
        <w:t>，已知此千斤頂之機械利益為</w:t>
      </w:r>
      <w:r w:rsidRPr="00836CFC">
        <w:rPr>
          <w:rFonts w:ascii="Arial" w:hAnsi="新細明體" w:cs="Arial"/>
          <w:sz w:val="24"/>
          <w:szCs w:val="24"/>
        </w:rPr>
        <w:t>12</w:t>
      </w:r>
      <w:r w:rsidRPr="00836CFC">
        <w:rPr>
          <w:rFonts w:ascii="Arial" w:hAnsi="新細明體" w:cs="Arial"/>
          <w:sz w:val="24"/>
          <w:szCs w:val="24"/>
        </w:rPr>
        <w:sym w:font="Symbol" w:char="F070"/>
      </w:r>
      <w:r w:rsidRPr="00836CFC">
        <w:rPr>
          <w:rFonts w:ascii="Arial" w:hAnsi="新細明體" w:cs="Arial"/>
          <w:sz w:val="24"/>
          <w:szCs w:val="24"/>
        </w:rPr>
        <w:t>，則其機械效率為多少</w:t>
      </w:r>
      <w:r w:rsidRPr="00836CFC">
        <w:rPr>
          <w:rFonts w:ascii="Arial" w:hAnsi="新細明體" w:cs="Arial"/>
          <w:sz w:val="24"/>
          <w:szCs w:val="24"/>
        </w:rPr>
        <w:t>%</w:t>
      </w:r>
      <w:r w:rsidRPr="00836CFC">
        <w:rPr>
          <w:rFonts w:ascii="Arial" w:hAnsi="新細明體" w:cs="Arial"/>
          <w:sz w:val="24"/>
          <w:szCs w:val="24"/>
        </w:rPr>
        <w:t xml:space="preserve">？　</w:t>
      </w:r>
      <w:r w:rsidRPr="00836CFC">
        <w:rPr>
          <w:rFonts w:ascii="Arial" w:hAnsi="新細明體" w:cs="Arial"/>
          <w:sz w:val="24"/>
          <w:szCs w:val="24"/>
        </w:rPr>
        <w:br/>
        <w:t>(A)50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(B)60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(C)40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(D)75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17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一般而言，直徑在多少</w:t>
      </w:r>
      <w:r w:rsidRPr="00836CFC">
        <w:rPr>
          <w:rFonts w:ascii="Arial" w:hAnsi="新細明體" w:cs="Arial"/>
          <w:sz w:val="24"/>
          <w:szCs w:val="24"/>
        </w:rPr>
        <w:t>mm</w:t>
      </w:r>
      <w:r w:rsidRPr="00836CFC">
        <w:rPr>
          <w:rFonts w:ascii="Arial" w:hAnsi="新細明體" w:cs="Arial"/>
          <w:sz w:val="24"/>
          <w:szCs w:val="24"/>
        </w:rPr>
        <w:t xml:space="preserve">以上之螺旋連接件即稱為螺栓？　</w:t>
      </w:r>
      <w:r w:rsidRPr="00836CFC">
        <w:rPr>
          <w:rFonts w:ascii="Arial" w:hAnsi="新細明體" w:cs="Arial"/>
          <w:sz w:val="24"/>
          <w:szCs w:val="24"/>
        </w:rPr>
        <w:br/>
        <w:t>(A)6.4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(B)9.6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(C)3.2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(D)12.8mm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18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兩端均製有螺紋之桿稱為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>基礎螺絲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螺釘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柱頭螺栓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螺栓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19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欲將上下兩片各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12mm</w:t>
        </w:r>
      </w:smartTag>
      <w:r w:rsidRPr="00836CFC">
        <w:rPr>
          <w:rFonts w:ascii="Arial" w:hAnsi="新細明體" w:cs="Arial"/>
          <w:sz w:val="24"/>
          <w:szCs w:val="24"/>
        </w:rPr>
        <w:t>厚之鋼板以貫穿螺栓及螺帽鎖緊，已知螺栓之規格為</w:t>
      </w:r>
      <w:r w:rsidRPr="00836CFC">
        <w:rPr>
          <w:rFonts w:ascii="Arial" w:hAnsi="新細明體" w:cs="Arial"/>
          <w:sz w:val="24"/>
          <w:szCs w:val="24"/>
        </w:rPr>
        <w:t>M12</w:t>
      </w:r>
      <w:r w:rsidRPr="00836CFC">
        <w:rPr>
          <w:rFonts w:ascii="Arial" w:hAnsi="新細明體" w:cs="Arial"/>
          <w:sz w:val="24"/>
          <w:szCs w:val="24"/>
        </w:rPr>
        <w:t>×</w:t>
      </w:r>
      <w:r w:rsidRPr="00836CFC">
        <w:rPr>
          <w:rFonts w:ascii="Arial" w:hAnsi="新細明體" w:cs="Arial"/>
          <w:sz w:val="24"/>
          <w:szCs w:val="24"/>
        </w:rPr>
        <w:t>1.75</w:t>
      </w:r>
      <w:r w:rsidRPr="00836CFC">
        <w:rPr>
          <w:rFonts w:ascii="Arial" w:hAnsi="新細明體" w:cs="Arial"/>
          <w:sz w:val="24"/>
          <w:szCs w:val="24"/>
        </w:rPr>
        <w:t>，螺帽厚度為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12mm</w:t>
        </w:r>
      </w:smartTag>
      <w:r w:rsidRPr="00836CFC">
        <w:rPr>
          <w:rFonts w:ascii="Arial" w:hAnsi="新細明體" w:cs="Arial"/>
          <w:sz w:val="24"/>
          <w:szCs w:val="24"/>
        </w:rPr>
        <w:t xml:space="preserve">，則此螺栓之長度最少應為　</w:t>
      </w:r>
      <w:r w:rsidRPr="00836CFC">
        <w:rPr>
          <w:rFonts w:ascii="Arial" w:hAnsi="新細明體" w:cs="Arial"/>
          <w:sz w:val="24"/>
          <w:szCs w:val="24"/>
        </w:rPr>
        <w:br/>
        <w:t>(A)36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(B)24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(C)12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mm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)2</w:t>
      </w:r>
      <w:r w:rsidR="00216731">
        <w:rPr>
          <w:rFonts w:ascii="Arial" w:hAnsi="新細明體" w:cs="Arial" w:hint="eastAsia"/>
          <w:sz w:val="24"/>
          <w:szCs w:val="24"/>
        </w:rPr>
        <w:t>0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貫穿螺栓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地腳螺栓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柱頭螺栓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滾珠螺栓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)2</w:t>
      </w:r>
      <w:r w:rsidR="00216731">
        <w:rPr>
          <w:rFonts w:ascii="Arial" w:hAnsi="新細明體" w:cs="Arial" w:hint="eastAsia"/>
          <w:sz w:val="24"/>
          <w:szCs w:val="24"/>
        </w:rPr>
        <w:t>1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在螺帽與螺栓間裝上一彈簧墊圈，最主要之目的為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使容易清潔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配合粗胚面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>阻止螺帽鬆脫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增加美觀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)2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sym w:font="Symbol" w:char="F066"/>
      </w:r>
      <w:r w:rsidRPr="00836CFC">
        <w:rPr>
          <w:rFonts w:ascii="Arial" w:hAnsi="新細明體" w:cs="Arial"/>
          <w:sz w:val="24"/>
          <w:szCs w:val="24"/>
        </w:rPr>
        <w:t>16</w:t>
      </w:r>
      <w:r w:rsidRPr="00836CFC">
        <w:rPr>
          <w:rFonts w:ascii="Arial" w:hAnsi="新細明體" w:cs="Arial"/>
          <w:sz w:val="24"/>
          <w:szCs w:val="24"/>
        </w:rPr>
        <w:t>輕級平墊圈的註記中，</w:t>
      </w:r>
      <w:r w:rsidRPr="00836CFC">
        <w:rPr>
          <w:rFonts w:ascii="Arial" w:hAnsi="新細明體" w:cs="Arial"/>
          <w:sz w:val="24"/>
          <w:szCs w:val="24"/>
        </w:rPr>
        <w:sym w:font="Symbol" w:char="F066"/>
      </w:r>
      <w:r w:rsidRPr="00836CFC">
        <w:rPr>
          <w:rFonts w:ascii="Arial" w:hAnsi="新細明體" w:cs="Arial"/>
          <w:sz w:val="24"/>
          <w:szCs w:val="24"/>
        </w:rPr>
        <w:t>16</w:t>
      </w:r>
      <w:r w:rsidRPr="00836CFC">
        <w:rPr>
          <w:rFonts w:ascii="Arial" w:hAnsi="新細明體" w:cs="Arial"/>
          <w:sz w:val="24"/>
          <w:szCs w:val="24"/>
        </w:rPr>
        <w:t xml:space="preserve">係指墊圈之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外徑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厚度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平均直徑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內徑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3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#404</w:t>
      </w:r>
      <w:r w:rsidRPr="00836CFC">
        <w:rPr>
          <w:rFonts w:ascii="Arial" w:hAnsi="新細明體" w:cs="Arial"/>
          <w:sz w:val="24"/>
          <w:szCs w:val="24"/>
        </w:rPr>
        <w:t xml:space="preserve">半圓鍵，其鍵直徑及鍵寬分別為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="00A97D37">
        <w:rPr>
          <w:rFonts w:ascii="Arial" w:hAnsi="新細明體" w:cs="Arial" w:hint="eastAsia"/>
          <w:sz w:val="24"/>
          <w:szCs w:val="24"/>
        </w:rPr>
        <w:t>1/4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>，</w:t>
      </w:r>
      <w:r w:rsidR="00A97D37">
        <w:rPr>
          <w:rFonts w:ascii="Arial" w:hAnsi="新細明體" w:cs="Arial" w:hint="eastAsia"/>
          <w:sz w:val="24"/>
          <w:szCs w:val="24"/>
        </w:rPr>
        <w:t>1/8</w:t>
      </w:r>
      <w:r w:rsidR="00A97D37">
        <w:rPr>
          <w:rFonts w:ascii="Arial" w:hAnsi="新細明體" w:cs="Arial"/>
          <w:sz w:val="24"/>
          <w:szCs w:val="24"/>
        </w:rPr>
        <w:t>”</w:t>
      </w:r>
      <w:r w:rsidR="00A97D37" w:rsidRPr="00836CFC">
        <w:rPr>
          <w:rFonts w:ascii="Arial" w:hAnsi="新細明體" w:cs="Arial"/>
          <w:sz w:val="24"/>
          <w:szCs w:val="24"/>
        </w:rPr>
        <w:t xml:space="preserve"> </w:t>
      </w:r>
      <w:r w:rsidRPr="00836CFC">
        <w:rPr>
          <w:rFonts w:ascii="Arial" w:hAnsi="新細明體" w:cs="Arial"/>
          <w:sz w:val="24"/>
          <w:szCs w:val="24"/>
        </w:rPr>
        <w:t>(B)</w:t>
      </w:r>
      <w:r w:rsidR="00A97D37">
        <w:rPr>
          <w:rFonts w:ascii="Arial" w:hAnsi="新細明體" w:cs="Arial" w:hint="eastAsia"/>
          <w:sz w:val="24"/>
          <w:szCs w:val="24"/>
        </w:rPr>
        <w:t>1/8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>，</w:t>
      </w:r>
      <w:r w:rsidR="00A97D37">
        <w:rPr>
          <w:rFonts w:ascii="Arial" w:hAnsi="新細明體" w:cs="Arial" w:hint="eastAsia"/>
          <w:sz w:val="24"/>
          <w:szCs w:val="24"/>
        </w:rPr>
        <w:t>1/32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</w:t>
      </w:r>
      <w:r w:rsidR="00A97D37">
        <w:rPr>
          <w:rFonts w:ascii="Arial" w:hAnsi="新細明體" w:cs="Arial" w:hint="eastAsia"/>
          <w:sz w:val="24"/>
          <w:szCs w:val="24"/>
        </w:rPr>
        <w:t>1/2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>，</w:t>
      </w:r>
      <w:r w:rsidR="00A97D37">
        <w:rPr>
          <w:rFonts w:ascii="Arial" w:hAnsi="新細明體" w:cs="Arial" w:hint="eastAsia"/>
          <w:sz w:val="24"/>
          <w:szCs w:val="24"/>
        </w:rPr>
        <w:t>1/16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</w:t>
      </w:r>
      <w:r w:rsidR="00A97D37">
        <w:rPr>
          <w:rFonts w:ascii="Arial" w:hAnsi="新細明體" w:cs="Arial" w:hint="eastAsia"/>
          <w:sz w:val="24"/>
          <w:szCs w:val="24"/>
        </w:rPr>
        <w:t>1/2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>，</w:t>
      </w:r>
      <w:r w:rsidR="00A97D37">
        <w:rPr>
          <w:rFonts w:ascii="Arial" w:hAnsi="新細明體" w:cs="Arial" w:hint="eastAsia"/>
          <w:sz w:val="24"/>
          <w:szCs w:val="24"/>
        </w:rPr>
        <w:t>1/8</w:t>
      </w:r>
      <w:r w:rsidR="00A97D37">
        <w:rPr>
          <w:rFonts w:ascii="Arial" w:hAnsi="新細明體" w:cs="Arial"/>
          <w:sz w:val="24"/>
          <w:szCs w:val="24"/>
        </w:rPr>
        <w:t>”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4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傳達軸扭轉力矩的方鍵，作用於方鍵材料上的工作應力包括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剪切及拉伸應力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壓縮及拉伸應力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>壓縮、拉伸及剪切應力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剪切及壓縮應力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5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軸與齒輪以平鍵緊固結合在一起，以傳達動力，則有關此平鍵上之壓應力與剪應力的敘述，下列何者正確？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>依軸的旋轉方向不同，平鍵上的壓應力可大於或小於剪應力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平鍵上的壓應力大於剪應力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平鍵上的壓應力等於剪應力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平鍵上的壓應力小於剪應力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6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如消防滅火器之提把與開關，平時連接於原位，使用時拆卸最方便之銷型式為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定合銷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快釋銷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開口銷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彈簧銷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7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在斜銷或錐形銷之錐度尺度中，其公制錐度為　</w:t>
      </w:r>
      <w:r w:rsidRPr="00836CFC">
        <w:rPr>
          <w:rFonts w:ascii="Arial" w:hAnsi="新細明體" w:cs="Arial"/>
          <w:sz w:val="24"/>
          <w:szCs w:val="24"/>
        </w:rPr>
        <w:br/>
        <w:t>(A)1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96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100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50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</w:t>
      </w:r>
      <w:r w:rsidRPr="00836CFC">
        <w:rPr>
          <w:rFonts w:ascii="Arial" w:hAnsi="新細明體" w:cs="Arial"/>
          <w:sz w:val="24"/>
          <w:szCs w:val="24"/>
        </w:rPr>
        <w:t>：</w:t>
      </w:r>
      <w:r w:rsidRPr="00836CFC">
        <w:rPr>
          <w:rFonts w:ascii="Arial" w:hAnsi="新細明體" w:cs="Arial"/>
          <w:sz w:val="24"/>
          <w:szCs w:val="24"/>
        </w:rPr>
        <w:t>48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2</w:t>
      </w:r>
      <w:r w:rsidR="00260937">
        <w:rPr>
          <w:rFonts w:ascii="Arial" w:hAnsi="新細明體" w:cs="Arial" w:hint="eastAsia"/>
          <w:sz w:val="24"/>
          <w:szCs w:val="24"/>
        </w:rPr>
        <w:t>8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下列有關彈簧功用的敘述，何者錯誤？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>防止螺帽鬆脫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儲存能量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吸收震動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產生作用力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29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錐形彈簧壓縮時，最初壓縮變形較大的部分是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>大中小直徑皆相同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小直徑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大直徑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中直徑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)3</w:t>
      </w:r>
      <w:r w:rsidR="00260937">
        <w:rPr>
          <w:rFonts w:ascii="Arial" w:hAnsi="新細明體" w:cs="Arial" w:hint="eastAsia"/>
          <w:sz w:val="24"/>
          <w:szCs w:val="24"/>
        </w:rPr>
        <w:t>0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拉伸彈簧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錐形彈簧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>蝸旋扭轉彈簧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螺旋壓縮彈簧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="00260937">
        <w:rPr>
          <w:rFonts w:ascii="Arial" w:hAnsi="新細明體" w:cs="Arial" w:hint="eastAsia"/>
          <w:sz w:val="24"/>
          <w:szCs w:val="24"/>
        </w:rPr>
        <w:t>1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螺旋彈簧之線圈外徑為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40mm</w:t>
        </w:r>
      </w:smartTag>
      <w:r w:rsidRPr="00836CFC">
        <w:rPr>
          <w:rFonts w:ascii="Arial" w:hAnsi="新細明體" w:cs="Arial"/>
          <w:sz w:val="24"/>
          <w:szCs w:val="24"/>
        </w:rPr>
        <w:t>，彈簧線的直徑為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2mm</w:t>
        </w:r>
      </w:smartTag>
      <w:r w:rsidRPr="00836CFC">
        <w:rPr>
          <w:rFonts w:ascii="Arial" w:hAnsi="新細明體" w:cs="Arial"/>
          <w:sz w:val="24"/>
          <w:szCs w:val="24"/>
        </w:rPr>
        <w:t xml:space="preserve">，則彈簧指數為　</w:t>
      </w:r>
      <w:r w:rsidRPr="00836CFC">
        <w:rPr>
          <w:rFonts w:ascii="Arial" w:hAnsi="新細明體" w:cs="Arial"/>
          <w:sz w:val="24"/>
          <w:szCs w:val="24"/>
        </w:rPr>
        <w:br/>
        <w:t>(A)19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(B)20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(C)22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(D)21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="00260937">
        <w:rPr>
          <w:rFonts w:ascii="Arial" w:hAnsi="新細明體" w:cs="Arial" w:hint="eastAsia"/>
          <w:sz w:val="24"/>
          <w:szCs w:val="24"/>
        </w:rPr>
        <w:t>2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有一螺旋壓縮彈簧，施以</w:t>
      </w:r>
      <w:r w:rsidRPr="00836CFC">
        <w:rPr>
          <w:rFonts w:ascii="Arial" w:hAnsi="新細明體" w:cs="Arial"/>
          <w:sz w:val="24"/>
          <w:szCs w:val="24"/>
        </w:rPr>
        <w:t>100N</w:t>
      </w:r>
      <w:r w:rsidRPr="00836CFC">
        <w:rPr>
          <w:rFonts w:ascii="Arial" w:hAnsi="新細明體" w:cs="Arial"/>
          <w:sz w:val="24"/>
          <w:szCs w:val="24"/>
        </w:rPr>
        <w:t>之壓力時，量得彈簧長度為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90mm</w:t>
        </w:r>
      </w:smartTag>
      <w:r w:rsidRPr="00836CFC">
        <w:rPr>
          <w:rFonts w:ascii="Arial" w:hAnsi="新細明體" w:cs="Arial"/>
          <w:sz w:val="24"/>
          <w:szCs w:val="24"/>
        </w:rPr>
        <w:t>；施以</w:t>
      </w:r>
      <w:r w:rsidRPr="00836CFC">
        <w:rPr>
          <w:rFonts w:ascii="Arial" w:hAnsi="新細明體" w:cs="Arial"/>
          <w:sz w:val="24"/>
          <w:szCs w:val="24"/>
        </w:rPr>
        <w:t>250N</w:t>
      </w:r>
      <w:r w:rsidRPr="00836CFC">
        <w:rPr>
          <w:rFonts w:ascii="Arial" w:hAnsi="新細明體" w:cs="Arial"/>
          <w:sz w:val="24"/>
          <w:szCs w:val="24"/>
        </w:rPr>
        <w:t>之壓力時，量得彈簧長度為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r w:rsidRPr="00836CFC">
          <w:rPr>
            <w:rFonts w:ascii="Arial" w:hAnsi="新細明體" w:cs="Arial"/>
            <w:sz w:val="24"/>
            <w:szCs w:val="24"/>
          </w:rPr>
          <w:t>60mm</w:t>
        </w:r>
      </w:smartTag>
      <w:r w:rsidRPr="00836CFC">
        <w:rPr>
          <w:rFonts w:ascii="Arial" w:hAnsi="新細明體" w:cs="Arial"/>
          <w:sz w:val="24"/>
          <w:szCs w:val="24"/>
        </w:rPr>
        <w:t>；則施以</w:t>
      </w:r>
      <w:r w:rsidRPr="00836CFC">
        <w:rPr>
          <w:rFonts w:ascii="Arial" w:hAnsi="新細明體" w:cs="Arial"/>
          <w:sz w:val="24"/>
          <w:szCs w:val="24"/>
        </w:rPr>
        <w:t>300N</w:t>
      </w:r>
      <w:r w:rsidRPr="00836CFC">
        <w:rPr>
          <w:rFonts w:ascii="Arial" w:hAnsi="新細明體" w:cs="Arial"/>
          <w:sz w:val="24"/>
          <w:szCs w:val="24"/>
        </w:rPr>
        <w:t>之壓力時，此彈簧之長度應為多少</w:t>
      </w:r>
      <w:r w:rsidRPr="00836CFC">
        <w:rPr>
          <w:rFonts w:ascii="Arial" w:hAnsi="新細明體" w:cs="Arial"/>
          <w:sz w:val="24"/>
          <w:szCs w:val="24"/>
        </w:rPr>
        <w:t>mm</w:t>
      </w:r>
      <w:r w:rsidRPr="00836CFC">
        <w:rPr>
          <w:rFonts w:ascii="Arial" w:hAnsi="新細明體" w:cs="Arial"/>
          <w:sz w:val="24"/>
          <w:szCs w:val="24"/>
        </w:rPr>
        <w:t xml:space="preserve">？　</w:t>
      </w:r>
      <w:r w:rsidRPr="00836CFC">
        <w:rPr>
          <w:rFonts w:ascii="Arial" w:hAnsi="新細明體" w:cs="Arial"/>
          <w:sz w:val="24"/>
          <w:szCs w:val="24"/>
        </w:rPr>
        <w:br/>
        <w:t>(A)55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(B)40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(C)50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(D)45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="00260937">
        <w:rPr>
          <w:rFonts w:ascii="Arial" w:hAnsi="新細明體" w:cs="Arial" w:hint="eastAsia"/>
          <w:sz w:val="24"/>
          <w:szCs w:val="24"/>
        </w:rPr>
        <w:t>3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整體軸承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多孔軸承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空氣軸承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無油軸承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="00260937">
        <w:rPr>
          <w:rFonts w:ascii="Arial" w:hAnsi="新細明體" w:cs="Arial" w:hint="eastAsia"/>
          <w:sz w:val="24"/>
          <w:szCs w:val="24"/>
        </w:rPr>
        <w:t>4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錐形滾子軸承除能承受較大徑向負荷外，亦可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承受單一軸向負荷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>重負荷下，可自動調整中心位置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承受偏心軸向負荷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 xml:space="preserve">承受雙向軸向負荷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16731">
        <w:rPr>
          <w:rFonts w:ascii="Arial" w:hAnsi="新細明體" w:cs="Arial" w:hint="eastAsia"/>
          <w:sz w:val="24"/>
          <w:szCs w:val="24"/>
        </w:rPr>
        <w:t>3</w:t>
      </w:r>
      <w:r w:rsidR="00260937">
        <w:rPr>
          <w:rFonts w:ascii="Arial" w:hAnsi="新細明體" w:cs="Arial" w:hint="eastAsia"/>
          <w:sz w:val="24"/>
          <w:szCs w:val="24"/>
        </w:rPr>
        <w:t>5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軸承號碼</w:t>
      </w:r>
      <w:r w:rsidRPr="00836CFC">
        <w:rPr>
          <w:rFonts w:ascii="Arial" w:hAnsi="新細明體" w:cs="Arial"/>
          <w:sz w:val="24"/>
          <w:szCs w:val="24"/>
        </w:rPr>
        <w:t>6403</w:t>
      </w:r>
      <w:r w:rsidRPr="00836CFC">
        <w:rPr>
          <w:rFonts w:ascii="Arial" w:hAnsi="新細明體" w:cs="Arial"/>
          <w:sz w:val="24"/>
          <w:szCs w:val="24"/>
        </w:rPr>
        <w:t xml:space="preserve">，其內徑為　</w:t>
      </w:r>
      <w:r w:rsidRPr="00836CFC">
        <w:rPr>
          <w:rFonts w:ascii="Arial" w:hAnsi="新細明體" w:cs="Arial"/>
          <w:sz w:val="24"/>
          <w:szCs w:val="24"/>
        </w:rPr>
        <w:br/>
        <w:t>(A)4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(B)20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(C)15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(D)17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mm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36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>下列滾珠軸承編號中，何者之內徑為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836CFC">
          <w:rPr>
            <w:rFonts w:ascii="Arial" w:hAnsi="新細明體" w:cs="Arial"/>
            <w:sz w:val="24"/>
            <w:szCs w:val="24"/>
          </w:rPr>
          <w:t>60mm</w:t>
        </w:r>
      </w:smartTag>
      <w:r w:rsidRPr="00836CFC">
        <w:rPr>
          <w:rFonts w:ascii="Arial" w:hAnsi="新細明體" w:cs="Arial"/>
          <w:sz w:val="24"/>
          <w:szCs w:val="24"/>
        </w:rPr>
        <w:t xml:space="preserve">？　</w:t>
      </w:r>
      <w:r w:rsidRPr="00836CFC">
        <w:rPr>
          <w:rFonts w:ascii="Arial" w:hAnsi="新細明體" w:cs="Arial"/>
          <w:sz w:val="24"/>
          <w:szCs w:val="24"/>
        </w:rPr>
        <w:br/>
        <w:t>(A)6060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(B)6212</w:t>
      </w:r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Pr="00836CFC">
        <w:rPr>
          <w:rFonts w:ascii="Arial" w:hAnsi="新細明體" w:cs="Arial"/>
          <w:sz w:val="24"/>
          <w:szCs w:val="24"/>
        </w:rPr>
        <w:t>(C)6006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(D)6210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37</w:t>
      </w:r>
      <w:r w:rsidRPr="00836CFC">
        <w:rPr>
          <w:rFonts w:ascii="Arial" w:hAnsi="新細明體" w:cs="Arial" w:hint="eastAsia"/>
          <w:sz w:val="24"/>
          <w:szCs w:val="24"/>
        </w:rPr>
        <w:t>.</w:t>
      </w:r>
      <w:r w:rsidRPr="00836CFC">
        <w:rPr>
          <w:rFonts w:ascii="Arial" w:hAnsi="新細明體" w:cs="Arial"/>
          <w:sz w:val="24"/>
          <w:szCs w:val="24"/>
        </w:rPr>
        <w:t xml:space="preserve">聯結不在同一直線之兩平行軸，應使用下列何種聯軸器較佳？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賽勒氏錐形聯結器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萬向接頭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凸緣聯結器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歐丹聯結器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3</w:t>
      </w:r>
      <w:r w:rsidRPr="00836CFC">
        <w:rPr>
          <w:rFonts w:ascii="Arial" w:hAnsi="新細明體" w:cs="Arial" w:hint="eastAsia"/>
          <w:sz w:val="24"/>
          <w:szCs w:val="24"/>
        </w:rPr>
        <w:t>8.</w:t>
      </w:r>
      <w:r w:rsidRPr="00836CFC">
        <w:rPr>
          <w:rFonts w:ascii="Arial" w:hAnsi="新細明體" w:cs="Arial"/>
          <w:sz w:val="24"/>
          <w:szCs w:val="24"/>
        </w:rPr>
        <w:t xml:space="preserve">使用於連接不平行且相交的兩軸之聯結器應為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Pr="00836CFC">
        <w:rPr>
          <w:rFonts w:ascii="Arial" w:hAnsi="新細明體" w:cs="Arial"/>
          <w:sz w:val="24"/>
          <w:szCs w:val="24"/>
        </w:rPr>
        <w:t xml:space="preserve">套筒聯結器　</w:t>
      </w:r>
      <w:r w:rsidRPr="00836CFC">
        <w:rPr>
          <w:rFonts w:ascii="Arial" w:hAnsi="新細明體" w:cs="Arial"/>
          <w:sz w:val="24"/>
          <w:szCs w:val="24"/>
        </w:rPr>
        <w:t>(B)</w:t>
      </w:r>
      <w:r w:rsidRPr="00836CFC">
        <w:rPr>
          <w:rFonts w:ascii="Arial" w:hAnsi="新細明體" w:cs="Arial"/>
          <w:sz w:val="24"/>
          <w:szCs w:val="24"/>
        </w:rPr>
        <w:t xml:space="preserve">凸緣聯結器　</w:t>
      </w:r>
      <w:r w:rsidRPr="00836CFC">
        <w:rPr>
          <w:rFonts w:ascii="Arial" w:hAnsi="新細明體" w:cs="Arial"/>
          <w:sz w:val="24"/>
          <w:szCs w:val="24"/>
        </w:rPr>
        <w:t>(C)</w:t>
      </w:r>
      <w:r w:rsidRPr="00836CFC">
        <w:rPr>
          <w:rFonts w:ascii="Arial" w:hAnsi="新細明體" w:cs="Arial"/>
          <w:sz w:val="24"/>
          <w:szCs w:val="24"/>
        </w:rPr>
        <w:t xml:space="preserve">萬向接頭　</w:t>
      </w:r>
      <w:r w:rsidRPr="00836CFC">
        <w:rPr>
          <w:rFonts w:ascii="Arial" w:hAnsi="新細明體" w:cs="Arial"/>
          <w:sz w:val="24"/>
          <w:szCs w:val="24"/>
        </w:rPr>
        <w:t>(D)</w:t>
      </w:r>
      <w:r w:rsidRPr="00836CFC">
        <w:rPr>
          <w:rFonts w:ascii="Arial" w:hAnsi="新細明體" w:cs="Arial"/>
          <w:sz w:val="24"/>
          <w:szCs w:val="24"/>
        </w:rPr>
        <w:t>歐丹聯結器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3</w:t>
      </w:r>
      <w:r w:rsidRPr="00836CFC">
        <w:rPr>
          <w:rFonts w:ascii="Arial" w:hAnsi="新細明體" w:cs="Arial" w:hint="eastAsia"/>
          <w:sz w:val="24"/>
          <w:szCs w:val="24"/>
        </w:rPr>
        <w:t>9.</w:t>
      </w:r>
      <w:r w:rsidRPr="00836CFC">
        <w:rPr>
          <w:rFonts w:ascii="Arial" w:hAnsi="新細明體" w:cs="Arial"/>
          <w:sz w:val="24"/>
          <w:szCs w:val="24"/>
        </w:rPr>
        <w:t xml:space="preserve">汽車傳動軸上，所用萬向接頭至少有幾個，方可使主動軸與從動軸之轉速相同？　</w:t>
      </w:r>
      <w:r w:rsidRPr="00836CFC">
        <w:rPr>
          <w:rFonts w:ascii="Arial" w:hAnsi="新細明體" w:cs="Arial"/>
          <w:sz w:val="24"/>
          <w:szCs w:val="24"/>
        </w:rPr>
        <w:br/>
        <w:t>(A)</w:t>
      </w:r>
      <w:r w:rsidR="00723E69">
        <w:rPr>
          <w:rFonts w:ascii="Arial" w:hAnsi="新細明體" w:cs="Arial"/>
          <w:sz w:val="24"/>
          <w:szCs w:val="24"/>
        </w:rPr>
        <w:t>1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(B)</w:t>
      </w:r>
      <w:r w:rsidR="00723E69">
        <w:rPr>
          <w:rFonts w:ascii="Arial" w:hAnsi="新細明體" w:cs="Arial"/>
          <w:sz w:val="24"/>
          <w:szCs w:val="24"/>
        </w:rPr>
        <w:t>2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(C)</w:t>
      </w:r>
      <w:r w:rsidR="00723E69">
        <w:rPr>
          <w:rFonts w:ascii="Arial" w:hAnsi="新細明體" w:cs="Arial"/>
          <w:sz w:val="24"/>
          <w:szCs w:val="24"/>
        </w:rPr>
        <w:t>3</w:t>
      </w:r>
      <w:r w:rsidRPr="00836CFC">
        <w:rPr>
          <w:rFonts w:ascii="Arial" w:hAnsi="新細明體" w:cs="Arial"/>
          <w:sz w:val="24"/>
          <w:szCs w:val="24"/>
        </w:rPr>
        <w:t xml:space="preserve">　</w:t>
      </w:r>
      <w:r w:rsidRPr="00836CFC">
        <w:rPr>
          <w:rFonts w:ascii="Arial" w:hAnsi="新細明體" w:cs="Arial"/>
          <w:sz w:val="24"/>
          <w:szCs w:val="24"/>
        </w:rPr>
        <w:t>(D)4</w:t>
      </w:r>
      <w:r w:rsidRPr="00836CFC">
        <w:rPr>
          <w:rFonts w:ascii="Arial" w:hAnsi="新細明體" w:cs="Arial"/>
          <w:sz w:val="24"/>
          <w:szCs w:val="24"/>
        </w:rPr>
        <w:t>個</w:t>
      </w:r>
    </w:p>
    <w:p w:rsidR="00836CFC" w:rsidRPr="00836CFC" w:rsidRDefault="00836CFC" w:rsidP="00260937">
      <w:pPr>
        <w:pStyle w:val="tkd"/>
        <w:spacing w:before="108" w:after="108" w:line="336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836CFC">
        <w:rPr>
          <w:rFonts w:ascii="Arial" w:hAnsi="新細明體" w:cs="Arial" w:hint="eastAsia"/>
          <w:sz w:val="24"/>
          <w:szCs w:val="24"/>
        </w:rPr>
        <w:t>(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="00E75E94">
        <w:rPr>
          <w:rFonts w:ascii="Arial" w:hAnsi="新細明體" w:cs="Arial" w:hint="eastAsia"/>
          <w:sz w:val="24"/>
          <w:szCs w:val="24"/>
        </w:rPr>
        <w:t xml:space="preserve"> </w:t>
      </w:r>
      <w:r w:rsidRPr="00836CFC">
        <w:rPr>
          <w:rFonts w:ascii="Arial" w:hAnsi="新細明體" w:cs="Arial" w:hint="eastAsia"/>
          <w:sz w:val="24"/>
          <w:szCs w:val="24"/>
        </w:rPr>
        <w:t xml:space="preserve">　</w:t>
      </w:r>
      <w:r w:rsidRPr="00836CFC">
        <w:rPr>
          <w:rFonts w:ascii="Arial" w:hAnsi="新細明體" w:cs="Arial" w:hint="eastAsia"/>
          <w:sz w:val="24"/>
          <w:szCs w:val="24"/>
        </w:rPr>
        <w:t>)</w:t>
      </w:r>
      <w:r w:rsidR="00260937">
        <w:rPr>
          <w:rFonts w:ascii="Arial" w:hAnsi="新細明體" w:cs="Arial" w:hint="eastAsia"/>
          <w:sz w:val="24"/>
          <w:szCs w:val="24"/>
        </w:rPr>
        <w:t>4</w:t>
      </w:r>
      <w:r w:rsidRPr="00836CFC">
        <w:rPr>
          <w:rFonts w:ascii="Arial" w:hAnsi="新細明體" w:cs="Arial" w:hint="eastAsia"/>
          <w:sz w:val="24"/>
          <w:szCs w:val="24"/>
        </w:rPr>
        <w:t>0.</w:t>
      </w:r>
      <w:r w:rsidRPr="00836CFC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836CFC">
        <w:rPr>
          <w:rFonts w:ascii="Arial" w:hAnsi="新細明體" w:cs="Arial"/>
          <w:sz w:val="24"/>
          <w:szCs w:val="24"/>
        </w:rPr>
        <w:br/>
      </w:r>
      <w:bookmarkStart w:id="2" w:name="TC9_9"/>
      <w:bookmarkEnd w:id="1"/>
      <w:r w:rsidRPr="00836CFC">
        <w:rPr>
          <w:rFonts w:ascii="Arial" w:hAnsi="新細明體" w:cs="Arial"/>
          <w:sz w:val="24"/>
          <w:szCs w:val="24"/>
        </w:rPr>
        <w:t>(A)</w:t>
      </w:r>
      <w:r w:rsidRPr="00836CFC">
        <w:rPr>
          <w:rFonts w:ascii="Arial" w:hAnsi="新細明體" w:cs="Arial"/>
          <w:sz w:val="24"/>
          <w:szCs w:val="24"/>
        </w:rPr>
        <w:t>乾流體離合器</w:t>
      </w:r>
      <w:bookmarkStart w:id="3" w:name="TC9_7"/>
      <w:bookmarkEnd w:id="2"/>
      <w:r w:rsidR="00A97D37">
        <w:rPr>
          <w:rFonts w:ascii="Arial" w:hAnsi="新細明體" w:cs="Arial" w:hint="eastAsia"/>
          <w:sz w:val="24"/>
          <w:szCs w:val="24"/>
        </w:rPr>
        <w:t xml:space="preserve">  </w:t>
      </w:r>
      <w:r w:rsidR="00A97D37" w:rsidRPr="00836CFC">
        <w:rPr>
          <w:rFonts w:ascii="Arial" w:hAnsi="新細明體" w:cs="Arial"/>
          <w:sz w:val="24"/>
          <w:szCs w:val="24"/>
        </w:rPr>
        <w:t>(B)</w:t>
      </w:r>
      <w:r w:rsidR="00A97D37" w:rsidRPr="00836CFC">
        <w:rPr>
          <w:rFonts w:ascii="Arial" w:hAnsi="新細明體" w:cs="Arial"/>
          <w:sz w:val="24"/>
          <w:szCs w:val="24"/>
        </w:rPr>
        <w:t xml:space="preserve">圓盤離合器　</w:t>
      </w:r>
      <w:bookmarkStart w:id="4" w:name="TC9_8"/>
      <w:bookmarkEnd w:id="3"/>
      <w:r w:rsidR="00A97D37" w:rsidRPr="00836CFC">
        <w:rPr>
          <w:rFonts w:ascii="Arial" w:hAnsi="新細明體" w:cs="Arial"/>
          <w:sz w:val="24"/>
          <w:szCs w:val="24"/>
        </w:rPr>
        <w:t>(C)</w:t>
      </w:r>
      <w:r w:rsidR="00A97D37" w:rsidRPr="00836CFC">
        <w:rPr>
          <w:rFonts w:ascii="Arial" w:hAnsi="新細明體" w:cs="Arial"/>
          <w:sz w:val="24"/>
          <w:szCs w:val="24"/>
        </w:rPr>
        <w:t xml:space="preserve">錐形離合器　</w:t>
      </w:r>
      <w:bookmarkStart w:id="5" w:name="TC9_6"/>
      <w:bookmarkEnd w:id="4"/>
      <w:r w:rsidR="00A97D37" w:rsidRPr="00836CFC">
        <w:rPr>
          <w:rFonts w:ascii="Arial" w:hAnsi="新細明體" w:cs="Arial"/>
          <w:sz w:val="24"/>
          <w:szCs w:val="24"/>
        </w:rPr>
        <w:t>(D)</w:t>
      </w:r>
      <w:r w:rsidR="00A97D37" w:rsidRPr="00836CFC">
        <w:rPr>
          <w:rFonts w:ascii="Arial" w:hAnsi="新細明體" w:cs="Arial"/>
          <w:sz w:val="24"/>
          <w:szCs w:val="24"/>
        </w:rPr>
        <w:t xml:space="preserve">電磁離合器　</w:t>
      </w:r>
      <w:bookmarkEnd w:id="5"/>
    </w:p>
    <w:sectPr w:rsidR="00836CFC" w:rsidRPr="00836CFC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E58" w:rsidRDefault="00616E58">
      <w:r>
        <w:separator/>
      </w:r>
    </w:p>
  </w:endnote>
  <w:endnote w:type="continuationSeparator" w:id="0">
    <w:p w:rsidR="00616E58" w:rsidRDefault="0061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1F93" w:rsidRDefault="00041F93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962F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962F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E58" w:rsidRDefault="00616E58">
      <w:r>
        <w:separator/>
      </w:r>
    </w:p>
  </w:footnote>
  <w:footnote w:type="continuationSeparator" w:id="0">
    <w:p w:rsidR="00616E58" w:rsidRDefault="00616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041F93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41F93" w:rsidRDefault="00041F93" w:rsidP="00D6546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第一次段考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041F93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41F93" w:rsidRDefault="00041F93" w:rsidP="0021673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模具三甲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41F93" w:rsidRDefault="00041F9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041F93" w:rsidRDefault="00041F93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041F93" w:rsidRPr="00DF6967" w:rsidRDefault="00041F9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41F93"/>
    <w:rsid w:val="00054165"/>
    <w:rsid w:val="00067741"/>
    <w:rsid w:val="00077539"/>
    <w:rsid w:val="000D2197"/>
    <w:rsid w:val="000E09DB"/>
    <w:rsid w:val="000F0A5C"/>
    <w:rsid w:val="000F31AA"/>
    <w:rsid w:val="001075A0"/>
    <w:rsid w:val="00136E52"/>
    <w:rsid w:val="00171477"/>
    <w:rsid w:val="001808BF"/>
    <w:rsid w:val="001A632C"/>
    <w:rsid w:val="001E715E"/>
    <w:rsid w:val="001F4592"/>
    <w:rsid w:val="001F6540"/>
    <w:rsid w:val="00205F49"/>
    <w:rsid w:val="00216731"/>
    <w:rsid w:val="00232176"/>
    <w:rsid w:val="002332A1"/>
    <w:rsid w:val="00260937"/>
    <w:rsid w:val="002D166C"/>
    <w:rsid w:val="002F56CC"/>
    <w:rsid w:val="00321D20"/>
    <w:rsid w:val="00367034"/>
    <w:rsid w:val="00467415"/>
    <w:rsid w:val="00480607"/>
    <w:rsid w:val="0048624F"/>
    <w:rsid w:val="004949D1"/>
    <w:rsid w:val="0049676D"/>
    <w:rsid w:val="004B4D2C"/>
    <w:rsid w:val="004C1A2C"/>
    <w:rsid w:val="004C4C51"/>
    <w:rsid w:val="004D0A66"/>
    <w:rsid w:val="00581028"/>
    <w:rsid w:val="00586C60"/>
    <w:rsid w:val="005D7D20"/>
    <w:rsid w:val="00616E58"/>
    <w:rsid w:val="00617602"/>
    <w:rsid w:val="00622DE9"/>
    <w:rsid w:val="006507E2"/>
    <w:rsid w:val="006669F7"/>
    <w:rsid w:val="00677FFB"/>
    <w:rsid w:val="00691574"/>
    <w:rsid w:val="006B011A"/>
    <w:rsid w:val="006C3973"/>
    <w:rsid w:val="006C5F60"/>
    <w:rsid w:val="00723E69"/>
    <w:rsid w:val="007503B8"/>
    <w:rsid w:val="00766F8C"/>
    <w:rsid w:val="00772A8B"/>
    <w:rsid w:val="00792F55"/>
    <w:rsid w:val="007936AA"/>
    <w:rsid w:val="007A3A4C"/>
    <w:rsid w:val="007B30F6"/>
    <w:rsid w:val="007C18C2"/>
    <w:rsid w:val="007F646E"/>
    <w:rsid w:val="00827253"/>
    <w:rsid w:val="008310E7"/>
    <w:rsid w:val="00836CFC"/>
    <w:rsid w:val="0084740C"/>
    <w:rsid w:val="00852BB2"/>
    <w:rsid w:val="008566FA"/>
    <w:rsid w:val="008A249A"/>
    <w:rsid w:val="008A4403"/>
    <w:rsid w:val="008E0060"/>
    <w:rsid w:val="00927471"/>
    <w:rsid w:val="00933572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3013"/>
    <w:rsid w:val="00A97D37"/>
    <w:rsid w:val="00AB4F1C"/>
    <w:rsid w:val="00AB58EC"/>
    <w:rsid w:val="00BB7CB6"/>
    <w:rsid w:val="00BF3825"/>
    <w:rsid w:val="00C24E68"/>
    <w:rsid w:val="00C70E2A"/>
    <w:rsid w:val="00CC01EE"/>
    <w:rsid w:val="00CE3CF4"/>
    <w:rsid w:val="00CF3AA4"/>
    <w:rsid w:val="00D02A03"/>
    <w:rsid w:val="00D33259"/>
    <w:rsid w:val="00D55C76"/>
    <w:rsid w:val="00D60915"/>
    <w:rsid w:val="00D64EAB"/>
    <w:rsid w:val="00D65461"/>
    <w:rsid w:val="00D821C6"/>
    <w:rsid w:val="00D92AF5"/>
    <w:rsid w:val="00DA6B7B"/>
    <w:rsid w:val="00DF6967"/>
    <w:rsid w:val="00DF75B8"/>
    <w:rsid w:val="00E052B0"/>
    <w:rsid w:val="00E75E94"/>
    <w:rsid w:val="00E92C8F"/>
    <w:rsid w:val="00E9451A"/>
    <w:rsid w:val="00E962F9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3ADDC4E-9DBA-49AD-94F4-C5FA352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  <w:style w:type="paragraph" w:customStyle="1" w:styleId="tkd4">
    <w:name w:val="tkd單選題解析"/>
    <w:basedOn w:val="a"/>
    <w:rsid w:val="00836CFC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2615</Characters>
  <Application>Microsoft Office Word</Application>
  <DocSecurity>0</DocSecurity>
  <Lines>21</Lines>
  <Paragraphs>6</Paragraphs>
  <ScaleCrop>false</ScaleCrop>
  <Company>microsoft</Company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2017-09-29T02:45:00Z</cp:lastPrinted>
  <dcterms:created xsi:type="dcterms:W3CDTF">2017-09-29T02:46:00Z</dcterms:created>
  <dcterms:modified xsi:type="dcterms:W3CDTF">2017-09-29T02:46:00Z</dcterms:modified>
</cp:coreProperties>
</file>