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355"/>
        <w:gridCol w:w="1276"/>
        <w:gridCol w:w="1418"/>
        <w:gridCol w:w="1004"/>
        <w:gridCol w:w="679"/>
        <w:gridCol w:w="868"/>
        <w:gridCol w:w="1052"/>
      </w:tblGrid>
      <w:tr w:rsidR="002F2268" w:rsidTr="002F2268">
        <w:trPr>
          <w:cantSplit/>
          <w:trHeight w:val="510"/>
          <w:jc w:val="center"/>
        </w:trPr>
        <w:tc>
          <w:tcPr>
            <w:tcW w:w="8454" w:type="dxa"/>
            <w:gridSpan w:val="8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學年度第1學期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期末考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</w:tr>
      <w:tr w:rsidR="002F2268" w:rsidTr="002F2268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355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會計學</w:t>
            </w:r>
          </w:p>
        </w:tc>
        <w:tc>
          <w:tcPr>
            <w:tcW w:w="1276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1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1004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86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052" w:type="dxa"/>
            <w:vAlign w:val="center"/>
          </w:tcPr>
          <w:p w:rsidR="002F2268" w:rsidRDefault="002F2268" w:rsidP="006A13E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</w:tr>
      <w:tr w:rsidR="002F2268" w:rsidTr="00C44DE6">
        <w:trPr>
          <w:cantSplit/>
          <w:trHeight w:val="479"/>
          <w:jc w:val="center"/>
        </w:trPr>
        <w:tc>
          <w:tcPr>
            <w:tcW w:w="802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355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276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41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004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79" w:type="dxa"/>
            <w:vAlign w:val="center"/>
          </w:tcPr>
          <w:p w:rsidR="002F2268" w:rsidRPr="00DE6789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86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  <w:tc>
          <w:tcPr>
            <w:tcW w:w="1052" w:type="dxa"/>
            <w:vAlign w:val="center"/>
          </w:tcPr>
          <w:p w:rsidR="002F2268" w:rsidRDefault="002F2268" w:rsidP="006A13E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4299B" w:rsidRDefault="00E4299B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>
        <w:rPr>
          <w:rFonts w:eastAsia="細明體" w:hint="eastAsia"/>
          <w:b/>
          <w:color w:val="000000"/>
          <w:szCs w:val="24"/>
          <w:shd w:val="clear" w:color="auto" w:fill="FFFFFF"/>
        </w:rPr>
        <w:t>※可使用計算機，可使用鉛筆作答。</w:t>
      </w:r>
    </w:p>
    <w:p w:rsidR="002F2268" w:rsidRDefault="002F2268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>
        <w:rPr>
          <w:rFonts w:eastAsia="細明體" w:hint="eastAsia"/>
          <w:b/>
          <w:color w:val="000000"/>
          <w:szCs w:val="24"/>
          <w:shd w:val="clear" w:color="auto" w:fill="FFFFFF"/>
        </w:rPr>
        <w:t>一、選擇題</w:t>
      </w:r>
      <w:r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"/>
        <w:gridCol w:w="8916"/>
      </w:tblGrid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基隆</w:t>
            </w:r>
            <w:r w:rsidRPr="00550755">
              <w:rPr>
                <w:rFonts w:eastAsia="細明體" w:hint="eastAsia"/>
                <w:szCs w:val="24"/>
              </w:rPr>
              <w:t>公司增資發行普通股</w:t>
            </w:r>
            <w:r w:rsidRPr="00550755">
              <w:rPr>
                <w:rFonts w:eastAsia="細明體" w:hint="eastAsia"/>
                <w:szCs w:val="24"/>
              </w:rPr>
              <w:t>3,000</w:t>
            </w:r>
            <w:r w:rsidRPr="00550755">
              <w:rPr>
                <w:rFonts w:eastAsia="細明體" w:hint="eastAsia"/>
                <w:szCs w:val="24"/>
              </w:rPr>
              <w:t>股，每股面值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，公允價值</w:t>
            </w:r>
            <w:r w:rsidRPr="00550755">
              <w:rPr>
                <w:rFonts w:eastAsia="細明體" w:hint="eastAsia"/>
                <w:szCs w:val="24"/>
              </w:rPr>
              <w:t>$25</w:t>
            </w:r>
            <w:r w:rsidRPr="00550755">
              <w:rPr>
                <w:rFonts w:eastAsia="細明體" w:hint="eastAsia"/>
                <w:szCs w:val="24"/>
              </w:rPr>
              <w:t>，同時支付股票發行成本</w:t>
            </w:r>
            <w:r w:rsidRPr="00550755">
              <w:rPr>
                <w:rFonts w:eastAsia="細明體" w:hint="eastAsia"/>
                <w:szCs w:val="24"/>
              </w:rPr>
              <w:t>$3,000</w:t>
            </w:r>
            <w:r w:rsidRPr="00550755">
              <w:rPr>
                <w:rFonts w:eastAsia="細明體" w:hint="eastAsia"/>
                <w:szCs w:val="24"/>
              </w:rPr>
              <w:t>，請問發行分錄</w:t>
            </w:r>
            <w:proofErr w:type="gramStart"/>
            <w:r w:rsidRPr="00550755">
              <w:rPr>
                <w:rFonts w:eastAsia="細明體" w:hint="eastAsia"/>
                <w:szCs w:val="24"/>
              </w:rPr>
              <w:t>應貸記</w:t>
            </w:r>
            <w:proofErr w:type="gramEnd"/>
            <w:r w:rsidRPr="00550755">
              <w:rPr>
                <w:rFonts w:eastAsia="細明體" w:hint="eastAsia"/>
                <w:szCs w:val="24"/>
              </w:rPr>
              <w:t>資本公積多少？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$75,000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$15,000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$30,000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(D) </w:t>
            </w:r>
            <w:r w:rsidRPr="00550755">
              <w:rPr>
                <w:rFonts w:eastAsia="細明體" w:hint="eastAsia"/>
                <w:szCs w:val="24"/>
              </w:rPr>
              <w:t>$42,000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台北</w:t>
            </w:r>
            <w:r w:rsidRPr="00550755">
              <w:rPr>
                <w:rFonts w:eastAsia="細明體" w:hint="eastAsia"/>
                <w:szCs w:val="24"/>
              </w:rPr>
              <w:t>公司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"/>
                <w:attr w:name="Year" w:val="2015"/>
              </w:smartTagPr>
              <w:r w:rsidRPr="00550755">
                <w:rPr>
                  <w:rFonts w:eastAsia="細明體" w:hint="eastAsia"/>
                  <w:szCs w:val="24"/>
                </w:rPr>
                <w:t>1</w:t>
              </w:r>
              <w:r w:rsidRPr="00550755">
                <w:rPr>
                  <w:rFonts w:eastAsia="細明體" w:hint="eastAsia"/>
                  <w:szCs w:val="24"/>
                </w:rPr>
                <w:t>月</w:t>
              </w:r>
              <w:r w:rsidRPr="00550755">
                <w:rPr>
                  <w:rFonts w:eastAsia="細明體" w:hint="eastAsia"/>
                  <w:szCs w:val="24"/>
                </w:rPr>
                <w:t>1</w:t>
              </w:r>
              <w:r w:rsidRPr="00550755">
                <w:rPr>
                  <w:rFonts w:eastAsia="細明體" w:hint="eastAsia"/>
                  <w:szCs w:val="24"/>
                </w:rPr>
                <w:t>日</w:t>
              </w:r>
            </w:smartTag>
            <w:r w:rsidRPr="00550755">
              <w:rPr>
                <w:rFonts w:eastAsia="細明體" w:hint="eastAsia"/>
                <w:szCs w:val="24"/>
              </w:rPr>
              <w:t>流通在外普通股</w:t>
            </w:r>
            <w:r w:rsidRPr="00550755">
              <w:rPr>
                <w:rFonts w:eastAsia="細明體" w:hint="eastAsia"/>
                <w:szCs w:val="24"/>
              </w:rPr>
              <w:t>10,000</w:t>
            </w:r>
            <w:r w:rsidRPr="00550755">
              <w:rPr>
                <w:rFonts w:eastAsia="細明體" w:hint="eastAsia"/>
                <w:szCs w:val="24"/>
              </w:rPr>
              <w:t>股，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4"/>
                <w:attr w:name="Year" w:val="2015"/>
              </w:smartTagPr>
              <w:r w:rsidRPr="00550755">
                <w:rPr>
                  <w:rFonts w:eastAsia="細明體" w:hint="eastAsia"/>
                  <w:szCs w:val="24"/>
                </w:rPr>
                <w:t>4</w:t>
              </w:r>
              <w:r w:rsidRPr="00550755">
                <w:rPr>
                  <w:rFonts w:eastAsia="細明體" w:hint="eastAsia"/>
                  <w:szCs w:val="24"/>
                </w:rPr>
                <w:t>月</w:t>
              </w:r>
              <w:r w:rsidRPr="00550755">
                <w:rPr>
                  <w:rFonts w:eastAsia="細明體" w:hint="eastAsia"/>
                  <w:szCs w:val="24"/>
                </w:rPr>
                <w:t>1</w:t>
              </w:r>
              <w:r w:rsidRPr="00550755">
                <w:rPr>
                  <w:rFonts w:eastAsia="細明體" w:hint="eastAsia"/>
                  <w:szCs w:val="24"/>
                </w:rPr>
                <w:t>日</w:t>
              </w:r>
            </w:smartTag>
            <w:r w:rsidRPr="00550755">
              <w:rPr>
                <w:rFonts w:eastAsia="細明體" w:hint="eastAsia"/>
                <w:szCs w:val="24"/>
              </w:rPr>
              <w:t>發放股票股利</w:t>
            </w:r>
            <w:r w:rsidRPr="00550755">
              <w:rPr>
                <w:rFonts w:eastAsia="細明體" w:hint="eastAsia"/>
                <w:szCs w:val="24"/>
              </w:rPr>
              <w:t>10%</w:t>
            </w:r>
            <w:r w:rsidRPr="00550755">
              <w:rPr>
                <w:rFonts w:eastAsia="細明體" w:hint="eastAsia"/>
                <w:szCs w:val="24"/>
              </w:rPr>
              <w:t>，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8"/>
                <w:attr w:name="Year" w:val="2015"/>
              </w:smartTagPr>
              <w:r w:rsidRPr="00550755">
                <w:rPr>
                  <w:rFonts w:eastAsia="細明體" w:hint="eastAsia"/>
                  <w:szCs w:val="24"/>
                </w:rPr>
                <w:t>8</w:t>
              </w:r>
              <w:r w:rsidRPr="00550755">
                <w:rPr>
                  <w:rFonts w:eastAsia="細明體" w:hint="eastAsia"/>
                  <w:szCs w:val="24"/>
                </w:rPr>
                <w:t>月</w:t>
              </w:r>
              <w:r w:rsidRPr="00550755">
                <w:rPr>
                  <w:rFonts w:eastAsia="細明體" w:hint="eastAsia"/>
                  <w:szCs w:val="24"/>
                </w:rPr>
                <w:t>1</w:t>
              </w:r>
              <w:r w:rsidRPr="00550755">
                <w:rPr>
                  <w:rFonts w:eastAsia="細明體" w:hint="eastAsia"/>
                  <w:szCs w:val="24"/>
                </w:rPr>
                <w:t>日</w:t>
              </w:r>
            </w:smartTag>
            <w:r w:rsidRPr="00550755">
              <w:rPr>
                <w:rFonts w:eastAsia="細明體" w:hint="eastAsia"/>
                <w:szCs w:val="24"/>
              </w:rPr>
              <w:t>發行新股</w:t>
            </w:r>
            <w:r w:rsidRPr="00550755">
              <w:rPr>
                <w:rFonts w:eastAsia="細明體" w:hint="eastAsia"/>
                <w:szCs w:val="24"/>
              </w:rPr>
              <w:t>6,000</w:t>
            </w:r>
            <w:r w:rsidRPr="00550755">
              <w:rPr>
                <w:rFonts w:eastAsia="細明體" w:hint="eastAsia"/>
                <w:szCs w:val="24"/>
              </w:rPr>
              <w:t>股，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9"/>
                <w:attr w:name="Year" w:val="2015"/>
              </w:smartTagPr>
              <w:r w:rsidRPr="00550755">
                <w:rPr>
                  <w:rFonts w:eastAsia="細明體" w:hint="eastAsia"/>
                  <w:szCs w:val="24"/>
                </w:rPr>
                <w:t>9</w:t>
              </w:r>
              <w:r w:rsidRPr="00550755">
                <w:rPr>
                  <w:rFonts w:eastAsia="細明體" w:hint="eastAsia"/>
                  <w:szCs w:val="24"/>
                </w:rPr>
                <w:t>月</w:t>
              </w:r>
              <w:r w:rsidRPr="00550755">
                <w:rPr>
                  <w:rFonts w:eastAsia="細明體" w:hint="eastAsia"/>
                  <w:szCs w:val="24"/>
                </w:rPr>
                <w:t>1</w:t>
              </w:r>
              <w:r w:rsidRPr="00550755">
                <w:rPr>
                  <w:rFonts w:eastAsia="細明體" w:hint="eastAsia"/>
                  <w:szCs w:val="24"/>
                </w:rPr>
                <w:t>日</w:t>
              </w:r>
            </w:smartTag>
            <w:r w:rsidRPr="00550755">
              <w:rPr>
                <w:rFonts w:eastAsia="細明體" w:hint="eastAsia"/>
                <w:szCs w:val="24"/>
              </w:rPr>
              <w:t>購回庫藏股</w:t>
            </w:r>
            <w:r w:rsidRPr="00550755">
              <w:rPr>
                <w:rFonts w:eastAsia="細明體" w:hint="eastAsia"/>
                <w:szCs w:val="24"/>
              </w:rPr>
              <w:t>3,000</w:t>
            </w:r>
            <w:r w:rsidRPr="00550755">
              <w:rPr>
                <w:rFonts w:eastAsia="細明體" w:hint="eastAsia"/>
                <w:szCs w:val="24"/>
              </w:rPr>
              <w:t>股，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2"/>
                <w:attr w:name="Year" w:val="2015"/>
              </w:smartTagPr>
              <w:r w:rsidRPr="00550755">
                <w:rPr>
                  <w:rFonts w:eastAsia="細明體" w:hint="eastAsia"/>
                  <w:szCs w:val="24"/>
                </w:rPr>
                <w:t>12</w:t>
              </w:r>
              <w:r w:rsidRPr="00550755">
                <w:rPr>
                  <w:rFonts w:eastAsia="細明體" w:hint="eastAsia"/>
                  <w:szCs w:val="24"/>
                </w:rPr>
                <w:t>月</w:t>
              </w:r>
              <w:r w:rsidRPr="00550755">
                <w:rPr>
                  <w:rFonts w:eastAsia="細明體" w:hint="eastAsia"/>
                  <w:szCs w:val="24"/>
                </w:rPr>
                <w:t>1</w:t>
              </w:r>
              <w:r w:rsidRPr="00550755">
                <w:rPr>
                  <w:rFonts w:eastAsia="細明體" w:hint="eastAsia"/>
                  <w:szCs w:val="24"/>
                </w:rPr>
                <w:t>日</w:t>
              </w:r>
            </w:smartTag>
            <w:r w:rsidRPr="00550755">
              <w:rPr>
                <w:rFonts w:eastAsia="細明體" w:hint="eastAsia"/>
                <w:szCs w:val="24"/>
              </w:rPr>
              <w:t>再出售庫藏股</w:t>
            </w:r>
            <w:r w:rsidRPr="00550755">
              <w:rPr>
                <w:rFonts w:eastAsia="細明體" w:hint="eastAsia"/>
                <w:szCs w:val="24"/>
              </w:rPr>
              <w:t>1,200</w:t>
            </w:r>
            <w:r w:rsidRPr="00550755">
              <w:rPr>
                <w:rFonts w:eastAsia="細明體" w:hint="eastAsia"/>
                <w:szCs w:val="24"/>
              </w:rPr>
              <w:t>股，則該年度加權平均流通在外普通股股數為</w:t>
            </w:r>
            <w:r w:rsidRPr="00550755">
              <w:rPr>
                <w:rFonts w:ascii="細明體" w:eastAsia="細明體" w:hAnsi="細明體"/>
                <w:szCs w:val="24"/>
              </w:rPr>
              <w:t>(A)</w:t>
            </w:r>
            <w:r w:rsidRPr="00550755">
              <w:rPr>
                <w:rFonts w:eastAsia="細明體" w:hint="eastAsia"/>
                <w:szCs w:val="24"/>
              </w:rPr>
              <w:t>15,200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</w:t>
            </w:r>
            <w:r w:rsidRPr="00550755">
              <w:rPr>
                <w:rFonts w:eastAsia="細明體" w:hint="eastAsia"/>
                <w:szCs w:val="24"/>
              </w:rPr>
              <w:t>14,400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</w:t>
            </w:r>
            <w:r w:rsidRPr="00550755">
              <w:rPr>
                <w:rFonts w:eastAsia="細明體" w:hint="eastAsia"/>
                <w:szCs w:val="24"/>
              </w:rPr>
              <w:t>17,800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="00F60121" w:rsidRPr="00550755">
              <w:rPr>
                <w:rFonts w:ascii="細明體" w:eastAsia="細明體" w:hAnsi="細明體" w:hint="eastAsia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(D) </w:t>
            </w:r>
            <w:r w:rsidRPr="00550755">
              <w:rPr>
                <w:rFonts w:eastAsia="細明體" w:hint="eastAsia"/>
                <w:szCs w:val="24"/>
              </w:rPr>
              <w:t>12,600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3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(1)</w:t>
            </w:r>
            <w:r w:rsidRPr="00550755">
              <w:rPr>
                <w:rFonts w:eastAsia="細明體" w:hint="eastAsia"/>
                <w:szCs w:val="24"/>
              </w:rPr>
              <w:t xml:space="preserve">公司辦理現金增資　</w:t>
            </w:r>
            <w:r w:rsidRPr="00550755">
              <w:rPr>
                <w:rFonts w:eastAsia="細明體" w:hint="eastAsia"/>
                <w:szCs w:val="24"/>
              </w:rPr>
              <w:t>(2)</w:t>
            </w:r>
            <w:r w:rsidRPr="00550755">
              <w:rPr>
                <w:rFonts w:eastAsia="細明體" w:hint="eastAsia"/>
                <w:szCs w:val="24"/>
              </w:rPr>
              <w:t xml:space="preserve">分配股票股利　</w:t>
            </w:r>
            <w:r w:rsidRPr="00550755">
              <w:rPr>
                <w:rFonts w:eastAsia="細明體" w:hint="eastAsia"/>
                <w:szCs w:val="24"/>
              </w:rPr>
              <w:t>(3)</w:t>
            </w:r>
            <w:r w:rsidRPr="00550755">
              <w:rPr>
                <w:rFonts w:eastAsia="細明體" w:hint="eastAsia"/>
                <w:szCs w:val="24"/>
              </w:rPr>
              <w:t xml:space="preserve">購回庫藏股票　</w:t>
            </w:r>
            <w:r w:rsidRPr="00550755">
              <w:rPr>
                <w:rFonts w:eastAsia="細明體" w:hint="eastAsia"/>
                <w:szCs w:val="24"/>
              </w:rPr>
              <w:t>(4)</w:t>
            </w:r>
            <w:r w:rsidRPr="00550755">
              <w:rPr>
                <w:rFonts w:eastAsia="細明體" w:hint="eastAsia"/>
                <w:szCs w:val="24"/>
              </w:rPr>
              <w:t xml:space="preserve">辦理股票分割　</w:t>
            </w:r>
            <w:r w:rsidRPr="00550755">
              <w:rPr>
                <w:rFonts w:eastAsia="細明體" w:hint="eastAsia"/>
                <w:szCs w:val="24"/>
              </w:rPr>
              <w:t>(5)</w:t>
            </w:r>
            <w:r w:rsidRPr="00550755">
              <w:rPr>
                <w:rFonts w:eastAsia="細明體" w:hint="eastAsia"/>
                <w:szCs w:val="24"/>
              </w:rPr>
              <w:t xml:space="preserve">提撥法定盈餘公積　</w:t>
            </w:r>
            <w:r w:rsidRPr="00550755">
              <w:rPr>
                <w:rFonts w:eastAsia="細明體" w:hint="eastAsia"/>
                <w:szCs w:val="24"/>
              </w:rPr>
              <w:t>(6)</w:t>
            </w:r>
            <w:r w:rsidRPr="00550755">
              <w:rPr>
                <w:rFonts w:eastAsia="細明體" w:hint="eastAsia"/>
                <w:szCs w:val="24"/>
              </w:rPr>
              <w:t>提撥償債基金準備。前述各會計事項，會影響權益總額者為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(1)(3)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(1)(3)(5)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(2)(3)(4)(5)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(1)(3)(4)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4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桃園</w:t>
            </w:r>
            <w:r w:rsidRPr="00550755">
              <w:rPr>
                <w:rFonts w:eastAsia="細明體" w:hint="eastAsia"/>
                <w:szCs w:val="24"/>
              </w:rPr>
              <w:t>公司流通在外普通股</w:t>
            </w:r>
            <w:r w:rsidRPr="00550755">
              <w:rPr>
                <w:rFonts w:eastAsia="細明體"/>
                <w:szCs w:val="24"/>
              </w:rPr>
              <w:t>500,000</w:t>
            </w:r>
            <w:r w:rsidRPr="00550755">
              <w:rPr>
                <w:rFonts w:eastAsia="細明體" w:hint="eastAsia"/>
                <w:szCs w:val="24"/>
              </w:rPr>
              <w:t>股，每股面值</w:t>
            </w:r>
            <w:r w:rsidRPr="00550755">
              <w:rPr>
                <w:rFonts w:eastAsia="細明體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，股東會宣布發放股票股利</w:t>
            </w:r>
            <w:r w:rsidRPr="00550755">
              <w:rPr>
                <w:rFonts w:eastAsia="細明體"/>
                <w:szCs w:val="24"/>
              </w:rPr>
              <w:t>80,000</w:t>
            </w:r>
            <w:r w:rsidRPr="00550755">
              <w:rPr>
                <w:rFonts w:eastAsia="細明體" w:hint="eastAsia"/>
                <w:szCs w:val="24"/>
              </w:rPr>
              <w:t>股，當日公允價值為每股</w:t>
            </w:r>
            <w:r w:rsidRPr="00550755">
              <w:rPr>
                <w:rFonts w:eastAsia="細明體"/>
                <w:szCs w:val="24"/>
              </w:rPr>
              <w:t>$15</w:t>
            </w:r>
            <w:r w:rsidRPr="00550755">
              <w:rPr>
                <w:rFonts w:eastAsia="細明體" w:hint="eastAsia"/>
                <w:szCs w:val="24"/>
              </w:rPr>
              <w:t>，則宣告日應借記累積盈虧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/>
                <w:szCs w:val="24"/>
              </w:rPr>
              <w:t xml:space="preserve">$1,500,000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/>
                <w:szCs w:val="24"/>
              </w:rPr>
              <w:t xml:space="preserve">$800,000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$1,200,000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/>
                <w:szCs w:val="24"/>
              </w:rPr>
              <w:t>$400,000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5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新竹</w:t>
            </w:r>
            <w:r w:rsidRPr="00550755">
              <w:rPr>
                <w:rFonts w:eastAsia="細明體" w:hint="eastAsia"/>
                <w:szCs w:val="24"/>
              </w:rPr>
              <w:t>公司以每股面值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之股票</w:t>
            </w:r>
            <w:r w:rsidRPr="00550755">
              <w:rPr>
                <w:rFonts w:eastAsia="細明體" w:hint="eastAsia"/>
                <w:szCs w:val="24"/>
              </w:rPr>
              <w:t>8,000</w:t>
            </w:r>
            <w:r w:rsidRPr="00550755">
              <w:rPr>
                <w:rFonts w:eastAsia="細明體" w:hint="eastAsia"/>
                <w:szCs w:val="24"/>
              </w:rPr>
              <w:t>股換入機器設備一部，當日該機器設備之公允價值為</w:t>
            </w:r>
            <w:r w:rsidRPr="00550755">
              <w:rPr>
                <w:rFonts w:eastAsia="細明體" w:hint="eastAsia"/>
                <w:szCs w:val="24"/>
              </w:rPr>
              <w:t>$90,000</w:t>
            </w:r>
            <w:r w:rsidRPr="00550755">
              <w:rPr>
                <w:rFonts w:eastAsia="細明體" w:hint="eastAsia"/>
                <w:szCs w:val="24"/>
              </w:rPr>
              <w:t>，該公司為未上市公司，則該公司應作分錄為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借：機器設備成本</w:t>
            </w:r>
            <w:r w:rsidRPr="00550755">
              <w:rPr>
                <w:rFonts w:eastAsia="細明體" w:hint="eastAsia"/>
                <w:szCs w:val="24"/>
              </w:rPr>
              <w:t>$90,000</w:t>
            </w:r>
            <w:r w:rsidRPr="00550755">
              <w:rPr>
                <w:rFonts w:eastAsia="細明體" w:hint="eastAsia"/>
                <w:szCs w:val="24"/>
              </w:rPr>
              <w:t>，貸：股本</w:t>
            </w:r>
            <w:r w:rsidRPr="00550755">
              <w:rPr>
                <w:rFonts w:eastAsia="細明體" w:hint="eastAsia"/>
                <w:szCs w:val="24"/>
              </w:rPr>
              <w:t>$90,000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借：機器設備成本</w:t>
            </w:r>
            <w:r w:rsidRPr="00550755">
              <w:rPr>
                <w:rFonts w:eastAsia="細明體" w:hint="eastAsia"/>
                <w:szCs w:val="24"/>
              </w:rPr>
              <w:t>$90,000</w:t>
            </w:r>
            <w:r w:rsidRPr="00550755">
              <w:rPr>
                <w:rFonts w:eastAsia="細明體" w:hint="eastAsia"/>
                <w:szCs w:val="24"/>
              </w:rPr>
              <w:t>，貸：資本公積－發行溢價</w:t>
            </w:r>
            <w:r w:rsidRPr="00550755">
              <w:rPr>
                <w:rFonts w:eastAsia="細明體" w:hint="eastAsia"/>
                <w:szCs w:val="24"/>
              </w:rPr>
              <w:t>$90,000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借：機器設備成本</w:t>
            </w:r>
            <w:r w:rsidRPr="00550755">
              <w:rPr>
                <w:rFonts w:eastAsia="細明體" w:hint="eastAsia"/>
                <w:szCs w:val="24"/>
              </w:rPr>
              <w:t>$80,000</w:t>
            </w:r>
            <w:r w:rsidRPr="00550755">
              <w:rPr>
                <w:rFonts w:eastAsia="細明體" w:hint="eastAsia"/>
                <w:szCs w:val="24"/>
              </w:rPr>
              <w:t>，貸：股本</w:t>
            </w:r>
            <w:r w:rsidRPr="00550755">
              <w:rPr>
                <w:rFonts w:eastAsia="細明體" w:hint="eastAsia"/>
                <w:szCs w:val="24"/>
              </w:rPr>
              <w:t>$80,000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(D) </w:t>
            </w:r>
            <w:r w:rsidRPr="00550755">
              <w:rPr>
                <w:rFonts w:eastAsia="細明體" w:hint="eastAsia"/>
                <w:szCs w:val="24"/>
              </w:rPr>
              <w:t>借：機器設備成本</w:t>
            </w:r>
            <w:r w:rsidRPr="00550755">
              <w:rPr>
                <w:rFonts w:eastAsia="細明體" w:hint="eastAsia"/>
                <w:szCs w:val="24"/>
              </w:rPr>
              <w:t>$90,000</w:t>
            </w:r>
            <w:r w:rsidRPr="00550755">
              <w:rPr>
                <w:rFonts w:eastAsia="細明體" w:hint="eastAsia"/>
                <w:szCs w:val="24"/>
              </w:rPr>
              <w:t>，貸：股本</w:t>
            </w:r>
            <w:r w:rsidRPr="00550755">
              <w:rPr>
                <w:rFonts w:eastAsia="細明體" w:hint="eastAsia"/>
                <w:szCs w:val="24"/>
              </w:rPr>
              <w:t>$80,000</w:t>
            </w:r>
            <w:r w:rsidRPr="00550755">
              <w:rPr>
                <w:rFonts w:eastAsia="細明體" w:hint="eastAsia"/>
                <w:szCs w:val="24"/>
              </w:rPr>
              <w:t>，資本公積－發行溢價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6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苗栗</w:t>
            </w:r>
            <w:r w:rsidRPr="00550755">
              <w:rPr>
                <w:rFonts w:eastAsia="細明體" w:hint="eastAsia"/>
                <w:szCs w:val="24"/>
              </w:rPr>
              <w:t>公司</w:t>
            </w:r>
            <w:r w:rsidRPr="00550755">
              <w:rPr>
                <w:rFonts w:eastAsia="細明體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年初有累積虧損</w:t>
            </w:r>
            <w:r w:rsidRPr="00550755">
              <w:rPr>
                <w:rFonts w:eastAsia="細明體"/>
                <w:szCs w:val="24"/>
              </w:rPr>
              <w:t>$50,000</w:t>
            </w:r>
            <w:r w:rsidRPr="00550755">
              <w:rPr>
                <w:rFonts w:eastAsia="細明體" w:hint="eastAsia"/>
                <w:szCs w:val="24"/>
              </w:rPr>
              <w:t>，</w:t>
            </w:r>
            <w:r w:rsidRPr="00550755">
              <w:rPr>
                <w:rFonts w:eastAsia="細明體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年度稅前淨利為</w:t>
            </w:r>
            <w:r w:rsidRPr="00550755">
              <w:rPr>
                <w:rFonts w:eastAsia="細明體"/>
                <w:szCs w:val="24"/>
              </w:rPr>
              <w:t>$90,000</w:t>
            </w:r>
            <w:r w:rsidRPr="00550755">
              <w:rPr>
                <w:rFonts w:eastAsia="細明體" w:hint="eastAsia"/>
                <w:szCs w:val="24"/>
              </w:rPr>
              <w:t>，若所得稅率為</w:t>
            </w:r>
            <w:r w:rsidRPr="00550755">
              <w:rPr>
                <w:rFonts w:eastAsia="細明體"/>
                <w:szCs w:val="24"/>
              </w:rPr>
              <w:t>15%</w:t>
            </w:r>
            <w:r w:rsidRPr="00550755">
              <w:rPr>
                <w:rFonts w:eastAsia="細明體" w:hint="eastAsia"/>
                <w:szCs w:val="24"/>
              </w:rPr>
              <w:t>，則應提撥法定盈餘公積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/>
                <w:szCs w:val="24"/>
              </w:rPr>
              <w:t xml:space="preserve">$3,400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/>
                <w:szCs w:val="24"/>
              </w:rPr>
              <w:t xml:space="preserve">$4,000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$2,650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/>
                <w:szCs w:val="24"/>
              </w:rPr>
              <w:t xml:space="preserve">$7,650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7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台中</w:t>
            </w:r>
            <w:r w:rsidRPr="00550755">
              <w:rPr>
                <w:rFonts w:eastAsia="細明體" w:hint="eastAsia"/>
                <w:szCs w:val="24"/>
              </w:rPr>
              <w:t>公司於</w:t>
            </w:r>
            <w:r w:rsidRPr="00550755">
              <w:rPr>
                <w:rFonts w:eastAsia="細明體" w:hint="eastAsia"/>
                <w:szCs w:val="24"/>
              </w:rPr>
              <w:t>6/1</w:t>
            </w:r>
            <w:r w:rsidRPr="00550755">
              <w:rPr>
                <w:rFonts w:eastAsia="細明體" w:hint="eastAsia"/>
                <w:szCs w:val="24"/>
              </w:rPr>
              <w:t>之股東會上決議，將其帳面金額</w:t>
            </w:r>
            <w:r w:rsidRPr="00550755">
              <w:rPr>
                <w:rFonts w:eastAsia="細明體" w:hint="eastAsia"/>
                <w:szCs w:val="24"/>
              </w:rPr>
              <w:t>$15,000</w:t>
            </w:r>
            <w:r w:rsidRPr="00550755">
              <w:rPr>
                <w:rFonts w:eastAsia="細明體" w:hint="eastAsia"/>
                <w:szCs w:val="24"/>
              </w:rPr>
              <w:t>、公允價值</w:t>
            </w:r>
            <w:r w:rsidRPr="00550755">
              <w:rPr>
                <w:rFonts w:eastAsia="細明體" w:hint="eastAsia"/>
                <w:szCs w:val="24"/>
              </w:rPr>
              <w:t>$20,000</w:t>
            </w:r>
            <w:r w:rsidRPr="00550755">
              <w:rPr>
                <w:rFonts w:eastAsia="細明體" w:hint="eastAsia"/>
                <w:szCs w:val="24"/>
              </w:rPr>
              <w:t>的土地作為財產股利分配給股東。若分配成本為</w:t>
            </w:r>
            <w:r w:rsidRPr="00550755">
              <w:rPr>
                <w:rFonts w:eastAsia="細明體" w:hint="eastAsia"/>
                <w:szCs w:val="24"/>
              </w:rPr>
              <w:t>$0</w:t>
            </w:r>
            <w:r w:rsidRPr="00550755">
              <w:rPr>
                <w:rFonts w:eastAsia="細明體" w:hint="eastAsia"/>
                <w:szCs w:val="24"/>
              </w:rPr>
              <w:t>，且累積盈虧貸餘</w:t>
            </w:r>
            <w:r w:rsidRPr="00550755">
              <w:rPr>
                <w:rFonts w:eastAsia="細明體" w:hint="eastAsia"/>
                <w:szCs w:val="24"/>
              </w:rPr>
              <w:t>$500,000</w:t>
            </w:r>
            <w:r w:rsidRPr="00550755">
              <w:rPr>
                <w:rFonts w:eastAsia="細明體" w:hint="eastAsia"/>
                <w:szCs w:val="24"/>
              </w:rPr>
              <w:t>，則白羅公司</w:t>
            </w:r>
            <w:r w:rsidRPr="00550755">
              <w:rPr>
                <w:rFonts w:eastAsia="細明體" w:hint="eastAsia"/>
                <w:szCs w:val="24"/>
              </w:rPr>
              <w:t>6/1</w:t>
            </w:r>
            <w:r w:rsidRPr="00550755">
              <w:rPr>
                <w:rFonts w:eastAsia="細明體" w:hint="eastAsia"/>
                <w:szCs w:val="24"/>
              </w:rPr>
              <w:t>應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貸記累積盈虧</w:t>
            </w:r>
            <w:r w:rsidRPr="00550755">
              <w:rPr>
                <w:rFonts w:eastAsia="細明體" w:hint="eastAsia"/>
                <w:szCs w:val="24"/>
              </w:rPr>
              <w:t>$20,000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貸記應付財產股利</w:t>
            </w:r>
            <w:r w:rsidRPr="00550755">
              <w:rPr>
                <w:rFonts w:eastAsia="細明體" w:hint="eastAsia"/>
                <w:szCs w:val="24"/>
              </w:rPr>
              <w:t>$15,000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</w:t>
            </w:r>
            <w:r w:rsidRPr="00550755">
              <w:rPr>
                <w:rFonts w:eastAsia="細明體" w:hint="eastAsia"/>
                <w:szCs w:val="24"/>
              </w:rPr>
              <w:t>借記待分配予業主之非流動資產</w:t>
            </w:r>
            <w:r w:rsidRPr="00550755">
              <w:rPr>
                <w:rFonts w:eastAsia="細明體" w:hint="eastAsia"/>
                <w:szCs w:val="24"/>
              </w:rPr>
              <w:t>$15,000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借記土地成本</w:t>
            </w:r>
            <w:r w:rsidRPr="00550755">
              <w:rPr>
                <w:rFonts w:eastAsia="細明體" w:hint="eastAsia"/>
                <w:szCs w:val="24"/>
              </w:rPr>
              <w:t>$20,000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8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南投</w:t>
            </w:r>
            <w:r w:rsidRPr="00550755">
              <w:rPr>
                <w:rFonts w:eastAsia="細明體" w:hint="eastAsia"/>
                <w:szCs w:val="24"/>
              </w:rPr>
              <w:t>公司核定股數有</w:t>
            </w:r>
            <w:r w:rsidRPr="00550755">
              <w:rPr>
                <w:rFonts w:eastAsia="細明體" w:hint="eastAsia"/>
                <w:szCs w:val="24"/>
              </w:rPr>
              <w:t>500,000</w:t>
            </w:r>
            <w:r w:rsidRPr="00550755">
              <w:rPr>
                <w:rFonts w:eastAsia="細明體" w:hint="eastAsia"/>
                <w:szCs w:val="24"/>
              </w:rPr>
              <w:t>股，未發行的股數有</w:t>
            </w:r>
            <w:r w:rsidRPr="00550755">
              <w:rPr>
                <w:rFonts w:eastAsia="細明體" w:hint="eastAsia"/>
                <w:szCs w:val="24"/>
              </w:rPr>
              <w:t>200,000</w:t>
            </w:r>
            <w:r w:rsidRPr="00550755">
              <w:rPr>
                <w:rFonts w:eastAsia="細明體" w:hint="eastAsia"/>
                <w:szCs w:val="24"/>
              </w:rPr>
              <w:t>股，庫藏股有</w:t>
            </w:r>
            <w:r w:rsidRPr="00550755">
              <w:rPr>
                <w:rFonts w:eastAsia="細明體" w:hint="eastAsia"/>
                <w:szCs w:val="24"/>
              </w:rPr>
              <w:t>70,000</w:t>
            </w:r>
            <w:r w:rsidRPr="00550755">
              <w:rPr>
                <w:rFonts w:eastAsia="細明體" w:hint="eastAsia"/>
                <w:szCs w:val="24"/>
              </w:rPr>
              <w:t>股，則流通在外股數為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370,000</w:t>
            </w:r>
            <w:r w:rsidRPr="00550755">
              <w:rPr>
                <w:rFonts w:eastAsia="細明體" w:hint="eastAsia"/>
                <w:szCs w:val="24"/>
              </w:rPr>
              <w:t>股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300,000</w:t>
            </w:r>
            <w:r w:rsidRPr="00550755">
              <w:rPr>
                <w:rFonts w:eastAsia="細明體" w:hint="eastAsia"/>
                <w:szCs w:val="24"/>
              </w:rPr>
              <w:t>股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</w:t>
            </w:r>
            <w:r w:rsidRPr="00550755">
              <w:rPr>
                <w:rFonts w:eastAsia="細明體" w:hint="eastAsia"/>
                <w:szCs w:val="24"/>
              </w:rPr>
              <w:t>230,000</w:t>
            </w:r>
            <w:r w:rsidRPr="00550755">
              <w:rPr>
                <w:rFonts w:eastAsia="細明體" w:hint="eastAsia"/>
                <w:szCs w:val="24"/>
              </w:rPr>
              <w:t>股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430,000</w:t>
            </w:r>
            <w:r w:rsidRPr="00550755">
              <w:rPr>
                <w:rFonts w:eastAsia="細明體" w:hint="eastAsia"/>
                <w:szCs w:val="24"/>
              </w:rPr>
              <w:t>股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9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下列敘述何者正確？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每屆年終，公司分配盈餘之順序為，先提列法定盈餘公積，再彌補虧損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公司以資本公積彌補虧損，將使公司的淨值增加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擴充</w:t>
            </w:r>
            <w:r w:rsidRPr="00550755">
              <w:rPr>
                <w:rFonts w:eastAsia="細明體" w:hint="eastAsia"/>
                <w:szCs w:val="24"/>
              </w:rPr>
              <w:lastRenderedPageBreak/>
              <w:t>廠房準備屬於資產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(D) </w:t>
            </w:r>
            <w:r w:rsidRPr="00550755">
              <w:rPr>
                <w:rFonts w:eastAsia="細明體" w:hint="eastAsia"/>
                <w:szCs w:val="24"/>
              </w:rPr>
              <w:t>提列法定盈餘公積的最主要用途為彌補虧損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10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下列敘述何者</w:t>
            </w:r>
            <w:r w:rsidRPr="00550755">
              <w:rPr>
                <w:rFonts w:eastAsia="細明體" w:hint="eastAsia"/>
                <w:szCs w:val="24"/>
                <w:u w:val="double"/>
              </w:rPr>
              <w:t>錯誤</w:t>
            </w:r>
            <w:r w:rsidRPr="00550755">
              <w:rPr>
                <w:rFonts w:eastAsia="細明體" w:hint="eastAsia"/>
                <w:szCs w:val="24"/>
              </w:rPr>
              <w:t>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若作為股利之票據附有利息，則該利息支出應列為股利之分配金額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有盈餘但無現金時可以發放負債股利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可以遠期票據作為支付股利的方式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若作為股利之票據附有利息，則該利息支出應列為費用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11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彰化</w:t>
            </w:r>
            <w:r w:rsidRPr="00550755">
              <w:rPr>
                <w:rFonts w:eastAsia="細明體" w:hint="eastAsia"/>
                <w:szCs w:val="24"/>
              </w:rPr>
              <w:t>公司以每股</w:t>
            </w:r>
            <w:r w:rsidRPr="00550755">
              <w:rPr>
                <w:rFonts w:eastAsia="細明體" w:hint="eastAsia"/>
                <w:szCs w:val="24"/>
              </w:rPr>
              <w:t>$18</w:t>
            </w:r>
            <w:r w:rsidRPr="00550755">
              <w:rPr>
                <w:rFonts w:eastAsia="細明體" w:hint="eastAsia"/>
                <w:szCs w:val="24"/>
              </w:rPr>
              <w:t>發行普通股</w:t>
            </w:r>
            <w:r w:rsidRPr="00550755">
              <w:rPr>
                <w:rFonts w:eastAsia="細明體" w:hint="eastAsia"/>
                <w:szCs w:val="24"/>
              </w:rPr>
              <w:t>10,000</w:t>
            </w:r>
            <w:r w:rsidRPr="00550755">
              <w:rPr>
                <w:rFonts w:eastAsia="細明體" w:hint="eastAsia"/>
                <w:szCs w:val="24"/>
              </w:rPr>
              <w:t>股，每股面值</w:t>
            </w:r>
            <w:r w:rsidRPr="00550755">
              <w:rPr>
                <w:rFonts w:eastAsia="細明體" w:hint="eastAsia"/>
                <w:szCs w:val="24"/>
              </w:rPr>
              <w:t>$20</w:t>
            </w:r>
            <w:r w:rsidRPr="00550755">
              <w:rPr>
                <w:rFonts w:eastAsia="細明體" w:hint="eastAsia"/>
                <w:szCs w:val="24"/>
              </w:rPr>
              <w:t>，當時帳上有「資本公積－普通股股票溢價」貸餘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 w:hint="eastAsia"/>
                <w:szCs w:val="24"/>
              </w:rPr>
              <w:t>，「累積盈虧」貸餘</w:t>
            </w:r>
            <w:r w:rsidRPr="00550755">
              <w:rPr>
                <w:rFonts w:eastAsia="細明體" w:hint="eastAsia"/>
                <w:szCs w:val="24"/>
              </w:rPr>
              <w:t>$15,000</w:t>
            </w:r>
            <w:r w:rsidRPr="00550755">
              <w:rPr>
                <w:rFonts w:eastAsia="細明體" w:hint="eastAsia"/>
                <w:szCs w:val="24"/>
              </w:rPr>
              <w:t>，應作何分錄？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借記資本公積－普通股股票溢價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 w:hint="eastAsia"/>
                <w:szCs w:val="24"/>
              </w:rPr>
              <w:t>、累積盈虧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貸記累積盈虧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借記資本公積－普通股股票溢價</w:t>
            </w:r>
            <w:r w:rsidRPr="00550755">
              <w:rPr>
                <w:rFonts w:eastAsia="細明體" w:hint="eastAsia"/>
                <w:szCs w:val="24"/>
              </w:rPr>
              <w:t>$5,000</w:t>
            </w:r>
            <w:r w:rsidRPr="00550755">
              <w:rPr>
                <w:rFonts w:eastAsia="細明體" w:hint="eastAsia"/>
                <w:szCs w:val="24"/>
              </w:rPr>
              <w:t>、累積盈虧</w:t>
            </w:r>
            <w:r w:rsidRPr="00550755">
              <w:rPr>
                <w:rFonts w:eastAsia="細明體" w:hint="eastAsia"/>
                <w:szCs w:val="24"/>
              </w:rPr>
              <w:t>$15,000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貸記資本公積－普通股股票溢價</w:t>
            </w:r>
            <w:r w:rsidRPr="00550755">
              <w:rPr>
                <w:rFonts w:eastAsia="細明體" w:hint="eastAsia"/>
                <w:szCs w:val="24"/>
              </w:rPr>
              <w:t>$20,000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12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下列有關員工與董監事酬勞之敘述，何者正確？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公司可不依據章程規定，以當年獲利情況調整提撥數額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屬於盈餘的分配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</w:t>
            </w:r>
            <w:r w:rsidRPr="00550755">
              <w:rPr>
                <w:rFonts w:eastAsia="細明體" w:hint="eastAsia"/>
                <w:szCs w:val="24"/>
              </w:rPr>
              <w:t>帳上若有累積虧損，應先預留擬彌補數額，再行提撥員工與董監事酬勞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在提撥法定盈餘公積後方可提撥員工與董監事酬勞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RPr="001E1DD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13</w:t>
            </w:r>
          </w:p>
        </w:tc>
        <w:tc>
          <w:tcPr>
            <w:tcW w:w="9523" w:type="dxa"/>
          </w:tcPr>
          <w:p w:rsidR="002F2268" w:rsidRPr="001E1DD8" w:rsidRDefault="001E1DD8" w:rsidP="006A13E8">
            <w:pPr>
              <w:spacing w:afterLines="50" w:after="180"/>
              <w:rPr>
                <w:rFonts w:eastAsia="細明體"/>
                <w:szCs w:val="24"/>
              </w:rPr>
            </w:pPr>
            <w:r>
              <w:rPr>
                <w:rFonts w:eastAsia="細明體" w:hint="eastAsia"/>
                <w:szCs w:val="24"/>
              </w:rPr>
              <w:t>若</w:t>
            </w:r>
            <w:r w:rsidRPr="001E1DD8">
              <w:rPr>
                <w:rFonts w:eastAsia="細明體" w:hint="eastAsia"/>
                <w:szCs w:val="24"/>
              </w:rPr>
              <w:t>股本</w:t>
            </w:r>
            <w:r w:rsidRPr="001E1DD8">
              <w:rPr>
                <w:rFonts w:eastAsia="細明體"/>
                <w:szCs w:val="24"/>
              </w:rPr>
              <w:t>$200,000</w:t>
            </w:r>
            <w:r>
              <w:rPr>
                <w:rFonts w:eastAsia="細明體" w:hint="eastAsia"/>
                <w:szCs w:val="24"/>
              </w:rPr>
              <w:t>，</w:t>
            </w:r>
            <w:r w:rsidRPr="001E1DD8">
              <w:rPr>
                <w:rFonts w:eastAsia="細明體" w:hint="eastAsia"/>
                <w:szCs w:val="24"/>
              </w:rPr>
              <w:t>面值</w:t>
            </w:r>
            <w:r w:rsidRPr="001E1DD8">
              <w:rPr>
                <w:rFonts w:eastAsia="細明體"/>
                <w:szCs w:val="24"/>
              </w:rPr>
              <w:t>$100</w:t>
            </w:r>
            <w:r w:rsidRPr="001E1DD8">
              <w:rPr>
                <w:rFonts w:eastAsia="細明體" w:hint="eastAsia"/>
                <w:szCs w:val="24"/>
              </w:rPr>
              <w:t>，法定盈餘公積</w:t>
            </w:r>
            <w:r w:rsidRPr="001E1DD8">
              <w:rPr>
                <w:rFonts w:eastAsia="細明體"/>
                <w:szCs w:val="24"/>
              </w:rPr>
              <w:t>$30,000</w:t>
            </w:r>
            <w:r w:rsidRPr="001E1DD8">
              <w:rPr>
                <w:rFonts w:eastAsia="細明體" w:hint="eastAsia"/>
                <w:szCs w:val="24"/>
              </w:rPr>
              <w:t>，償債基金</w:t>
            </w:r>
            <w:r w:rsidRPr="001E1DD8">
              <w:rPr>
                <w:rFonts w:eastAsia="細明體"/>
                <w:szCs w:val="24"/>
              </w:rPr>
              <w:t>$200,000</w:t>
            </w:r>
            <w:r w:rsidRPr="001E1DD8">
              <w:rPr>
                <w:rFonts w:eastAsia="細明體" w:hint="eastAsia"/>
                <w:szCs w:val="24"/>
              </w:rPr>
              <w:t>，償債基金準備</w:t>
            </w:r>
            <w:r w:rsidRPr="001E1DD8">
              <w:rPr>
                <w:rFonts w:eastAsia="細明體"/>
                <w:szCs w:val="24"/>
              </w:rPr>
              <w:t>$65,000</w:t>
            </w:r>
            <w:r w:rsidRPr="001E1DD8">
              <w:rPr>
                <w:rFonts w:eastAsia="細明體" w:hint="eastAsia"/>
                <w:szCs w:val="24"/>
              </w:rPr>
              <w:t>，累積虧損</w:t>
            </w:r>
            <w:r w:rsidRPr="001E1DD8">
              <w:rPr>
                <w:rFonts w:eastAsia="細明體"/>
                <w:szCs w:val="24"/>
              </w:rPr>
              <w:t>$45,000</w:t>
            </w:r>
            <w:r w:rsidRPr="001E1DD8">
              <w:rPr>
                <w:rFonts w:eastAsia="細明體" w:hint="eastAsia"/>
                <w:szCs w:val="24"/>
              </w:rPr>
              <w:t>，則每股帳面金額為</w:t>
            </w:r>
            <w:r>
              <w:rPr>
                <w:rFonts w:eastAsia="細明體"/>
                <w:szCs w:val="24"/>
              </w:rPr>
              <w:t>(A)</w:t>
            </w:r>
            <w:r w:rsidRPr="001E1DD8">
              <w:rPr>
                <w:rFonts w:eastAsia="細明體"/>
                <w:szCs w:val="24"/>
              </w:rPr>
              <w:t>$125  (B) $100  (C) $95 (D) $160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14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pacing w:val="2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雲林</w:t>
            </w:r>
            <w:r w:rsidRPr="00550755">
              <w:rPr>
                <w:rFonts w:eastAsia="細明體" w:hint="eastAsia"/>
                <w:szCs w:val="24"/>
              </w:rPr>
              <w:t>公司</w:t>
            </w:r>
            <w:r w:rsidRPr="00550755">
              <w:rPr>
                <w:rFonts w:eastAsia="細明體" w:hint="eastAsia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年初按每股</w:t>
            </w:r>
            <w:r w:rsidRPr="00550755">
              <w:rPr>
                <w:rFonts w:eastAsia="細明體" w:hint="eastAsia"/>
                <w:szCs w:val="24"/>
              </w:rPr>
              <w:t>$25</w:t>
            </w:r>
            <w:r w:rsidRPr="00550755">
              <w:rPr>
                <w:rFonts w:eastAsia="細明體" w:hint="eastAsia"/>
                <w:szCs w:val="24"/>
              </w:rPr>
              <w:t>，發行每股面值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的普通股</w:t>
            </w:r>
            <w:r w:rsidRPr="00550755">
              <w:rPr>
                <w:rFonts w:eastAsia="細明體" w:hint="eastAsia"/>
                <w:szCs w:val="24"/>
              </w:rPr>
              <w:t>$30,000</w:t>
            </w:r>
            <w:r w:rsidRPr="00550755">
              <w:rPr>
                <w:rFonts w:eastAsia="細明體" w:hint="eastAsia"/>
                <w:szCs w:val="24"/>
              </w:rPr>
              <w:t>股，帳列累積盈虧貸餘</w:t>
            </w:r>
            <w:r w:rsidRPr="00550755">
              <w:rPr>
                <w:rFonts w:eastAsia="細明體" w:hint="eastAsia"/>
                <w:szCs w:val="24"/>
              </w:rPr>
              <w:t>$330,000</w:t>
            </w:r>
            <w:r w:rsidRPr="00550755">
              <w:rPr>
                <w:rFonts w:eastAsia="細明體" w:hint="eastAsia"/>
                <w:szCs w:val="24"/>
              </w:rPr>
              <w:t>。銀時公司於</w:t>
            </w:r>
            <w:r w:rsidRPr="00550755">
              <w:rPr>
                <w:rFonts w:eastAsia="細明體" w:hint="eastAsia"/>
                <w:szCs w:val="24"/>
              </w:rPr>
              <w:t>3</w:t>
            </w:r>
            <w:r w:rsidRPr="00550755">
              <w:rPr>
                <w:rFonts w:eastAsia="細明體" w:hint="eastAsia"/>
                <w:szCs w:val="24"/>
              </w:rPr>
              <w:t>月初以每股</w:t>
            </w:r>
            <w:r w:rsidRPr="00550755">
              <w:rPr>
                <w:rFonts w:eastAsia="細明體" w:hint="eastAsia"/>
                <w:szCs w:val="24"/>
              </w:rPr>
              <w:t>$30</w:t>
            </w:r>
            <w:r w:rsidRPr="00550755">
              <w:rPr>
                <w:rFonts w:eastAsia="細明體" w:hint="eastAsia"/>
                <w:szCs w:val="24"/>
              </w:rPr>
              <w:t>購回已發行股票</w:t>
            </w:r>
            <w:r w:rsidRPr="00550755">
              <w:rPr>
                <w:rFonts w:eastAsia="細明體" w:hint="eastAsia"/>
                <w:szCs w:val="24"/>
              </w:rPr>
              <w:t>20,000</w:t>
            </w:r>
            <w:r w:rsidRPr="00550755">
              <w:rPr>
                <w:rFonts w:eastAsia="細明體" w:hint="eastAsia"/>
                <w:szCs w:val="24"/>
              </w:rPr>
              <w:t>股，其中</w:t>
            </w:r>
            <w:r w:rsidRPr="00550755">
              <w:rPr>
                <w:rFonts w:eastAsia="細明體" w:hint="eastAsia"/>
                <w:szCs w:val="24"/>
              </w:rPr>
              <w:t>10,000</w:t>
            </w:r>
            <w:r w:rsidRPr="00550755">
              <w:rPr>
                <w:rFonts w:eastAsia="細明體" w:hint="eastAsia"/>
                <w:szCs w:val="24"/>
              </w:rPr>
              <w:t>股於</w:t>
            </w:r>
            <w:r w:rsidRPr="00550755">
              <w:rPr>
                <w:rFonts w:eastAsia="細明體" w:hint="eastAsia"/>
                <w:szCs w:val="24"/>
              </w:rPr>
              <w:t>6</w:t>
            </w:r>
            <w:r w:rsidRPr="00550755">
              <w:rPr>
                <w:rFonts w:eastAsia="細明體" w:hint="eastAsia"/>
                <w:szCs w:val="24"/>
              </w:rPr>
              <w:t>月初註銷，註銷時分錄應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</w:t>
            </w:r>
            <w:r w:rsidRPr="00550755">
              <w:rPr>
                <w:rFonts w:eastAsia="細明體" w:hint="eastAsia"/>
                <w:spacing w:val="2"/>
                <w:szCs w:val="24"/>
              </w:rPr>
              <w:t>借記庫藏股票</w:t>
            </w:r>
            <w:r w:rsidRPr="00550755">
              <w:rPr>
                <w:rFonts w:eastAsia="細明體" w:hint="eastAsia"/>
                <w:spacing w:val="2"/>
                <w:szCs w:val="24"/>
              </w:rPr>
              <w:t>$300,000</w:t>
            </w:r>
            <w:r w:rsidRPr="00550755">
              <w:rPr>
                <w:rFonts w:eastAsia="細明體"/>
                <w:spacing w:val="2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pacing w:val="2"/>
                <w:szCs w:val="24"/>
              </w:rPr>
              <w:t xml:space="preserve"> </w:t>
            </w:r>
            <w:r w:rsidR="00F60121" w:rsidRPr="00550755">
              <w:rPr>
                <w:rFonts w:eastAsia="細明體"/>
                <w:szCs w:val="24"/>
              </w:rPr>
              <w:t>(B)</w:t>
            </w:r>
            <w:r w:rsidRPr="00550755">
              <w:rPr>
                <w:rFonts w:eastAsia="細明體" w:hint="eastAsia"/>
                <w:szCs w:val="24"/>
              </w:rPr>
              <w:t>借記累積盈虧</w:t>
            </w:r>
            <w:r w:rsidRPr="00550755">
              <w:rPr>
                <w:rFonts w:eastAsia="細明體" w:hint="eastAsia"/>
                <w:szCs w:val="24"/>
              </w:rPr>
              <w:t>$50,000</w:t>
            </w:r>
            <w:r w:rsidRPr="00550755">
              <w:rPr>
                <w:rFonts w:eastAsia="細明體"/>
                <w:spacing w:val="2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pacing w:val="2"/>
                <w:szCs w:val="24"/>
              </w:rPr>
              <w:t xml:space="preserve"> (C)</w:t>
            </w:r>
            <w:r w:rsidRPr="00550755">
              <w:rPr>
                <w:rFonts w:eastAsia="細明體" w:hint="eastAsia"/>
                <w:spacing w:val="2"/>
                <w:szCs w:val="24"/>
              </w:rPr>
              <w:t>貸記普通股股本</w:t>
            </w:r>
            <w:r w:rsidRPr="00550755">
              <w:rPr>
                <w:rFonts w:eastAsia="細明體" w:hint="eastAsia"/>
                <w:spacing w:val="2"/>
                <w:szCs w:val="24"/>
              </w:rPr>
              <w:t>$100,000</w:t>
            </w:r>
            <w:r w:rsidRPr="00550755">
              <w:rPr>
                <w:rFonts w:eastAsia="細明體"/>
                <w:spacing w:val="2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pacing w:val="2"/>
                <w:szCs w:val="24"/>
              </w:rPr>
              <w:t xml:space="preserve"> (D)</w:t>
            </w:r>
            <w:r w:rsidRPr="00550755">
              <w:rPr>
                <w:rFonts w:eastAsia="細明體" w:hint="eastAsia"/>
                <w:spacing w:val="2"/>
                <w:szCs w:val="24"/>
              </w:rPr>
              <w:t>借記資本公積－普通股股票溢價</w:t>
            </w:r>
            <w:r w:rsidRPr="00550755">
              <w:rPr>
                <w:rFonts w:eastAsia="細明體" w:hint="eastAsia"/>
                <w:spacing w:val="2"/>
                <w:szCs w:val="24"/>
              </w:rPr>
              <w:t>$200,000</w:t>
            </w:r>
            <w:r w:rsidRPr="00550755">
              <w:rPr>
                <w:rFonts w:eastAsia="細明體"/>
                <w:spacing w:val="2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15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嘉義</w:t>
            </w:r>
            <w:r w:rsidRPr="00550755">
              <w:rPr>
                <w:rFonts w:eastAsia="細明體" w:hint="eastAsia"/>
                <w:szCs w:val="24"/>
              </w:rPr>
              <w:t>公司發行股票交換非現金資產，下列敘述何者正確？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若此股票是律師的勞務報酬，則應以勞務之公允價值入帳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若發行股票每股面值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，其中</w:t>
            </w:r>
            <w:r w:rsidRPr="00550755">
              <w:rPr>
                <w:rFonts w:eastAsia="細明體" w:hint="eastAsia"/>
                <w:szCs w:val="24"/>
              </w:rPr>
              <w:t>1,000</w:t>
            </w:r>
            <w:r w:rsidRPr="00550755">
              <w:rPr>
                <w:rFonts w:eastAsia="細明體" w:hint="eastAsia"/>
                <w:szCs w:val="24"/>
              </w:rPr>
              <w:t>股用以交換公允價值</w:t>
            </w:r>
            <w:r w:rsidRPr="00550755">
              <w:rPr>
                <w:rFonts w:eastAsia="細明體" w:hint="eastAsia"/>
                <w:szCs w:val="24"/>
              </w:rPr>
              <w:t>$50,000</w:t>
            </w:r>
            <w:r w:rsidRPr="00550755">
              <w:rPr>
                <w:rFonts w:eastAsia="細明體" w:hint="eastAsia"/>
                <w:szCs w:val="24"/>
              </w:rPr>
              <w:t>之土地，會使資本公積增加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應先以股票之公允價值入帳，無法取得股票公允價值時才以資產之公允價值入帳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嘉義公司若低估換入資產公允價值，將形成摻水股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16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下列敘述</w:t>
            </w:r>
            <w:r w:rsidRPr="00550755">
              <w:rPr>
                <w:rFonts w:eastAsia="細明體" w:hint="eastAsia"/>
                <w:szCs w:val="24"/>
                <w:u w:val="double"/>
              </w:rPr>
              <w:t>錯誤</w:t>
            </w:r>
            <w:r w:rsidRPr="00550755">
              <w:rPr>
                <w:rFonts w:eastAsia="細明體" w:hint="eastAsia"/>
                <w:szCs w:val="24"/>
              </w:rPr>
              <w:t>者為何？</w:t>
            </w:r>
            <w:r w:rsidRPr="00550755">
              <w:rPr>
                <w:rFonts w:eastAsia="細明體" w:hint="eastAsia"/>
                <w:szCs w:val="24"/>
              </w:rPr>
              <w:t>(1)</w:t>
            </w:r>
            <w:r w:rsidRPr="00550755">
              <w:rPr>
                <w:rFonts w:eastAsia="細明體" w:hint="eastAsia"/>
                <w:szCs w:val="24"/>
              </w:rPr>
              <w:t>庫藏股票購入成本</w:t>
            </w:r>
            <w:r w:rsidRPr="00550755">
              <w:rPr>
                <w:rFonts w:eastAsia="細明體" w:hint="eastAsia"/>
                <w:szCs w:val="24"/>
              </w:rPr>
              <w:t>$5,000</w:t>
            </w:r>
            <w:r w:rsidRPr="00550755">
              <w:rPr>
                <w:rFonts w:eastAsia="細明體" w:hint="eastAsia"/>
                <w:szCs w:val="24"/>
              </w:rPr>
              <w:t>，再出售價格</w:t>
            </w:r>
            <w:r w:rsidRPr="00550755">
              <w:rPr>
                <w:rFonts w:eastAsia="細明體" w:hint="eastAsia"/>
                <w:szCs w:val="24"/>
              </w:rPr>
              <w:t>$8,500</w:t>
            </w:r>
            <w:r w:rsidRPr="00550755">
              <w:rPr>
                <w:rFonts w:eastAsia="細明體" w:hint="eastAsia"/>
                <w:szCs w:val="24"/>
              </w:rPr>
              <w:t>，差額</w:t>
            </w:r>
            <w:r w:rsidRPr="00550755">
              <w:rPr>
                <w:rFonts w:eastAsia="細明體" w:hint="eastAsia"/>
                <w:szCs w:val="24"/>
              </w:rPr>
              <w:t>$3,500</w:t>
            </w:r>
            <w:r w:rsidRPr="00550755">
              <w:rPr>
                <w:rFonts w:eastAsia="細明體" w:hint="eastAsia"/>
                <w:szCs w:val="24"/>
              </w:rPr>
              <w:t>應列入資本公積。</w:t>
            </w:r>
            <w:r w:rsidRPr="00550755">
              <w:rPr>
                <w:rFonts w:eastAsia="細明體" w:hint="eastAsia"/>
                <w:szCs w:val="24"/>
              </w:rPr>
              <w:t>(2)</w:t>
            </w:r>
            <w:r w:rsidRPr="00550755">
              <w:rPr>
                <w:rFonts w:eastAsia="細明體" w:hint="eastAsia"/>
                <w:szCs w:val="24"/>
              </w:rPr>
              <w:t>購買庫藏股票，並不會改變權益總額。</w:t>
            </w:r>
            <w:r w:rsidRPr="00550755">
              <w:rPr>
                <w:rFonts w:eastAsia="細明體" w:hint="eastAsia"/>
                <w:szCs w:val="24"/>
              </w:rPr>
              <w:t>(3)</w:t>
            </w:r>
            <w:r w:rsidRPr="00550755">
              <w:rPr>
                <w:rFonts w:eastAsia="細明體" w:hint="eastAsia"/>
                <w:szCs w:val="24"/>
              </w:rPr>
              <w:t>庫藏股票係公司購回自己的股票，將來擬再售出者，故應列為流動資產下。</w:t>
            </w:r>
            <w:r w:rsidRPr="00550755">
              <w:rPr>
                <w:rFonts w:eastAsia="細明體" w:hint="eastAsia"/>
                <w:szCs w:val="24"/>
              </w:rPr>
              <w:t>(4)</w:t>
            </w:r>
            <w:r w:rsidRPr="00550755">
              <w:rPr>
                <w:rFonts w:eastAsia="細明體" w:hint="eastAsia"/>
                <w:szCs w:val="24"/>
              </w:rPr>
              <w:t>公司購入庫藏股票，將使每股盈餘增加。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(2)(3)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(1)(2)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(2)(3)(4)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(1)(4)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17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pacing w:val="4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台南</w:t>
            </w:r>
            <w:r w:rsidRPr="00550755">
              <w:rPr>
                <w:rFonts w:eastAsia="細明體" w:hint="eastAsia"/>
                <w:spacing w:val="4"/>
                <w:szCs w:val="24"/>
              </w:rPr>
              <w:t>公司發行流通在外的股票，包括普通股</w:t>
            </w:r>
            <w:r w:rsidRPr="00550755">
              <w:rPr>
                <w:rFonts w:eastAsia="細明體" w:hint="eastAsia"/>
                <w:spacing w:val="4"/>
                <w:szCs w:val="24"/>
              </w:rPr>
              <w:t>100,000</w:t>
            </w:r>
            <w:r w:rsidRPr="00550755">
              <w:rPr>
                <w:rFonts w:eastAsia="細明體" w:hint="eastAsia"/>
                <w:spacing w:val="4"/>
                <w:szCs w:val="24"/>
              </w:rPr>
              <w:t>股以及累積特別股</w:t>
            </w:r>
            <w:r w:rsidRPr="00550755">
              <w:rPr>
                <w:rFonts w:eastAsia="細明體" w:hint="eastAsia"/>
                <w:spacing w:val="4"/>
                <w:szCs w:val="24"/>
              </w:rPr>
              <w:t>50,000</w:t>
            </w:r>
            <w:r w:rsidRPr="00550755">
              <w:rPr>
                <w:rFonts w:eastAsia="細明體" w:hint="eastAsia"/>
                <w:spacing w:val="4"/>
                <w:szCs w:val="24"/>
              </w:rPr>
              <w:t>股。特別股每股面值為</w:t>
            </w:r>
            <w:r w:rsidRPr="00550755">
              <w:rPr>
                <w:rFonts w:eastAsia="細明體" w:hint="eastAsia"/>
                <w:spacing w:val="4"/>
                <w:szCs w:val="24"/>
              </w:rPr>
              <w:t>$10</w:t>
            </w:r>
            <w:r w:rsidRPr="00550755">
              <w:rPr>
                <w:rFonts w:eastAsia="細明體" w:hint="eastAsia"/>
                <w:spacing w:val="4"/>
                <w:szCs w:val="24"/>
              </w:rPr>
              <w:t>，股利率為</w:t>
            </w:r>
            <w:r w:rsidRPr="00550755">
              <w:rPr>
                <w:rFonts w:eastAsia="細明體" w:hint="eastAsia"/>
                <w:spacing w:val="4"/>
                <w:szCs w:val="24"/>
              </w:rPr>
              <w:t>10%</w:t>
            </w:r>
            <w:r w:rsidRPr="00550755">
              <w:rPr>
                <w:rFonts w:eastAsia="細明體" w:hint="eastAsia"/>
                <w:spacing w:val="4"/>
                <w:szCs w:val="24"/>
              </w:rPr>
              <w:t>，但去年因為發生營業虧損，故積欠一年股利。神樂公司今年沒有發行新股、宣告股票股利或購回庫藏股，若今年的淨損為</w:t>
            </w:r>
            <w:r w:rsidRPr="00550755">
              <w:rPr>
                <w:rFonts w:eastAsia="細明體" w:hint="eastAsia"/>
                <w:spacing w:val="4"/>
                <w:szCs w:val="24"/>
              </w:rPr>
              <w:t>$100,000</w:t>
            </w:r>
            <w:r w:rsidRPr="00550755">
              <w:rPr>
                <w:rFonts w:eastAsia="細明體" w:hint="eastAsia"/>
                <w:spacing w:val="4"/>
                <w:szCs w:val="24"/>
              </w:rPr>
              <w:t>，請問今年的每股盈餘是多少？</w:t>
            </w:r>
            <w:r w:rsidR="00F60121" w:rsidRPr="00550755">
              <w:rPr>
                <w:rFonts w:eastAsia="細明體"/>
                <w:szCs w:val="24"/>
              </w:rPr>
              <w:t>(A)</w:t>
            </w:r>
            <w:r w:rsidRPr="00550755">
              <w:rPr>
                <w:rFonts w:eastAsia="細明體" w:hint="eastAsia"/>
                <w:szCs w:val="24"/>
              </w:rPr>
              <w:t>－</w:t>
            </w:r>
            <w:r w:rsidRPr="00550755">
              <w:rPr>
                <w:rFonts w:eastAsia="細明體" w:hint="eastAsia"/>
                <w:szCs w:val="24"/>
              </w:rPr>
              <w:t>$1.5</w:t>
            </w:r>
            <w:r w:rsidRPr="00550755">
              <w:rPr>
                <w:rFonts w:eastAsia="細明體"/>
                <w:spacing w:val="4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pacing w:val="4"/>
                <w:szCs w:val="24"/>
              </w:rPr>
              <w:t>(B)</w:t>
            </w:r>
            <w:r w:rsidRPr="00550755">
              <w:rPr>
                <w:rFonts w:eastAsia="細明體" w:hint="eastAsia"/>
                <w:spacing w:val="4"/>
                <w:szCs w:val="24"/>
              </w:rPr>
              <w:t>－</w:t>
            </w:r>
            <w:r w:rsidRPr="00550755">
              <w:rPr>
                <w:rFonts w:eastAsia="細明體" w:hint="eastAsia"/>
                <w:spacing w:val="4"/>
                <w:szCs w:val="24"/>
              </w:rPr>
              <w:t>$0.5</w:t>
            </w:r>
            <w:r w:rsidRPr="00550755">
              <w:rPr>
                <w:rFonts w:eastAsia="細明體"/>
                <w:spacing w:val="4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pacing w:val="4"/>
                <w:szCs w:val="24"/>
              </w:rPr>
              <w:t>(C)</w:t>
            </w:r>
            <w:r w:rsidRPr="00550755">
              <w:rPr>
                <w:rFonts w:eastAsia="細明體" w:hint="eastAsia"/>
                <w:spacing w:val="4"/>
                <w:szCs w:val="24"/>
              </w:rPr>
              <w:t>－</w:t>
            </w:r>
            <w:r w:rsidRPr="00550755">
              <w:rPr>
                <w:rFonts w:eastAsia="細明體" w:hint="eastAsia"/>
                <w:spacing w:val="4"/>
                <w:szCs w:val="24"/>
              </w:rPr>
              <w:t>$2.0</w:t>
            </w:r>
            <w:r w:rsidRPr="00550755">
              <w:rPr>
                <w:rFonts w:eastAsia="細明體"/>
                <w:spacing w:val="4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pacing w:val="4"/>
                <w:szCs w:val="24"/>
              </w:rPr>
              <w:t>(D)</w:t>
            </w:r>
            <w:r w:rsidRPr="00550755">
              <w:rPr>
                <w:rFonts w:eastAsia="細明體" w:hint="eastAsia"/>
                <w:spacing w:val="4"/>
                <w:szCs w:val="24"/>
              </w:rPr>
              <w:t>－</w:t>
            </w:r>
            <w:r w:rsidRPr="00550755">
              <w:rPr>
                <w:rFonts w:eastAsia="細明體" w:hint="eastAsia"/>
                <w:spacing w:val="4"/>
                <w:szCs w:val="24"/>
              </w:rPr>
              <w:t>$1.0</w:t>
            </w:r>
            <w:r w:rsidRPr="00550755">
              <w:rPr>
                <w:rFonts w:eastAsia="細明體"/>
                <w:spacing w:val="4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18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以下為高雄公司</w:t>
            </w:r>
            <w:r w:rsidRPr="00550755">
              <w:rPr>
                <w:rFonts w:eastAsia="細明體" w:hint="eastAsia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年相關資料：累積特別股股利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 w:hint="eastAsia"/>
                <w:szCs w:val="24"/>
              </w:rPr>
              <w:t>，所得稅費用</w:t>
            </w:r>
            <w:r w:rsidRPr="00550755">
              <w:rPr>
                <w:rFonts w:eastAsia="細明體" w:hint="eastAsia"/>
                <w:szCs w:val="24"/>
              </w:rPr>
              <w:t>$40,000</w:t>
            </w:r>
            <w:r w:rsidRPr="00550755">
              <w:rPr>
                <w:rFonts w:eastAsia="細明體" w:hint="eastAsia"/>
                <w:szCs w:val="24"/>
              </w:rPr>
              <w:t>，加權平均流通在外普通股股數</w:t>
            </w:r>
            <w:r w:rsidRPr="00550755">
              <w:rPr>
                <w:rFonts w:eastAsia="細明體" w:hint="eastAsia"/>
                <w:szCs w:val="24"/>
              </w:rPr>
              <w:t>50,000</w:t>
            </w:r>
            <w:r w:rsidRPr="00550755">
              <w:rPr>
                <w:rFonts w:eastAsia="細明體" w:hint="eastAsia"/>
                <w:szCs w:val="24"/>
              </w:rPr>
              <w:t>股，年底普通股每股公允價值</w:t>
            </w:r>
            <w:r w:rsidRPr="00550755">
              <w:rPr>
                <w:rFonts w:eastAsia="細明體" w:hint="eastAsia"/>
                <w:szCs w:val="24"/>
              </w:rPr>
              <w:t>$20</w:t>
            </w:r>
            <w:r w:rsidRPr="00550755">
              <w:rPr>
                <w:rFonts w:eastAsia="細明體" w:hint="eastAsia"/>
                <w:szCs w:val="24"/>
              </w:rPr>
              <w:t>，稅後淨利</w:t>
            </w:r>
            <w:r w:rsidRPr="00550755">
              <w:rPr>
                <w:rFonts w:eastAsia="細明體" w:hint="eastAsia"/>
                <w:szCs w:val="24"/>
              </w:rPr>
              <w:lastRenderedPageBreak/>
              <w:t>$200,000</w:t>
            </w:r>
            <w:r w:rsidRPr="00550755">
              <w:rPr>
                <w:rFonts w:eastAsia="細明體" w:hint="eastAsia"/>
                <w:szCs w:val="24"/>
              </w:rPr>
              <w:t>，則原綠公司</w:t>
            </w:r>
            <w:r w:rsidRPr="00550755">
              <w:rPr>
                <w:rFonts w:eastAsia="細明體" w:hint="eastAsia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年底本益比為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(A) </w:t>
            </w:r>
            <w:r w:rsidRPr="00550755">
              <w:rPr>
                <w:rFonts w:eastAsia="細明體" w:hint="eastAsia"/>
                <w:szCs w:val="24"/>
              </w:rPr>
              <w:t>5.26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4.35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4.17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5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eastAsia="細明體" w:hint="eastAsia"/>
                <w:szCs w:val="24"/>
              </w:rPr>
              <w:t>倍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lastRenderedPageBreak/>
              <w:t>19</w:t>
            </w:r>
          </w:p>
        </w:tc>
        <w:tc>
          <w:tcPr>
            <w:tcW w:w="9523" w:type="dxa"/>
          </w:tcPr>
          <w:p w:rsidR="002F2268" w:rsidRPr="00550755" w:rsidRDefault="00F60121" w:rsidP="00F60121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某公司</w:t>
            </w:r>
            <w:r w:rsidRPr="00550755">
              <w:rPr>
                <w:rFonts w:eastAsia="細明體" w:hint="eastAsia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年初按每股</w:t>
            </w:r>
            <w:r w:rsidRPr="00550755">
              <w:rPr>
                <w:rFonts w:eastAsia="細明體" w:hint="eastAsia"/>
                <w:szCs w:val="24"/>
              </w:rPr>
              <w:t>$15</w:t>
            </w:r>
            <w:r w:rsidRPr="00550755">
              <w:rPr>
                <w:rFonts w:eastAsia="細明體" w:hint="eastAsia"/>
                <w:szCs w:val="24"/>
              </w:rPr>
              <w:t>發行普通股</w:t>
            </w:r>
            <w:r w:rsidRPr="00550755">
              <w:rPr>
                <w:rFonts w:eastAsia="細明體" w:hint="eastAsia"/>
                <w:szCs w:val="24"/>
              </w:rPr>
              <w:t>20,000</w:t>
            </w:r>
            <w:r w:rsidRPr="00550755">
              <w:rPr>
                <w:rFonts w:eastAsia="細明體" w:hint="eastAsia"/>
                <w:szCs w:val="24"/>
              </w:rPr>
              <w:t>股，每股面值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，而某公司又於</w:t>
            </w:r>
            <w:r w:rsidRPr="00550755">
              <w:rPr>
                <w:rFonts w:eastAsia="細明體" w:hint="eastAsia"/>
                <w:szCs w:val="24"/>
              </w:rPr>
              <w:t>02</w:t>
            </w:r>
            <w:r w:rsidRPr="00550755">
              <w:rPr>
                <w:rFonts w:eastAsia="細明體" w:hint="eastAsia"/>
                <w:szCs w:val="24"/>
              </w:rPr>
              <w:t>年底購回前已發行之股票</w:t>
            </w:r>
            <w:r w:rsidRPr="00550755">
              <w:rPr>
                <w:rFonts w:eastAsia="細明體" w:hint="eastAsia"/>
                <w:szCs w:val="24"/>
              </w:rPr>
              <w:t>2,000</w:t>
            </w:r>
            <w:r w:rsidRPr="00550755">
              <w:rPr>
                <w:rFonts w:eastAsia="細明體" w:hint="eastAsia"/>
                <w:szCs w:val="24"/>
              </w:rPr>
              <w:t>股，每股購價</w:t>
            </w:r>
            <w:r w:rsidRPr="00550755">
              <w:rPr>
                <w:rFonts w:eastAsia="細明體" w:hint="eastAsia"/>
                <w:szCs w:val="24"/>
              </w:rPr>
              <w:t>$20</w:t>
            </w:r>
            <w:r w:rsidRPr="00550755">
              <w:rPr>
                <w:rFonts w:eastAsia="細明體" w:hint="eastAsia"/>
                <w:szCs w:val="24"/>
              </w:rPr>
              <w:t>，則</w:t>
            </w:r>
            <w:r w:rsidRPr="00550755">
              <w:rPr>
                <w:rFonts w:eastAsia="細明體" w:hint="eastAsia"/>
                <w:szCs w:val="24"/>
              </w:rPr>
              <w:t>02</w:t>
            </w:r>
            <w:r w:rsidRPr="00550755">
              <w:rPr>
                <w:rFonts w:eastAsia="細明體" w:hint="eastAsia"/>
                <w:szCs w:val="24"/>
              </w:rPr>
              <w:t>年底庫藏股票餘額應為？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$20,000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$30,000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</w:t>
            </w:r>
            <w:r w:rsidRPr="00550755">
              <w:rPr>
                <w:rFonts w:eastAsia="細明體" w:hint="eastAsia"/>
                <w:szCs w:val="24"/>
              </w:rPr>
              <w:t>$40,000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20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台東</w:t>
            </w:r>
            <w:r w:rsidRPr="00550755">
              <w:rPr>
                <w:rFonts w:eastAsia="細明體" w:hint="eastAsia"/>
                <w:szCs w:val="24"/>
              </w:rPr>
              <w:t>公司</w:t>
            </w:r>
            <w:r w:rsidRPr="00550755">
              <w:rPr>
                <w:rFonts w:eastAsia="細明體" w:hint="eastAsia"/>
                <w:szCs w:val="24"/>
              </w:rPr>
              <w:t>01</w:t>
            </w:r>
            <w:r w:rsidRPr="00550755">
              <w:rPr>
                <w:rFonts w:eastAsia="細明體" w:hint="eastAsia"/>
                <w:szCs w:val="24"/>
              </w:rPr>
              <w:t>年及</w:t>
            </w:r>
            <w:r w:rsidRPr="00550755">
              <w:rPr>
                <w:rFonts w:eastAsia="細明體" w:hint="eastAsia"/>
                <w:szCs w:val="24"/>
              </w:rPr>
              <w:t>02</w:t>
            </w:r>
            <w:r w:rsidRPr="00550755">
              <w:rPr>
                <w:rFonts w:eastAsia="細明體" w:hint="eastAsia"/>
                <w:szCs w:val="24"/>
              </w:rPr>
              <w:t>年之淨利分別為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 w:hint="eastAsia"/>
                <w:szCs w:val="24"/>
              </w:rPr>
              <w:t>及</w:t>
            </w:r>
            <w:r w:rsidRPr="00550755">
              <w:rPr>
                <w:rFonts w:eastAsia="細明體" w:hint="eastAsia"/>
                <w:szCs w:val="24"/>
              </w:rPr>
              <w:t>$80,000</w:t>
            </w:r>
            <w:r w:rsidRPr="00550755">
              <w:rPr>
                <w:rFonts w:eastAsia="細明體" w:hint="eastAsia"/>
                <w:szCs w:val="24"/>
              </w:rPr>
              <w:t>，全數用以發放股利，該公司有普通股股本</w:t>
            </w:r>
            <w:r w:rsidRPr="00550755">
              <w:rPr>
                <w:rFonts w:eastAsia="細明體" w:hint="eastAsia"/>
                <w:szCs w:val="24"/>
              </w:rPr>
              <w:t>$400,000</w:t>
            </w:r>
            <w:r w:rsidRPr="00550755">
              <w:rPr>
                <w:rFonts w:eastAsia="細明體" w:hint="eastAsia"/>
                <w:szCs w:val="24"/>
              </w:rPr>
              <w:t>及</w:t>
            </w:r>
            <w:r w:rsidRPr="00550755">
              <w:rPr>
                <w:rFonts w:eastAsia="細明體" w:hint="eastAsia"/>
                <w:szCs w:val="24"/>
              </w:rPr>
              <w:t>6%</w:t>
            </w:r>
            <w:r w:rsidRPr="00550755">
              <w:rPr>
                <w:rFonts w:eastAsia="細明體" w:hint="eastAsia"/>
                <w:szCs w:val="24"/>
              </w:rPr>
              <w:t>特別股股本</w:t>
            </w:r>
            <w:r w:rsidRPr="00550755">
              <w:rPr>
                <w:rFonts w:eastAsia="細明體" w:hint="eastAsia"/>
                <w:szCs w:val="24"/>
              </w:rPr>
              <w:t>$320,000</w:t>
            </w:r>
            <w:r w:rsidRPr="00550755">
              <w:rPr>
                <w:rFonts w:eastAsia="細明體" w:hint="eastAsia"/>
                <w:szCs w:val="24"/>
              </w:rPr>
              <w:t>，特別股為累積及部分參加至</w:t>
            </w:r>
            <w:r w:rsidRPr="00550755">
              <w:rPr>
                <w:rFonts w:eastAsia="細明體" w:hint="eastAsia"/>
                <w:szCs w:val="24"/>
              </w:rPr>
              <w:t>8%</w:t>
            </w:r>
            <w:r w:rsidRPr="00550755">
              <w:rPr>
                <w:rFonts w:eastAsia="細明體" w:hint="eastAsia"/>
                <w:szCs w:val="24"/>
              </w:rPr>
              <w:t>，且該公司僅發行一種特別股，試計算普通股及特別股</w:t>
            </w:r>
            <w:r w:rsidRPr="00550755">
              <w:rPr>
                <w:rFonts w:eastAsia="細明體" w:hint="eastAsia"/>
                <w:szCs w:val="24"/>
              </w:rPr>
              <w:t>02</w:t>
            </w:r>
            <w:r w:rsidRPr="00550755">
              <w:rPr>
                <w:rFonts w:eastAsia="細明體" w:hint="eastAsia"/>
                <w:szCs w:val="24"/>
              </w:rPr>
              <w:t>年度應分配之股利數額。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普通股股利</w:t>
            </w:r>
            <w:r w:rsidRPr="00550755">
              <w:rPr>
                <w:rFonts w:eastAsia="細明體" w:hint="eastAsia"/>
                <w:szCs w:val="24"/>
              </w:rPr>
              <w:t>$45,200</w:t>
            </w:r>
            <w:r w:rsidRPr="00550755">
              <w:rPr>
                <w:rFonts w:eastAsia="細明體" w:hint="eastAsia"/>
                <w:szCs w:val="24"/>
              </w:rPr>
              <w:t>，特別股股利</w:t>
            </w:r>
            <w:r w:rsidRPr="00550755">
              <w:rPr>
                <w:rFonts w:eastAsia="細明體" w:hint="eastAsia"/>
                <w:szCs w:val="24"/>
              </w:rPr>
              <w:t>$28,400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(B) </w:t>
            </w:r>
            <w:r w:rsidRPr="00550755">
              <w:rPr>
                <w:rFonts w:eastAsia="細明體" w:hint="eastAsia"/>
                <w:szCs w:val="24"/>
              </w:rPr>
              <w:t>普通股股利</w:t>
            </w:r>
            <w:r w:rsidRPr="00550755">
              <w:rPr>
                <w:rFonts w:eastAsia="細明體" w:hint="eastAsia"/>
                <w:szCs w:val="24"/>
              </w:rPr>
              <w:t>$45,200</w:t>
            </w:r>
            <w:r w:rsidRPr="00550755">
              <w:rPr>
                <w:rFonts w:eastAsia="細明體" w:hint="eastAsia"/>
                <w:szCs w:val="24"/>
              </w:rPr>
              <w:t>，特別股股利</w:t>
            </w:r>
            <w:r w:rsidRPr="00550755">
              <w:rPr>
                <w:rFonts w:eastAsia="細明體" w:hint="eastAsia"/>
                <w:szCs w:val="24"/>
              </w:rPr>
              <w:t>$34,800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普通股股利</w:t>
            </w:r>
            <w:r w:rsidRPr="00550755">
              <w:rPr>
                <w:rFonts w:eastAsia="細明體" w:hint="eastAsia"/>
                <w:szCs w:val="24"/>
              </w:rPr>
              <w:t>$34,800</w:t>
            </w:r>
            <w:r w:rsidRPr="00550755">
              <w:rPr>
                <w:rFonts w:eastAsia="細明體" w:hint="eastAsia"/>
                <w:szCs w:val="24"/>
              </w:rPr>
              <w:t>，特別股股利</w:t>
            </w:r>
            <w:r w:rsidRPr="00550755">
              <w:rPr>
                <w:rFonts w:eastAsia="細明體" w:hint="eastAsia"/>
                <w:szCs w:val="24"/>
              </w:rPr>
              <w:t>$45,200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普通股股利</w:t>
            </w:r>
            <w:r w:rsidRPr="00550755">
              <w:rPr>
                <w:rFonts w:eastAsia="細明體" w:hint="eastAsia"/>
                <w:szCs w:val="24"/>
              </w:rPr>
              <w:t>$34,800</w:t>
            </w:r>
            <w:r w:rsidRPr="00550755">
              <w:rPr>
                <w:rFonts w:eastAsia="細明體" w:hint="eastAsia"/>
                <w:szCs w:val="24"/>
              </w:rPr>
              <w:t>，特別股股利</w:t>
            </w:r>
            <w:r w:rsidRPr="00550755">
              <w:rPr>
                <w:rFonts w:eastAsia="細明體" w:hint="eastAsia"/>
                <w:szCs w:val="24"/>
              </w:rPr>
              <w:t>$51,600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21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花蓮</w:t>
            </w:r>
            <w:r w:rsidRPr="00550755">
              <w:rPr>
                <w:rFonts w:eastAsia="細明體" w:hint="eastAsia"/>
                <w:szCs w:val="24"/>
              </w:rPr>
              <w:t>公司</w:t>
            </w:r>
            <w:r w:rsidRPr="00550755">
              <w:rPr>
                <w:rFonts w:eastAsia="細明體" w:hint="eastAsia"/>
                <w:szCs w:val="24"/>
              </w:rPr>
              <w:t>02</w:t>
            </w:r>
            <w:r w:rsidRPr="00550755">
              <w:rPr>
                <w:rFonts w:eastAsia="細明體" w:hint="eastAsia"/>
                <w:szCs w:val="24"/>
              </w:rPr>
              <w:t>年底權益資料如下：普通股股本（每股面值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）</w:t>
            </w:r>
            <w:r w:rsidRPr="00550755">
              <w:rPr>
                <w:rFonts w:eastAsia="細明體" w:hint="eastAsia"/>
                <w:szCs w:val="24"/>
              </w:rPr>
              <w:t>$1,000,000</w:t>
            </w:r>
            <w:r w:rsidRPr="00550755">
              <w:rPr>
                <w:rFonts w:eastAsia="細明體" w:hint="eastAsia"/>
                <w:szCs w:val="24"/>
              </w:rPr>
              <w:t>、資本公積</w:t>
            </w:r>
            <w:r w:rsidRPr="00550755">
              <w:rPr>
                <w:rFonts w:eastAsia="細明體" w:hint="eastAsia"/>
                <w:szCs w:val="24"/>
              </w:rPr>
              <w:t>$300,000</w:t>
            </w:r>
            <w:r w:rsidRPr="00550755">
              <w:rPr>
                <w:rFonts w:eastAsia="細明體" w:hint="eastAsia"/>
                <w:szCs w:val="24"/>
              </w:rPr>
              <w:t>、累積盈虧貸餘</w:t>
            </w:r>
            <w:r w:rsidRPr="00550755">
              <w:rPr>
                <w:rFonts w:eastAsia="細明體" w:hint="eastAsia"/>
                <w:szCs w:val="24"/>
              </w:rPr>
              <w:t>$450,000</w:t>
            </w:r>
            <w:r w:rsidRPr="00550755">
              <w:rPr>
                <w:rFonts w:eastAsia="細明體" w:hint="eastAsia"/>
                <w:szCs w:val="24"/>
              </w:rPr>
              <w:t>。</w:t>
            </w:r>
            <w:r w:rsidRPr="00550755">
              <w:rPr>
                <w:rFonts w:eastAsia="細明體" w:hint="eastAsia"/>
                <w:szCs w:val="24"/>
              </w:rPr>
              <w:t>03</w:t>
            </w:r>
            <w:r w:rsidRPr="00550755">
              <w:rPr>
                <w:rFonts w:eastAsia="細明體" w:hint="eastAsia"/>
                <w:szCs w:val="24"/>
              </w:rPr>
              <w:t>年股東大會決議每股發放現金股利</w:t>
            </w:r>
            <w:r w:rsidRPr="00550755">
              <w:rPr>
                <w:rFonts w:eastAsia="細明體" w:hint="eastAsia"/>
                <w:szCs w:val="24"/>
              </w:rPr>
              <w:t>$1.5</w:t>
            </w:r>
            <w:r w:rsidRPr="00550755">
              <w:rPr>
                <w:rFonts w:eastAsia="細明體" w:hint="eastAsia"/>
                <w:szCs w:val="24"/>
              </w:rPr>
              <w:t>、股票股利</w:t>
            </w:r>
            <w:r w:rsidRPr="00550755">
              <w:rPr>
                <w:rFonts w:eastAsia="細明體" w:hint="eastAsia"/>
                <w:szCs w:val="24"/>
              </w:rPr>
              <w:t>$1.0</w:t>
            </w:r>
            <w:r w:rsidRPr="00550755">
              <w:rPr>
                <w:rFonts w:eastAsia="細明體" w:hint="eastAsia"/>
                <w:szCs w:val="24"/>
              </w:rPr>
              <w:t>。宣告日、除息</w:t>
            </w:r>
            <w:r w:rsidRPr="00550755">
              <w:rPr>
                <w:rFonts w:eastAsia="細明體" w:hint="eastAsia"/>
                <w:szCs w:val="24"/>
              </w:rPr>
              <w:t>(</w:t>
            </w:r>
            <w:r w:rsidRPr="00550755">
              <w:rPr>
                <w:rFonts w:eastAsia="細明體" w:hint="eastAsia"/>
                <w:szCs w:val="24"/>
              </w:rPr>
              <w:t>權</w:t>
            </w:r>
            <w:r w:rsidRPr="00550755">
              <w:rPr>
                <w:rFonts w:eastAsia="細明體" w:hint="eastAsia"/>
                <w:szCs w:val="24"/>
              </w:rPr>
              <w:t>)</w:t>
            </w:r>
            <w:r w:rsidRPr="00550755">
              <w:rPr>
                <w:rFonts w:eastAsia="細明體" w:hint="eastAsia"/>
                <w:szCs w:val="24"/>
              </w:rPr>
              <w:t>日與發放日之公司股票價格分別為</w:t>
            </w:r>
            <w:r w:rsidRPr="00550755">
              <w:rPr>
                <w:rFonts w:eastAsia="細明體" w:hint="eastAsia"/>
                <w:szCs w:val="24"/>
              </w:rPr>
              <w:t>$15</w:t>
            </w:r>
            <w:r w:rsidRPr="00550755">
              <w:rPr>
                <w:rFonts w:eastAsia="細明體" w:hint="eastAsia"/>
                <w:szCs w:val="24"/>
              </w:rPr>
              <w:t>、</w:t>
            </w:r>
            <w:r w:rsidRPr="00550755">
              <w:rPr>
                <w:rFonts w:eastAsia="細明體" w:hint="eastAsia"/>
                <w:szCs w:val="24"/>
              </w:rPr>
              <w:t>$18</w:t>
            </w:r>
            <w:r w:rsidRPr="00550755">
              <w:rPr>
                <w:rFonts w:eastAsia="細明體" w:hint="eastAsia"/>
                <w:szCs w:val="24"/>
              </w:rPr>
              <w:t>、</w:t>
            </w:r>
            <w:r w:rsidRPr="00550755">
              <w:rPr>
                <w:rFonts w:eastAsia="細明體" w:hint="eastAsia"/>
                <w:szCs w:val="24"/>
              </w:rPr>
              <w:t>$17</w:t>
            </w:r>
            <w:r w:rsidRPr="00550755">
              <w:rPr>
                <w:rFonts w:eastAsia="細明體" w:hint="eastAsia"/>
                <w:szCs w:val="24"/>
              </w:rPr>
              <w:t>。花蓮公司在</w:t>
            </w:r>
            <w:r w:rsidRPr="00550755">
              <w:rPr>
                <w:rFonts w:eastAsia="細明體" w:hint="eastAsia"/>
                <w:szCs w:val="24"/>
              </w:rPr>
              <w:t>03</w:t>
            </w:r>
            <w:r w:rsidRPr="00550755">
              <w:rPr>
                <w:rFonts w:eastAsia="細明體" w:hint="eastAsia"/>
                <w:szCs w:val="24"/>
              </w:rPr>
              <w:t>年沒有再發行或購回任何股份。請問</w:t>
            </w:r>
            <w:r w:rsidRPr="00550755">
              <w:rPr>
                <w:rFonts w:eastAsia="細明體" w:hint="eastAsia"/>
                <w:szCs w:val="24"/>
              </w:rPr>
              <w:t>03</w:t>
            </w:r>
            <w:r w:rsidRPr="00550755">
              <w:rPr>
                <w:rFonts w:eastAsia="細明體" w:hint="eastAsia"/>
                <w:szCs w:val="24"/>
              </w:rPr>
              <w:t>年底花蓮公司普通股股本金額為何？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$1,180,000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(B) </w:t>
            </w:r>
            <w:r w:rsidRPr="00550755">
              <w:rPr>
                <w:rFonts w:eastAsia="細明體" w:hint="eastAsia"/>
                <w:szCs w:val="24"/>
              </w:rPr>
              <w:t>$1,100,000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$1,150,000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$1,170,000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22</w:t>
            </w:r>
          </w:p>
        </w:tc>
        <w:tc>
          <w:tcPr>
            <w:tcW w:w="9523" w:type="dxa"/>
          </w:tcPr>
          <w:p w:rsidR="002F2268" w:rsidRPr="00550755" w:rsidRDefault="00F60121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>下列關於本益比的敘述何者</w:t>
            </w:r>
            <w:r w:rsidRPr="00550755">
              <w:rPr>
                <w:rFonts w:eastAsia="細明體" w:hint="eastAsia"/>
                <w:szCs w:val="24"/>
                <w:u w:val="double"/>
              </w:rPr>
              <w:t>錯誤</w:t>
            </w:r>
            <w:r w:rsidRPr="00550755">
              <w:rPr>
                <w:rFonts w:eastAsia="細明體" w:hint="eastAsia"/>
                <w:szCs w:val="24"/>
              </w:rPr>
              <w:t>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分子為每股公允價值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(B) </w:t>
            </w:r>
            <w:r w:rsidRPr="00550755">
              <w:rPr>
                <w:rFonts w:eastAsia="細明體" w:hint="eastAsia"/>
                <w:szCs w:val="24"/>
              </w:rPr>
              <w:t>分子為每股帳面金額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分母為每股盈餘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可作為投資報酬率的參考數值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23</w:t>
            </w:r>
          </w:p>
        </w:tc>
        <w:tc>
          <w:tcPr>
            <w:tcW w:w="9523" w:type="dxa"/>
          </w:tcPr>
          <w:p w:rsidR="002F2268" w:rsidRPr="00550755" w:rsidRDefault="00F60121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澎湖</w:t>
            </w:r>
            <w:r w:rsidRPr="00550755">
              <w:rPr>
                <w:rFonts w:eastAsia="細明體" w:hint="eastAsia"/>
                <w:szCs w:val="24"/>
              </w:rPr>
              <w:t>公司之核定股本為</w:t>
            </w:r>
            <w:r w:rsidRPr="00550755">
              <w:rPr>
                <w:rFonts w:eastAsia="細明體" w:hint="eastAsia"/>
                <w:szCs w:val="24"/>
              </w:rPr>
              <w:t>$4,000,000</w:t>
            </w:r>
            <w:r w:rsidRPr="00550755">
              <w:rPr>
                <w:rFonts w:eastAsia="細明體" w:hint="eastAsia"/>
                <w:szCs w:val="24"/>
              </w:rPr>
              <w:t>，每股面值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。第一次以每股</w:t>
            </w:r>
            <w:r w:rsidRPr="00550755">
              <w:rPr>
                <w:rFonts w:eastAsia="細明體" w:hint="eastAsia"/>
                <w:szCs w:val="24"/>
              </w:rPr>
              <w:t>$12</w:t>
            </w:r>
            <w:r w:rsidRPr="00550755">
              <w:rPr>
                <w:rFonts w:eastAsia="細明體" w:hint="eastAsia"/>
                <w:szCs w:val="24"/>
              </w:rPr>
              <w:t>發行</w:t>
            </w:r>
            <w:r w:rsidRPr="00550755">
              <w:rPr>
                <w:rFonts w:eastAsia="細明體" w:hint="eastAsia"/>
                <w:szCs w:val="24"/>
              </w:rPr>
              <w:t>150,000</w:t>
            </w:r>
            <w:r w:rsidRPr="00550755">
              <w:rPr>
                <w:rFonts w:eastAsia="細明體" w:hint="eastAsia"/>
                <w:szCs w:val="24"/>
              </w:rPr>
              <w:t>股，第二次以每股</w:t>
            </w:r>
            <w:r w:rsidRPr="00550755">
              <w:rPr>
                <w:rFonts w:eastAsia="細明體" w:hint="eastAsia"/>
                <w:szCs w:val="24"/>
              </w:rPr>
              <w:t>$9</w:t>
            </w:r>
            <w:r w:rsidRPr="00550755">
              <w:rPr>
                <w:rFonts w:eastAsia="細明體" w:hint="eastAsia"/>
                <w:szCs w:val="24"/>
              </w:rPr>
              <w:t>發行</w:t>
            </w:r>
            <w:r w:rsidRPr="00550755">
              <w:rPr>
                <w:rFonts w:eastAsia="細明體" w:hint="eastAsia"/>
                <w:szCs w:val="24"/>
              </w:rPr>
              <w:t>100,000</w:t>
            </w:r>
            <w:r w:rsidRPr="00550755">
              <w:rPr>
                <w:rFonts w:eastAsia="細明體" w:hint="eastAsia"/>
                <w:szCs w:val="24"/>
              </w:rPr>
              <w:t>股，第三次也發行</w:t>
            </w:r>
            <w:r w:rsidRPr="00550755">
              <w:rPr>
                <w:rFonts w:eastAsia="細明體" w:hint="eastAsia"/>
                <w:szCs w:val="24"/>
              </w:rPr>
              <w:t>100,000</w:t>
            </w:r>
            <w:r w:rsidRPr="00550755">
              <w:rPr>
                <w:rFonts w:eastAsia="細明體" w:hint="eastAsia"/>
                <w:szCs w:val="24"/>
              </w:rPr>
              <w:t>股。截至第三次股份發行後，「資本公積—普通股股票溢價」帳戶餘額為</w:t>
            </w:r>
            <w:r w:rsidRPr="00550755">
              <w:rPr>
                <w:rFonts w:eastAsia="細明體" w:hint="eastAsia"/>
                <w:szCs w:val="24"/>
              </w:rPr>
              <w:t>$500,000</w:t>
            </w:r>
            <w:r w:rsidRPr="00550755">
              <w:rPr>
                <w:rFonts w:eastAsia="細明體" w:hint="eastAsia"/>
                <w:szCs w:val="24"/>
              </w:rPr>
              <w:t>。黑子公司從未收回股份，請問第三次發行股份時，每股發行價格是多少？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$14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$12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(D) </w:t>
            </w:r>
            <w:r w:rsidRPr="00550755">
              <w:rPr>
                <w:rFonts w:eastAsia="細明體" w:hint="eastAsia"/>
                <w:szCs w:val="24"/>
              </w:rPr>
              <w:t>$13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24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ascii="細明體" w:eastAsia="細明體" w:hAnsi="細明體" w:hint="eastAsia"/>
                <w:szCs w:val="24"/>
              </w:rPr>
              <w:t>宜蘭</w:t>
            </w:r>
            <w:r w:rsidRPr="00550755">
              <w:rPr>
                <w:rFonts w:eastAsia="細明體" w:hint="eastAsia"/>
                <w:szCs w:val="24"/>
              </w:rPr>
              <w:t>公司同時發行每股面值</w:t>
            </w:r>
            <w:r w:rsidRPr="00550755">
              <w:rPr>
                <w:rFonts w:eastAsia="細明體" w:hint="eastAsia"/>
                <w:szCs w:val="24"/>
              </w:rPr>
              <w:t>$10</w:t>
            </w:r>
            <w:r w:rsidRPr="00550755">
              <w:rPr>
                <w:rFonts w:eastAsia="細明體" w:hint="eastAsia"/>
                <w:szCs w:val="24"/>
              </w:rPr>
              <w:t>的普通股</w:t>
            </w:r>
            <w:r w:rsidRPr="00550755">
              <w:rPr>
                <w:rFonts w:eastAsia="細明體" w:hint="eastAsia"/>
                <w:szCs w:val="24"/>
              </w:rPr>
              <w:t>10,000</w:t>
            </w:r>
            <w:r w:rsidRPr="00550755">
              <w:rPr>
                <w:rFonts w:eastAsia="細明體" w:hint="eastAsia"/>
                <w:szCs w:val="24"/>
              </w:rPr>
              <w:t>股與每股面值</w:t>
            </w:r>
            <w:r w:rsidRPr="00550755">
              <w:rPr>
                <w:rFonts w:eastAsia="細明體" w:hint="eastAsia"/>
                <w:szCs w:val="24"/>
              </w:rPr>
              <w:t>$25</w:t>
            </w:r>
            <w:r w:rsidRPr="00550755">
              <w:rPr>
                <w:rFonts w:eastAsia="細明體" w:hint="eastAsia"/>
                <w:szCs w:val="24"/>
              </w:rPr>
              <w:t>的特別股</w:t>
            </w:r>
            <w:r w:rsidRPr="00550755">
              <w:rPr>
                <w:rFonts w:eastAsia="細明體" w:hint="eastAsia"/>
                <w:szCs w:val="24"/>
              </w:rPr>
              <w:t>2,000</w:t>
            </w:r>
            <w:r w:rsidRPr="00550755">
              <w:rPr>
                <w:rFonts w:eastAsia="細明體" w:hint="eastAsia"/>
                <w:szCs w:val="24"/>
              </w:rPr>
              <w:t>股，共收到現金</w:t>
            </w:r>
            <w:r w:rsidRPr="00550755">
              <w:rPr>
                <w:rFonts w:eastAsia="細明體" w:hint="eastAsia"/>
                <w:szCs w:val="24"/>
              </w:rPr>
              <w:t>$165,000</w:t>
            </w:r>
            <w:r w:rsidRPr="00550755">
              <w:rPr>
                <w:rFonts w:eastAsia="細明體" w:hint="eastAsia"/>
                <w:szCs w:val="24"/>
              </w:rPr>
              <w:t>，已知普通股每股公允價值為</w:t>
            </w:r>
            <w:r w:rsidRPr="00550755">
              <w:rPr>
                <w:rFonts w:eastAsia="細明體" w:hint="eastAsia"/>
                <w:szCs w:val="24"/>
              </w:rPr>
              <w:t>$12</w:t>
            </w:r>
            <w:r w:rsidRPr="00550755">
              <w:rPr>
                <w:rFonts w:eastAsia="細明體" w:hint="eastAsia"/>
                <w:szCs w:val="24"/>
              </w:rPr>
              <w:t>、特別股每股公允價值為</w:t>
            </w:r>
            <w:r w:rsidRPr="00550755">
              <w:rPr>
                <w:rFonts w:eastAsia="細明體" w:hint="eastAsia"/>
                <w:szCs w:val="24"/>
              </w:rPr>
              <w:t>$30</w:t>
            </w:r>
            <w:r w:rsidRPr="00550755">
              <w:rPr>
                <w:rFonts w:eastAsia="細明體" w:hint="eastAsia"/>
                <w:szCs w:val="24"/>
              </w:rPr>
              <w:t>，則「資本公積－普通股股票溢價」及「資本公積－特別股股票溢價」分別為何？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$5,000</w:t>
            </w:r>
            <w:r w:rsidRPr="00550755">
              <w:rPr>
                <w:rFonts w:eastAsia="細明體" w:hint="eastAsia"/>
                <w:szCs w:val="24"/>
              </w:rPr>
              <w:t>，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$20,000</w:t>
            </w:r>
            <w:r w:rsidRPr="00550755">
              <w:rPr>
                <w:rFonts w:eastAsia="細明體" w:hint="eastAsia"/>
                <w:szCs w:val="24"/>
              </w:rPr>
              <w:t>，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(C) </w:t>
            </w:r>
            <w:r w:rsidRPr="00550755">
              <w:rPr>
                <w:rFonts w:eastAsia="細明體" w:hint="eastAsia"/>
                <w:szCs w:val="24"/>
              </w:rPr>
              <w:t>$110,000</w:t>
            </w:r>
            <w:r w:rsidRPr="00550755">
              <w:rPr>
                <w:rFonts w:eastAsia="細明體" w:hint="eastAsia"/>
                <w:szCs w:val="24"/>
              </w:rPr>
              <w:t>，</w:t>
            </w:r>
            <w:r w:rsidRPr="00550755">
              <w:rPr>
                <w:rFonts w:eastAsia="細明體" w:hint="eastAsia"/>
                <w:szCs w:val="24"/>
              </w:rPr>
              <w:t>$55,000</w:t>
            </w:r>
            <w:r w:rsidRPr="00550755">
              <w:rPr>
                <w:rFonts w:eastAsia="細明體"/>
                <w:szCs w:val="24"/>
              </w:rPr>
              <w:t xml:space="preserve">  (D) </w:t>
            </w:r>
            <w:r w:rsidRPr="00550755">
              <w:rPr>
                <w:rFonts w:eastAsia="細明體" w:hint="eastAsia"/>
                <w:szCs w:val="24"/>
              </w:rPr>
              <w:t>$10,000</w:t>
            </w:r>
            <w:r w:rsidRPr="00550755">
              <w:rPr>
                <w:rFonts w:eastAsia="細明體" w:hint="eastAsia"/>
                <w:szCs w:val="24"/>
              </w:rPr>
              <w:t>，</w:t>
            </w:r>
            <w:r w:rsidRPr="00550755">
              <w:rPr>
                <w:rFonts w:eastAsia="細明體" w:hint="eastAsia"/>
                <w:szCs w:val="24"/>
              </w:rPr>
              <w:t>$5,000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  <w:tr w:rsidR="002F2268" w:rsidTr="006A13E8">
        <w:tc>
          <w:tcPr>
            <w:tcW w:w="516" w:type="dxa"/>
          </w:tcPr>
          <w:p w:rsidR="002F2268" w:rsidRPr="00550755" w:rsidRDefault="002F2268" w:rsidP="006A13E8">
            <w:pPr>
              <w:jc w:val="right"/>
              <w:rPr>
                <w:rFonts w:ascii="新細明體" w:hAnsi="新細明體" w:cs="新細明體"/>
                <w:szCs w:val="24"/>
              </w:rPr>
            </w:pPr>
            <w:r w:rsidRPr="00550755">
              <w:rPr>
                <w:rFonts w:hint="eastAsia"/>
                <w:szCs w:val="24"/>
              </w:rPr>
              <w:t>25</w:t>
            </w:r>
          </w:p>
        </w:tc>
        <w:tc>
          <w:tcPr>
            <w:tcW w:w="9523" w:type="dxa"/>
          </w:tcPr>
          <w:p w:rsidR="002F2268" w:rsidRPr="00550755" w:rsidRDefault="002F2268" w:rsidP="006A13E8">
            <w:pPr>
              <w:spacing w:afterLines="50" w:after="180"/>
              <w:rPr>
                <w:rFonts w:ascii="細明體" w:eastAsia="細明體" w:hAnsi="細明體"/>
                <w:szCs w:val="24"/>
              </w:rPr>
            </w:pPr>
            <w:r w:rsidRPr="00550755">
              <w:rPr>
                <w:rFonts w:eastAsia="細明體" w:hint="eastAsia"/>
                <w:szCs w:val="24"/>
              </w:rPr>
              <w:t xml:space="preserve">下列敘述正確者為何？　</w:t>
            </w:r>
            <w:r w:rsidRPr="00550755">
              <w:rPr>
                <w:rFonts w:eastAsia="細明體" w:hint="eastAsia"/>
                <w:szCs w:val="24"/>
              </w:rPr>
              <w:t>(1)</w:t>
            </w:r>
            <w:r w:rsidRPr="00550755">
              <w:rPr>
                <w:rFonts w:eastAsia="細明體" w:hint="eastAsia"/>
                <w:szCs w:val="24"/>
              </w:rPr>
              <w:t xml:space="preserve">發放股票股利會增加股本金額　</w:t>
            </w:r>
            <w:r w:rsidRPr="00550755">
              <w:rPr>
                <w:rFonts w:eastAsia="細明體" w:hint="eastAsia"/>
                <w:szCs w:val="24"/>
              </w:rPr>
              <w:t>(2)</w:t>
            </w:r>
            <w:r w:rsidRPr="00550755">
              <w:rPr>
                <w:rFonts w:eastAsia="細明體" w:hint="eastAsia"/>
                <w:szCs w:val="24"/>
              </w:rPr>
              <w:t xml:space="preserve">股票分割將使流通在外股數增加　</w:t>
            </w:r>
            <w:r w:rsidRPr="00550755">
              <w:rPr>
                <w:rFonts w:eastAsia="細明體" w:hint="eastAsia"/>
                <w:szCs w:val="24"/>
              </w:rPr>
              <w:t>(3)</w:t>
            </w:r>
            <w:r w:rsidRPr="00550755">
              <w:rPr>
                <w:rFonts w:eastAsia="細明體" w:hint="eastAsia"/>
                <w:szCs w:val="24"/>
              </w:rPr>
              <w:t xml:space="preserve">應付財產股利以待分配資產之帳面金額入帳　</w:t>
            </w:r>
            <w:r w:rsidRPr="00550755">
              <w:rPr>
                <w:rFonts w:eastAsia="細明體" w:hint="eastAsia"/>
                <w:szCs w:val="24"/>
              </w:rPr>
              <w:t>(4)</w:t>
            </w:r>
            <w:r w:rsidRPr="00550755">
              <w:rPr>
                <w:rFonts w:eastAsia="細明體" w:hint="eastAsia"/>
                <w:szCs w:val="24"/>
              </w:rPr>
              <w:t>待分配股票股利，屬於負債類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(A) </w:t>
            </w:r>
            <w:r w:rsidRPr="00550755">
              <w:rPr>
                <w:rFonts w:eastAsia="細明體" w:hint="eastAsia"/>
                <w:szCs w:val="24"/>
              </w:rPr>
              <w:t>(1)(2)(3)(4)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(B) </w:t>
            </w:r>
            <w:r w:rsidRPr="00550755">
              <w:rPr>
                <w:rFonts w:eastAsia="細明體" w:hint="eastAsia"/>
                <w:szCs w:val="24"/>
              </w:rPr>
              <w:t>(1)(3)(4)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</w:t>
            </w:r>
            <w:r w:rsidRPr="00550755">
              <w:rPr>
                <w:rFonts w:eastAsia="細明體"/>
                <w:szCs w:val="24"/>
              </w:rPr>
              <w:t xml:space="preserve">(C) </w:t>
            </w:r>
            <w:r w:rsidRPr="00550755">
              <w:rPr>
                <w:rFonts w:eastAsia="細明體" w:hint="eastAsia"/>
                <w:szCs w:val="24"/>
              </w:rPr>
              <w:t>(1)(2)</w:t>
            </w:r>
            <w:r w:rsidRPr="00550755">
              <w:rPr>
                <w:rFonts w:eastAsia="細明體"/>
                <w:szCs w:val="24"/>
              </w:rPr>
              <w:t xml:space="preserve"> </w:t>
            </w:r>
            <w:r w:rsidRPr="00550755">
              <w:rPr>
                <w:rFonts w:ascii="細明體" w:eastAsia="細明體" w:hAnsi="細明體"/>
                <w:szCs w:val="24"/>
              </w:rPr>
              <w:t xml:space="preserve"> (D) </w:t>
            </w:r>
            <w:r w:rsidRPr="00550755">
              <w:rPr>
                <w:rFonts w:eastAsia="細明體" w:hint="eastAsia"/>
                <w:szCs w:val="24"/>
              </w:rPr>
              <w:t>(3)(4)</w:t>
            </w:r>
            <w:r w:rsidRPr="00550755">
              <w:rPr>
                <w:rFonts w:eastAsia="細明體"/>
                <w:szCs w:val="24"/>
              </w:rPr>
              <w:t xml:space="preserve"> </w:t>
            </w:r>
          </w:p>
        </w:tc>
      </w:tr>
    </w:tbl>
    <w:p w:rsidR="002F2268" w:rsidRPr="002E668F" w:rsidRDefault="00F60121" w:rsidP="002F2268">
      <w:pPr>
        <w:ind w:left="508" w:hanging="508"/>
        <w:rPr>
          <w:rFonts w:eastAsia="細明體"/>
          <w:sz w:val="22"/>
        </w:rPr>
      </w:pPr>
      <w:r>
        <w:rPr>
          <w:rFonts w:ascii="細明體" w:eastAsia="細明體" w:hAnsi="細明體" w:hint="eastAsia"/>
          <w:color w:val="000000"/>
          <w:sz w:val="22"/>
        </w:rPr>
        <w:t>二</w:t>
      </w:r>
      <w:r w:rsidR="002F2268">
        <w:rPr>
          <w:rFonts w:ascii="細明體" w:eastAsia="細明體" w:hAnsi="細明體" w:hint="eastAsia"/>
          <w:color w:val="000000"/>
          <w:sz w:val="22"/>
        </w:rPr>
        <w:t>、</w:t>
      </w:r>
      <w:r w:rsidR="002F2268">
        <w:rPr>
          <w:rFonts w:eastAsia="細明體" w:hint="eastAsia"/>
          <w:sz w:val="22"/>
        </w:rPr>
        <w:t>板橋</w:t>
      </w:r>
      <w:r w:rsidR="002F2268" w:rsidRPr="002E668F">
        <w:rPr>
          <w:rFonts w:eastAsia="細明體"/>
          <w:sz w:val="22"/>
        </w:rPr>
        <w:t>公司</w:t>
      </w:r>
      <w:r w:rsidR="002F2268" w:rsidRPr="009B483E">
        <w:rPr>
          <w:rFonts w:eastAsia="細明體" w:hint="eastAsia"/>
          <w:b/>
          <w:szCs w:val="24"/>
          <w:u w:val="double"/>
        </w:rPr>
        <w:t>01</w:t>
      </w:r>
      <w:r w:rsidR="002F2268" w:rsidRPr="009B483E">
        <w:rPr>
          <w:rFonts w:eastAsia="細明體"/>
          <w:b/>
          <w:szCs w:val="24"/>
          <w:u w:val="double"/>
        </w:rPr>
        <w:t>年</w:t>
      </w:r>
      <w:r w:rsidR="002F2268" w:rsidRPr="009B483E">
        <w:rPr>
          <w:rFonts w:eastAsia="細明體" w:hint="eastAsia"/>
          <w:b/>
          <w:szCs w:val="24"/>
          <w:u w:val="double"/>
        </w:rPr>
        <w:t>4</w:t>
      </w:r>
      <w:r w:rsidR="002F2268" w:rsidRPr="009B483E">
        <w:rPr>
          <w:rFonts w:eastAsia="細明體" w:hint="eastAsia"/>
          <w:b/>
          <w:szCs w:val="24"/>
          <w:u w:val="double"/>
        </w:rPr>
        <w:t>月</w:t>
      </w:r>
      <w:r w:rsidR="002F2268" w:rsidRPr="009B483E">
        <w:rPr>
          <w:rFonts w:eastAsia="細明體"/>
          <w:b/>
          <w:szCs w:val="24"/>
          <w:u w:val="double"/>
        </w:rPr>
        <w:t>初</w:t>
      </w:r>
      <w:r w:rsidR="002F2268">
        <w:rPr>
          <w:rFonts w:eastAsia="細明體" w:hint="eastAsia"/>
          <w:b/>
          <w:szCs w:val="24"/>
        </w:rPr>
        <w:t xml:space="preserve"> </w:t>
      </w:r>
      <w:r w:rsidR="002F2268" w:rsidRPr="002E668F">
        <w:rPr>
          <w:rFonts w:eastAsia="細明體"/>
          <w:sz w:val="22"/>
        </w:rPr>
        <w:t>購入</w:t>
      </w:r>
      <w:r w:rsidR="002F2268">
        <w:rPr>
          <w:rFonts w:eastAsia="細明體" w:hint="eastAsia"/>
          <w:sz w:val="22"/>
        </w:rPr>
        <w:t>土城</w:t>
      </w:r>
      <w:r w:rsidR="002F2268" w:rsidRPr="002E668F">
        <w:rPr>
          <w:rFonts w:eastAsia="細明體" w:hint="eastAsia"/>
          <w:sz w:val="22"/>
        </w:rPr>
        <w:t>公司普通股</w:t>
      </w:r>
      <w:r w:rsidR="002F2268" w:rsidRPr="002E668F">
        <w:rPr>
          <w:rFonts w:eastAsia="細明體" w:hint="eastAsia"/>
          <w:sz w:val="22"/>
        </w:rPr>
        <w:t>20,000</w:t>
      </w:r>
      <w:r w:rsidR="002F2268" w:rsidRPr="002E668F">
        <w:rPr>
          <w:rFonts w:eastAsia="細明體" w:hint="eastAsia"/>
          <w:sz w:val="22"/>
        </w:rPr>
        <w:t>股，每股購價</w:t>
      </w:r>
      <w:r w:rsidR="002F2268" w:rsidRPr="002E668F">
        <w:rPr>
          <w:rFonts w:eastAsia="細明體" w:hint="eastAsia"/>
          <w:sz w:val="22"/>
        </w:rPr>
        <w:t>$40</w:t>
      </w:r>
      <w:r w:rsidR="002F2268" w:rsidRPr="002E668F">
        <w:rPr>
          <w:rFonts w:eastAsia="細明體" w:hint="eastAsia"/>
          <w:sz w:val="22"/>
        </w:rPr>
        <w:t>，另付手續費</w:t>
      </w:r>
      <w:r w:rsidR="002F2268" w:rsidRPr="002E668F">
        <w:rPr>
          <w:rFonts w:eastAsia="細明體" w:hint="eastAsia"/>
          <w:sz w:val="22"/>
        </w:rPr>
        <w:t>$2,000</w:t>
      </w:r>
      <w:r w:rsidR="002F2268">
        <w:rPr>
          <w:rFonts w:eastAsia="細明體" w:hint="eastAsia"/>
          <w:sz w:val="22"/>
        </w:rPr>
        <w:t>，土城</w:t>
      </w:r>
      <w:r w:rsidR="002F2268" w:rsidRPr="002E668F">
        <w:rPr>
          <w:rFonts w:eastAsia="細明體" w:hint="eastAsia"/>
          <w:sz w:val="22"/>
        </w:rPr>
        <w:t>公司當時流外在外普通股</w:t>
      </w:r>
      <w:r w:rsidR="002F2268" w:rsidRPr="002E668F">
        <w:rPr>
          <w:rFonts w:eastAsia="細明體" w:hint="eastAsia"/>
          <w:sz w:val="22"/>
        </w:rPr>
        <w:t>50,000</w:t>
      </w:r>
      <w:r w:rsidR="002F2268" w:rsidRPr="002E668F">
        <w:rPr>
          <w:rFonts w:eastAsia="細明體" w:hint="eastAsia"/>
          <w:sz w:val="22"/>
        </w:rPr>
        <w:t>股（</w:t>
      </w:r>
      <w:r w:rsidR="002F2268" w:rsidRPr="002E668F">
        <w:rPr>
          <w:rFonts w:eastAsia="細明體" w:hint="eastAsia"/>
          <w:sz w:val="22"/>
        </w:rPr>
        <w:t>@</w:t>
      </w:r>
      <w:r w:rsidR="002F2268" w:rsidRPr="002E668F">
        <w:rPr>
          <w:rFonts w:eastAsia="細明體" w:hint="eastAsia"/>
          <w:sz w:val="22"/>
        </w:rPr>
        <w:t>面值</w:t>
      </w:r>
      <w:r w:rsidR="002F2268" w:rsidRPr="002E668F">
        <w:rPr>
          <w:rFonts w:eastAsia="細明體" w:hint="eastAsia"/>
          <w:sz w:val="22"/>
        </w:rPr>
        <w:t>$10</w:t>
      </w:r>
      <w:r w:rsidR="002F2268">
        <w:rPr>
          <w:rFonts w:eastAsia="細明體" w:hint="eastAsia"/>
          <w:sz w:val="22"/>
        </w:rPr>
        <w:t>）；土城</w:t>
      </w:r>
      <w:r w:rsidR="002F2268" w:rsidRPr="002E668F">
        <w:rPr>
          <w:rFonts w:eastAsia="細明體" w:hint="eastAsia"/>
          <w:sz w:val="22"/>
        </w:rPr>
        <w:t>公司相關資料如下：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01"/>
        <w:gridCol w:w="4370"/>
        <w:gridCol w:w="1733"/>
        <w:gridCol w:w="1985"/>
      </w:tblGrid>
      <w:tr w:rsidR="002F2268" w:rsidRPr="00A31515" w:rsidTr="006A13E8">
        <w:trPr>
          <w:trHeight w:val="369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 w:rsidRPr="00A31515">
              <w:rPr>
                <w:rFonts w:hint="eastAsia"/>
              </w:rPr>
              <w:t>年度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  <w:rPr>
                <w:highlight w:val="yellow"/>
              </w:rPr>
            </w:pPr>
            <w:r w:rsidRPr="00A31515">
              <w:rPr>
                <w:rFonts w:hint="eastAsia"/>
              </w:rPr>
              <w:t>股利政策</w:t>
            </w:r>
            <w:r w:rsidRPr="000C3B18">
              <w:rPr>
                <w:rFonts w:hint="eastAsia"/>
              </w:rPr>
              <w:t>（每年</w:t>
            </w:r>
            <w:r w:rsidRPr="000C3B18">
              <w:rPr>
                <w:rFonts w:hint="eastAsia"/>
              </w:rPr>
              <w:t>8</w:t>
            </w:r>
            <w:r w:rsidRPr="000C3B18">
              <w:rPr>
                <w:rFonts w:hint="eastAsia"/>
              </w:rPr>
              <w:t>月發放）</w:t>
            </w:r>
          </w:p>
        </w:tc>
        <w:tc>
          <w:tcPr>
            <w:tcW w:w="1733" w:type="dxa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 w:rsidRPr="000C3B18">
              <w:rPr>
                <w:rFonts w:hint="eastAsia"/>
              </w:rPr>
              <w:t>年底</w:t>
            </w:r>
            <w:r w:rsidRPr="00A31515">
              <w:rPr>
                <w:rFonts w:hint="eastAsia"/>
              </w:rPr>
              <w:t>每股股</w:t>
            </w:r>
            <w:r w:rsidRPr="00A31515">
              <w:t>價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>
              <w:rPr>
                <w:rFonts w:hint="eastAsia"/>
              </w:rPr>
              <w:t>年度</w:t>
            </w:r>
            <w:r w:rsidRPr="00A31515">
              <w:rPr>
                <w:rFonts w:hint="eastAsia"/>
              </w:rPr>
              <w:t>淨利（淨損）</w:t>
            </w:r>
          </w:p>
        </w:tc>
      </w:tr>
      <w:tr w:rsidR="002F2268" w:rsidRPr="00A31515" w:rsidTr="006A13E8">
        <w:trPr>
          <w:trHeight w:val="369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 w:rsidRPr="00A31515">
              <w:rPr>
                <w:rFonts w:hint="eastAsia"/>
              </w:rPr>
              <w:t>01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</w:pPr>
            <w:r w:rsidRPr="00A31515">
              <w:rPr>
                <w:rFonts w:hint="eastAsia"/>
              </w:rPr>
              <w:t>發放現金股利共</w:t>
            </w:r>
            <w:r w:rsidRPr="00A31515">
              <w:t>$</w:t>
            </w:r>
            <w:r w:rsidRPr="00A31515">
              <w:rPr>
                <w:rFonts w:hint="eastAsia"/>
              </w:rPr>
              <w:t>30,000</w:t>
            </w:r>
            <w:r w:rsidRPr="00A31515">
              <w:rPr>
                <w:rFonts w:hint="eastAsia"/>
              </w:rPr>
              <w:t>，</w:t>
            </w:r>
            <w:r w:rsidRPr="00583101">
              <w:rPr>
                <w:rFonts w:hint="eastAsia"/>
              </w:rPr>
              <w:t>股票股利</w:t>
            </w:r>
            <w:r w:rsidRPr="00583101">
              <w:rPr>
                <w:rFonts w:hint="eastAsia"/>
              </w:rPr>
              <w:t>@$1</w:t>
            </w:r>
          </w:p>
        </w:tc>
        <w:tc>
          <w:tcPr>
            <w:tcW w:w="1733" w:type="dxa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 w:rsidRPr="00A31515">
              <w:rPr>
                <w:rFonts w:hint="eastAsia"/>
              </w:rPr>
              <w:t>$45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ind w:right="113"/>
              <w:jc w:val="center"/>
            </w:pPr>
            <w:r w:rsidRPr="00A31515">
              <w:rPr>
                <w:rFonts w:hint="eastAsia"/>
              </w:rPr>
              <w:t>$100,000</w:t>
            </w:r>
          </w:p>
        </w:tc>
      </w:tr>
      <w:tr w:rsidR="002F2268" w:rsidRPr="00A31515" w:rsidTr="006A13E8">
        <w:trPr>
          <w:trHeight w:val="369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 w:rsidRPr="00A31515">
              <w:rPr>
                <w:rFonts w:hint="eastAsia"/>
              </w:rPr>
              <w:t>02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rPr>
                <w:highlight w:val="yellow"/>
              </w:rPr>
            </w:pPr>
            <w:r w:rsidRPr="00A31515">
              <w:rPr>
                <w:rFonts w:hint="eastAsia"/>
              </w:rPr>
              <w:t>發放現金股利</w:t>
            </w:r>
            <w:r w:rsidRPr="00A31515">
              <w:rPr>
                <w:rFonts w:hint="eastAsia"/>
              </w:rPr>
              <w:t>@$0.5</w:t>
            </w:r>
          </w:p>
        </w:tc>
        <w:tc>
          <w:tcPr>
            <w:tcW w:w="1733" w:type="dxa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>
              <w:rPr>
                <w:rFonts w:hint="eastAsia"/>
              </w:rPr>
              <w:t xml:space="preserve"> </w:t>
            </w:r>
            <w:r w:rsidRPr="00A31515">
              <w:rPr>
                <w:rFonts w:hint="eastAsia"/>
              </w:rPr>
              <w:t>38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F2268" w:rsidRPr="00A31515" w:rsidRDefault="002F2268" w:rsidP="006A13E8">
            <w:pPr>
              <w:pStyle w:val="-"/>
              <w:jc w:val="center"/>
            </w:pPr>
            <w:r w:rsidRPr="00A31515">
              <w:rPr>
                <w:rFonts w:hint="eastAsia"/>
              </w:rPr>
              <w:t>(120,000)</w:t>
            </w:r>
          </w:p>
        </w:tc>
      </w:tr>
    </w:tbl>
    <w:p w:rsidR="002F2268" w:rsidRDefault="00F60121" w:rsidP="002F2268">
      <w:pPr>
        <w:ind w:left="508" w:hanging="508"/>
        <w:rPr>
          <w:rFonts w:eastAsia="細明體"/>
          <w:sz w:val="22"/>
        </w:rPr>
      </w:pPr>
      <w:r>
        <w:rPr>
          <w:rFonts w:eastAsia="細明體" w:hint="eastAsia"/>
          <w:sz w:val="22"/>
        </w:rPr>
        <w:lastRenderedPageBreak/>
        <w:t xml:space="preserve">    </w:t>
      </w:r>
      <w:r w:rsidR="002F2268">
        <w:rPr>
          <w:rFonts w:eastAsia="細明體" w:hint="eastAsia"/>
          <w:sz w:val="22"/>
        </w:rPr>
        <w:t>板橋</w:t>
      </w:r>
      <w:r w:rsidR="002F2268" w:rsidRPr="002E668F">
        <w:rPr>
          <w:rFonts w:eastAsia="細明體"/>
          <w:sz w:val="22"/>
        </w:rPr>
        <w:t>公司</w:t>
      </w:r>
      <w:r w:rsidR="002F2268" w:rsidRPr="002E668F">
        <w:rPr>
          <w:rFonts w:eastAsia="細明體" w:hint="eastAsia"/>
          <w:sz w:val="22"/>
        </w:rPr>
        <w:t>03</w:t>
      </w:r>
      <w:r w:rsidR="002F2268">
        <w:rPr>
          <w:rFonts w:eastAsia="細明體" w:hint="eastAsia"/>
          <w:sz w:val="22"/>
        </w:rPr>
        <w:t>年初將持有之土城</w:t>
      </w:r>
      <w:r w:rsidR="002F2268" w:rsidRPr="002E668F">
        <w:rPr>
          <w:rFonts w:eastAsia="細明體" w:hint="eastAsia"/>
          <w:sz w:val="22"/>
        </w:rPr>
        <w:t>公司股票其中半數出售，每股</w:t>
      </w:r>
      <w:r w:rsidR="002F2268" w:rsidRPr="002E668F">
        <w:rPr>
          <w:rFonts w:eastAsia="細明體"/>
          <w:sz w:val="22"/>
        </w:rPr>
        <w:t>公允價值</w:t>
      </w:r>
      <w:r w:rsidR="002F2268" w:rsidRPr="002E668F">
        <w:rPr>
          <w:rFonts w:eastAsia="細明體" w:hint="eastAsia"/>
          <w:sz w:val="22"/>
        </w:rPr>
        <w:t>$38</w:t>
      </w:r>
      <w:r w:rsidR="002F2268" w:rsidRPr="002E668F">
        <w:rPr>
          <w:rFonts w:eastAsia="細明體" w:hint="eastAsia"/>
          <w:sz w:val="22"/>
        </w:rPr>
        <w:t>，另付手續費及交易稅共</w:t>
      </w:r>
      <w:r w:rsidR="002F2268" w:rsidRPr="002E668F">
        <w:rPr>
          <w:rFonts w:eastAsia="細明體" w:hint="eastAsia"/>
          <w:sz w:val="22"/>
        </w:rPr>
        <w:t>$3,000</w:t>
      </w:r>
      <w:r w:rsidR="002F2268">
        <w:rPr>
          <w:rFonts w:eastAsia="細明體" w:hint="eastAsia"/>
          <w:sz w:val="22"/>
        </w:rPr>
        <w:t>。試為板橋</w:t>
      </w:r>
      <w:r w:rsidR="002F2268" w:rsidRPr="002E668F">
        <w:rPr>
          <w:rFonts w:eastAsia="細明體" w:hint="eastAsia"/>
          <w:sz w:val="22"/>
        </w:rPr>
        <w:t>公司計算：</w:t>
      </w:r>
      <w:r>
        <w:rPr>
          <w:rFonts w:eastAsia="細明體" w:hint="eastAsia"/>
          <w:sz w:val="22"/>
        </w:rPr>
        <w:t>(</w:t>
      </w:r>
      <w:r>
        <w:rPr>
          <w:rFonts w:eastAsia="細明體" w:hint="eastAsia"/>
          <w:sz w:val="22"/>
        </w:rPr>
        <w:t>每格</w:t>
      </w:r>
      <w:r>
        <w:rPr>
          <w:rFonts w:eastAsia="細明體" w:hint="eastAsia"/>
          <w:sz w:val="22"/>
        </w:rPr>
        <w:t>2</w:t>
      </w:r>
      <w:r>
        <w:rPr>
          <w:rFonts w:eastAsia="細明體" w:hint="eastAsia"/>
          <w:sz w:val="22"/>
        </w:rPr>
        <w:t>分</w:t>
      </w:r>
      <w:r>
        <w:rPr>
          <w:rFonts w:eastAsia="細明體" w:hint="eastAsia"/>
          <w:sz w:val="22"/>
        </w:rPr>
        <w:t>)</w:t>
      </w:r>
    </w:p>
    <w:tbl>
      <w:tblPr>
        <w:tblStyle w:val="a6"/>
        <w:tblW w:w="0" w:type="auto"/>
        <w:tblInd w:w="508" w:type="dxa"/>
        <w:tblLook w:val="04A0" w:firstRow="1" w:lastRow="0" w:firstColumn="1" w:lastColumn="0" w:noHBand="0" w:noVBand="1"/>
      </w:tblPr>
      <w:tblGrid>
        <w:gridCol w:w="4460"/>
        <w:gridCol w:w="4449"/>
      </w:tblGrid>
      <w:tr w:rsidR="002F2268" w:rsidTr="006A13E8">
        <w:tc>
          <w:tcPr>
            <w:tcW w:w="4939" w:type="dxa"/>
          </w:tcPr>
          <w:p w:rsidR="002F2268" w:rsidRPr="009B483E" w:rsidRDefault="002F2268" w:rsidP="002F2268">
            <w:pPr>
              <w:pStyle w:val="a8"/>
              <w:numPr>
                <w:ilvl w:val="0"/>
                <w:numId w:val="5"/>
              </w:numPr>
              <w:ind w:leftChars="0"/>
              <w:rPr>
                <w:rFonts w:eastAsia="細明體"/>
                <w:sz w:val="22"/>
              </w:rPr>
            </w:pPr>
            <w:r w:rsidRPr="009B483E">
              <w:rPr>
                <w:rFonts w:eastAsia="細明體" w:hint="eastAsia"/>
                <w:sz w:val="22"/>
              </w:rPr>
              <w:t>對土城公司之持股比例</w:t>
            </w:r>
          </w:p>
          <w:p w:rsidR="002F2268" w:rsidRDefault="002F2268" w:rsidP="006A13E8">
            <w:pPr>
              <w:rPr>
                <w:rFonts w:eastAsia="細明體"/>
                <w:sz w:val="22"/>
              </w:rPr>
            </w:pPr>
          </w:p>
          <w:p w:rsidR="00F60121" w:rsidRDefault="00F60121" w:rsidP="006A13E8">
            <w:pPr>
              <w:rPr>
                <w:rFonts w:eastAsia="細明體"/>
                <w:sz w:val="22"/>
              </w:rPr>
            </w:pPr>
          </w:p>
          <w:p w:rsidR="00F60121" w:rsidRPr="009B483E" w:rsidRDefault="00F60121" w:rsidP="006A13E8">
            <w:pPr>
              <w:rPr>
                <w:rFonts w:eastAsia="細明體"/>
                <w:sz w:val="22"/>
              </w:rPr>
            </w:pPr>
          </w:p>
        </w:tc>
        <w:tc>
          <w:tcPr>
            <w:tcW w:w="4940" w:type="dxa"/>
          </w:tcPr>
          <w:p w:rsidR="002F2268" w:rsidRDefault="002F2268" w:rsidP="006A13E8">
            <w:pPr>
              <w:rPr>
                <w:rFonts w:eastAsia="細明體"/>
                <w:sz w:val="22"/>
              </w:rPr>
            </w:pPr>
            <w:r w:rsidRPr="002E668F">
              <w:rPr>
                <w:rFonts w:eastAsia="細明體" w:hint="eastAsia"/>
                <w:sz w:val="22"/>
              </w:rPr>
              <w:t>(2)</w:t>
            </w:r>
            <w:r w:rsidRPr="002E668F">
              <w:rPr>
                <w:rFonts w:eastAsia="細明體" w:hint="eastAsia"/>
                <w:sz w:val="22"/>
              </w:rPr>
              <w:t>對</w:t>
            </w:r>
            <w:r w:rsidRPr="002E668F">
              <w:rPr>
                <w:rFonts w:eastAsia="細明體" w:hint="eastAsia"/>
                <w:sz w:val="22"/>
              </w:rPr>
              <w:t>01</w:t>
            </w:r>
            <w:r w:rsidRPr="002E668F">
              <w:rPr>
                <w:rFonts w:eastAsia="細明體" w:hint="eastAsia"/>
                <w:sz w:val="22"/>
              </w:rPr>
              <w:t>年度本期損益之影響數</w:t>
            </w:r>
          </w:p>
        </w:tc>
      </w:tr>
      <w:tr w:rsidR="002F2268" w:rsidTr="006A13E8">
        <w:tc>
          <w:tcPr>
            <w:tcW w:w="4939" w:type="dxa"/>
          </w:tcPr>
          <w:p w:rsidR="002F2268" w:rsidRPr="009B483E" w:rsidRDefault="002F2268" w:rsidP="002F2268">
            <w:pPr>
              <w:pStyle w:val="a8"/>
              <w:numPr>
                <w:ilvl w:val="0"/>
                <w:numId w:val="5"/>
              </w:numPr>
              <w:ind w:leftChars="0"/>
              <w:rPr>
                <w:rFonts w:eastAsia="細明體"/>
                <w:sz w:val="22"/>
              </w:rPr>
            </w:pPr>
            <w:r w:rsidRPr="009B483E">
              <w:rPr>
                <w:rFonts w:eastAsia="細明體" w:hint="eastAsia"/>
                <w:sz w:val="22"/>
              </w:rPr>
              <w:t>對</w:t>
            </w:r>
            <w:r w:rsidRPr="009B483E">
              <w:rPr>
                <w:rFonts w:eastAsia="細明體" w:hint="eastAsia"/>
                <w:sz w:val="22"/>
              </w:rPr>
              <w:t>02</w:t>
            </w:r>
            <w:r w:rsidRPr="009B483E">
              <w:rPr>
                <w:rFonts w:eastAsia="細明體" w:hint="eastAsia"/>
                <w:sz w:val="22"/>
              </w:rPr>
              <w:t>年度本期損益之影響數</w:t>
            </w:r>
          </w:p>
          <w:p w:rsidR="002F2268" w:rsidRDefault="002F2268" w:rsidP="006A13E8">
            <w:pPr>
              <w:rPr>
                <w:rFonts w:eastAsia="細明體"/>
                <w:sz w:val="22"/>
              </w:rPr>
            </w:pPr>
          </w:p>
          <w:p w:rsidR="002F2268" w:rsidRDefault="002F2268" w:rsidP="006A13E8">
            <w:pPr>
              <w:rPr>
                <w:rFonts w:eastAsia="細明體"/>
                <w:sz w:val="22"/>
              </w:rPr>
            </w:pPr>
          </w:p>
          <w:p w:rsidR="00F60121" w:rsidRPr="009B483E" w:rsidRDefault="00F60121" w:rsidP="006A13E8">
            <w:pPr>
              <w:rPr>
                <w:rFonts w:eastAsia="細明體"/>
                <w:sz w:val="22"/>
              </w:rPr>
            </w:pPr>
          </w:p>
        </w:tc>
        <w:tc>
          <w:tcPr>
            <w:tcW w:w="4940" w:type="dxa"/>
          </w:tcPr>
          <w:p w:rsidR="002F2268" w:rsidRDefault="002F2268" w:rsidP="006A13E8">
            <w:pPr>
              <w:rPr>
                <w:rFonts w:eastAsia="細明體"/>
                <w:sz w:val="22"/>
              </w:rPr>
            </w:pPr>
            <w:r>
              <w:rPr>
                <w:rFonts w:eastAsia="細明體" w:hint="eastAsia"/>
                <w:sz w:val="22"/>
              </w:rPr>
              <w:t>(4)</w:t>
            </w:r>
            <w:r w:rsidRPr="002E668F">
              <w:rPr>
                <w:rFonts w:eastAsia="細明體" w:hint="eastAsia"/>
                <w:sz w:val="22"/>
              </w:rPr>
              <w:t>03</w:t>
            </w:r>
            <w:r w:rsidRPr="002E668F">
              <w:rPr>
                <w:rFonts w:eastAsia="細明體" w:hint="eastAsia"/>
                <w:sz w:val="22"/>
              </w:rPr>
              <w:t>年初「處分投資損益」（請註明損失或利益）</w:t>
            </w:r>
          </w:p>
        </w:tc>
      </w:tr>
    </w:tbl>
    <w:p w:rsidR="002F2268" w:rsidRDefault="00F60121" w:rsidP="002F2268">
      <w:pPr>
        <w:ind w:left="508" w:hanging="508"/>
        <w:rPr>
          <w:rFonts w:eastAsia="細明體"/>
          <w:sz w:val="22"/>
        </w:rPr>
      </w:pPr>
      <w:r>
        <w:rPr>
          <w:rFonts w:hint="eastAsia"/>
        </w:rPr>
        <w:t>三</w:t>
      </w:r>
      <w:r w:rsidR="002F2268">
        <w:rPr>
          <w:rFonts w:hint="eastAsia"/>
        </w:rPr>
        <w:t>、</w:t>
      </w:r>
      <w:r w:rsidR="002F2268">
        <w:rPr>
          <w:rFonts w:ascii="細明體" w:eastAsia="細明體" w:hAnsi="細明體" w:hint="eastAsia"/>
          <w:color w:val="000000"/>
          <w:sz w:val="22"/>
        </w:rPr>
        <w:t>新北</w:t>
      </w:r>
      <w:r w:rsidR="002F2268" w:rsidRPr="002E668F">
        <w:rPr>
          <w:rFonts w:eastAsia="細明體" w:hint="eastAsia"/>
          <w:sz w:val="22"/>
        </w:rPr>
        <w:t>公司</w:t>
      </w:r>
      <w:r w:rsidR="002F2268" w:rsidRPr="002E668F">
        <w:rPr>
          <w:rFonts w:eastAsia="細明體" w:hint="eastAsia"/>
          <w:sz w:val="22"/>
        </w:rPr>
        <w:t>01</w:t>
      </w:r>
      <w:r w:rsidR="002F2268">
        <w:rPr>
          <w:rFonts w:eastAsia="細明體" w:hint="eastAsia"/>
          <w:sz w:val="22"/>
        </w:rPr>
        <w:t>年初以市價購入海山</w:t>
      </w:r>
      <w:r w:rsidR="002F2268" w:rsidRPr="002E668F">
        <w:rPr>
          <w:rFonts w:eastAsia="細明體" w:hint="eastAsia"/>
          <w:sz w:val="22"/>
        </w:rPr>
        <w:t>公司股票</w:t>
      </w:r>
      <w:r w:rsidR="002F2268" w:rsidRPr="002E668F">
        <w:rPr>
          <w:rFonts w:eastAsia="細明體" w:hint="eastAsia"/>
          <w:sz w:val="22"/>
        </w:rPr>
        <w:t>3,000</w:t>
      </w:r>
      <w:r w:rsidR="002F2268" w:rsidRPr="002E668F">
        <w:rPr>
          <w:rFonts w:eastAsia="細明體" w:hint="eastAsia"/>
          <w:sz w:val="22"/>
        </w:rPr>
        <w:t>股，另付手續費</w:t>
      </w:r>
      <w:r w:rsidR="002F2268" w:rsidRPr="002E668F">
        <w:rPr>
          <w:rFonts w:eastAsia="細明體" w:hint="eastAsia"/>
          <w:sz w:val="22"/>
        </w:rPr>
        <w:t>$1,000</w:t>
      </w:r>
      <w:r w:rsidR="002F2268">
        <w:rPr>
          <w:rFonts w:eastAsia="細明體" w:hint="eastAsia"/>
          <w:sz w:val="22"/>
        </w:rPr>
        <w:t>，對海山</w:t>
      </w:r>
      <w:r w:rsidR="002F2268" w:rsidRPr="002E668F">
        <w:rPr>
          <w:rFonts w:eastAsia="細明體" w:hint="eastAsia"/>
          <w:sz w:val="22"/>
        </w:rPr>
        <w:t>公司不具重大影響力，其他有關此投資之資料如下：</w:t>
      </w:r>
      <w:r>
        <w:rPr>
          <w:rFonts w:eastAsia="細明體" w:hint="eastAsia"/>
          <w:sz w:val="22"/>
        </w:rPr>
        <w:t>(</w:t>
      </w:r>
      <w:r>
        <w:rPr>
          <w:rFonts w:eastAsia="細明體" w:hint="eastAsia"/>
          <w:sz w:val="22"/>
        </w:rPr>
        <w:t>每格</w:t>
      </w:r>
      <w:r>
        <w:rPr>
          <w:rFonts w:eastAsia="細明體" w:hint="eastAsia"/>
          <w:sz w:val="22"/>
        </w:rPr>
        <w:t>1</w:t>
      </w:r>
      <w:r>
        <w:rPr>
          <w:rFonts w:eastAsia="細明體" w:hint="eastAsia"/>
          <w:sz w:val="22"/>
        </w:rPr>
        <w:t>分</w:t>
      </w:r>
      <w:r>
        <w:rPr>
          <w:rFonts w:eastAsia="細明體" w:hint="eastAsia"/>
          <w:sz w:val="22"/>
        </w:rPr>
        <w:t>)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50"/>
        <w:gridCol w:w="1250"/>
        <w:gridCol w:w="1250"/>
        <w:gridCol w:w="1250"/>
        <w:gridCol w:w="1250"/>
        <w:gridCol w:w="1250"/>
      </w:tblGrid>
      <w:tr w:rsidR="002F2268" w:rsidRPr="00C553B6" w:rsidTr="006A13E8">
        <w:trPr>
          <w:jc w:val="center"/>
        </w:trPr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01</w:t>
            </w:r>
            <w:r w:rsidRPr="00C553B6">
              <w:rPr>
                <w:rFonts w:hint="eastAsia"/>
              </w:rPr>
              <w:t>年初</w:t>
            </w:r>
            <w:r>
              <w:br/>
            </w:r>
            <w:r w:rsidRPr="00C553B6">
              <w:rPr>
                <w:rFonts w:hint="eastAsia"/>
              </w:rPr>
              <w:t>股票市價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</w:t>
            </w:r>
            <w:r w:rsidRPr="00AE6DE1">
              <w:rPr>
                <w:rFonts w:hint="eastAsia"/>
                <w:spacing w:val="-20"/>
              </w:rPr>
              <w:t>1</w:t>
            </w:r>
            <w:r w:rsidRPr="00C553B6">
              <w:rPr>
                <w:rFonts w:hint="eastAsia"/>
              </w:rPr>
              <w:t>年收到</w:t>
            </w:r>
            <w:r>
              <w:br/>
            </w:r>
            <w:r w:rsidRPr="00C553B6">
              <w:rPr>
                <w:rFonts w:hint="eastAsia"/>
              </w:rPr>
              <w:t>現金股利</w:t>
            </w:r>
          </w:p>
        </w:tc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</w:t>
            </w:r>
            <w:r w:rsidRPr="00AE6DE1">
              <w:rPr>
                <w:rFonts w:hint="eastAsia"/>
                <w:spacing w:val="-20"/>
              </w:rPr>
              <w:t>1</w:t>
            </w:r>
            <w:r w:rsidRPr="00C553B6">
              <w:rPr>
                <w:rFonts w:hint="eastAsia"/>
              </w:rPr>
              <w:t>年收到</w:t>
            </w:r>
            <w:r>
              <w:br/>
            </w:r>
            <w:r w:rsidRPr="00C553B6">
              <w:rPr>
                <w:rFonts w:hint="eastAsia"/>
              </w:rPr>
              <w:t>股票股利</w:t>
            </w:r>
          </w:p>
        </w:tc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01</w:t>
            </w:r>
            <w:r w:rsidRPr="00C553B6">
              <w:rPr>
                <w:rFonts w:hint="eastAsia"/>
              </w:rPr>
              <w:t>年底</w:t>
            </w:r>
            <w:r>
              <w:br/>
            </w:r>
            <w:r w:rsidRPr="00C553B6">
              <w:rPr>
                <w:rFonts w:hint="eastAsia"/>
              </w:rPr>
              <w:t>股票市價</w:t>
            </w:r>
          </w:p>
        </w:tc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</w:t>
            </w:r>
            <w:r w:rsidRPr="00AE6DE1">
              <w:rPr>
                <w:rFonts w:hint="eastAsia"/>
                <w:spacing w:val="-20"/>
              </w:rPr>
              <w:t>2</w:t>
            </w:r>
            <w:r w:rsidRPr="00C553B6">
              <w:rPr>
                <w:rFonts w:hint="eastAsia"/>
              </w:rPr>
              <w:t>年收到</w:t>
            </w:r>
            <w:r>
              <w:br/>
            </w:r>
            <w:r w:rsidRPr="00C553B6">
              <w:rPr>
                <w:rFonts w:hint="eastAsia"/>
              </w:rPr>
              <w:t>現金股利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02</w:t>
            </w:r>
            <w:r w:rsidRPr="00C553B6">
              <w:rPr>
                <w:rFonts w:hint="eastAsia"/>
              </w:rPr>
              <w:t>年底</w:t>
            </w:r>
            <w:r>
              <w:br/>
            </w:r>
            <w:r w:rsidRPr="00C553B6">
              <w:rPr>
                <w:rFonts w:hint="eastAsia"/>
              </w:rPr>
              <w:t>股票市價</w:t>
            </w:r>
          </w:p>
        </w:tc>
      </w:tr>
      <w:tr w:rsidR="002F2268" w:rsidRPr="00C553B6" w:rsidTr="006A13E8">
        <w:trPr>
          <w:jc w:val="center"/>
        </w:trPr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@</w:t>
            </w:r>
            <w:r w:rsidRPr="00C553B6">
              <w:t>$</w:t>
            </w:r>
            <w:r w:rsidRPr="00C553B6">
              <w:rPr>
                <w:rFonts w:hint="eastAsia"/>
              </w:rPr>
              <w:t>20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共</w:t>
            </w:r>
            <w:r w:rsidRPr="00C553B6">
              <w:t>$10,000</w:t>
            </w:r>
          </w:p>
        </w:tc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10%</w:t>
            </w:r>
          </w:p>
        </w:tc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@$25</w:t>
            </w:r>
          </w:p>
        </w:tc>
        <w:tc>
          <w:tcPr>
            <w:tcW w:w="1250" w:type="dxa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@$2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@</w:t>
            </w:r>
            <w:r w:rsidRPr="00C553B6">
              <w:t>$</w:t>
            </w:r>
            <w:r w:rsidRPr="00C553B6">
              <w:rPr>
                <w:rFonts w:hint="eastAsia"/>
              </w:rPr>
              <w:t>19</w:t>
            </w:r>
          </w:p>
        </w:tc>
      </w:tr>
    </w:tbl>
    <w:p w:rsidR="002F2268" w:rsidRDefault="002F2268" w:rsidP="002F2268">
      <w:pPr>
        <w:ind w:left="508" w:hanging="508"/>
        <w:rPr>
          <w:rFonts w:eastAsia="細明體"/>
          <w:sz w:val="22"/>
        </w:rPr>
      </w:pPr>
      <w:r w:rsidRPr="002E668F">
        <w:rPr>
          <w:rFonts w:eastAsia="細明體"/>
          <w:sz w:val="22"/>
        </w:rPr>
        <w:br/>
      </w:r>
      <w:r>
        <w:rPr>
          <w:rFonts w:eastAsia="細明體" w:hint="eastAsia"/>
          <w:sz w:val="22"/>
        </w:rPr>
        <w:t>新北</w:t>
      </w:r>
      <w:r w:rsidRPr="002E668F">
        <w:rPr>
          <w:rFonts w:eastAsia="細明體" w:hint="eastAsia"/>
          <w:sz w:val="22"/>
        </w:rPr>
        <w:t>公司並於</w:t>
      </w:r>
      <w:r w:rsidRPr="002E668F">
        <w:rPr>
          <w:rFonts w:eastAsia="細明體" w:hint="eastAsia"/>
          <w:sz w:val="22"/>
        </w:rPr>
        <w:t>03</w:t>
      </w:r>
      <w:r>
        <w:rPr>
          <w:rFonts w:eastAsia="細明體" w:hint="eastAsia"/>
          <w:sz w:val="22"/>
        </w:rPr>
        <w:t>年初將持有之海山</w:t>
      </w:r>
      <w:r w:rsidRPr="002E668F">
        <w:rPr>
          <w:rFonts w:eastAsia="細明體" w:hint="eastAsia"/>
          <w:sz w:val="22"/>
        </w:rPr>
        <w:t>公司股票以每股市價</w:t>
      </w:r>
      <w:r w:rsidRPr="002E668F">
        <w:rPr>
          <w:rFonts w:eastAsia="細明體" w:hint="eastAsia"/>
          <w:sz w:val="22"/>
        </w:rPr>
        <w:t>$22</w:t>
      </w:r>
      <w:r w:rsidRPr="002E668F">
        <w:rPr>
          <w:rFonts w:eastAsia="細明體" w:hint="eastAsia"/>
          <w:sz w:val="22"/>
        </w:rPr>
        <w:t>全數出售，另付手續費及交易稅共</w:t>
      </w:r>
      <w:r w:rsidRPr="002E668F">
        <w:rPr>
          <w:rFonts w:eastAsia="細明體" w:hint="eastAsia"/>
          <w:sz w:val="22"/>
        </w:rPr>
        <w:t>$1,200</w:t>
      </w:r>
      <w:r w:rsidRPr="002E668F">
        <w:rPr>
          <w:rFonts w:eastAsia="細明體" w:hint="eastAsia"/>
          <w:sz w:val="22"/>
        </w:rPr>
        <w:t>，試依以下不同假設，計算夏天公司各年財務報表中會計項目之相關金額。</w:t>
      </w:r>
      <w:r w:rsidRPr="002E668F">
        <w:rPr>
          <w:rFonts w:eastAsia="細明體"/>
          <w:sz w:val="22"/>
        </w:rPr>
        <w:br/>
      </w:r>
      <w:r w:rsidRPr="002E668F">
        <w:rPr>
          <w:rFonts w:eastAsia="細明體" w:hint="eastAsia"/>
          <w:sz w:val="22"/>
        </w:rPr>
        <w:t>(</w:t>
      </w:r>
      <w:r w:rsidRPr="002E668F">
        <w:rPr>
          <w:rFonts w:eastAsia="細明體" w:hint="eastAsia"/>
          <w:sz w:val="22"/>
        </w:rPr>
        <w:t>一</w:t>
      </w:r>
      <w:r w:rsidRPr="002E668F">
        <w:rPr>
          <w:rFonts w:eastAsia="細明體" w:hint="eastAsia"/>
          <w:sz w:val="22"/>
        </w:rPr>
        <w:t>)</w:t>
      </w:r>
      <w:r>
        <w:rPr>
          <w:rFonts w:eastAsia="細明體" w:hint="eastAsia"/>
          <w:sz w:val="22"/>
        </w:rPr>
        <w:t>新北</w:t>
      </w:r>
      <w:r w:rsidRPr="002E668F">
        <w:rPr>
          <w:rFonts w:eastAsia="細明體" w:hint="eastAsia"/>
          <w:sz w:val="22"/>
        </w:rPr>
        <w:t>公司將此投資歸類為「透過損益按公允價值衡量之金融資產」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65"/>
        <w:gridCol w:w="3228"/>
        <w:gridCol w:w="2677"/>
        <w:gridCol w:w="2678"/>
      </w:tblGrid>
      <w:tr w:rsidR="002F2268" w:rsidRPr="00C553B6" w:rsidTr="006A13E8">
        <w:trPr>
          <w:jc w:val="center"/>
        </w:trPr>
        <w:tc>
          <w:tcPr>
            <w:tcW w:w="5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:rsidR="002F2268" w:rsidRPr="00C553B6" w:rsidRDefault="002F2268" w:rsidP="006A13E8">
            <w:pPr>
              <w:pStyle w:val="-"/>
              <w:ind w:left="-113"/>
            </w:pPr>
          </w:p>
        </w:tc>
        <w:tc>
          <w:tcPr>
            <w:tcW w:w="3228" w:type="dxa"/>
            <w:tcBorders>
              <w:left w:val="single" w:sz="6" w:space="0" w:color="808080"/>
            </w:tcBorders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會計項目</w:t>
            </w:r>
          </w:p>
        </w:tc>
        <w:tc>
          <w:tcPr>
            <w:tcW w:w="2677" w:type="dxa"/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01</w:t>
            </w:r>
            <w:r w:rsidRPr="00C553B6">
              <w:rPr>
                <w:rFonts w:hint="eastAsia"/>
              </w:rPr>
              <w:t>年底</w:t>
            </w:r>
          </w:p>
        </w:tc>
        <w:tc>
          <w:tcPr>
            <w:tcW w:w="2678" w:type="dxa"/>
            <w:tcBorders>
              <w:bottom w:val="single" w:sz="4" w:space="0" w:color="808080"/>
            </w:tcBorders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02</w:t>
            </w:r>
            <w:r w:rsidRPr="00C553B6">
              <w:rPr>
                <w:rFonts w:hint="eastAsia"/>
              </w:rPr>
              <w:t>年底</w:t>
            </w:r>
          </w:p>
        </w:tc>
      </w:tr>
      <w:tr w:rsidR="002F2268" w:rsidRPr="00C553B6" w:rsidTr="006A13E8">
        <w:trPr>
          <w:trHeight w:val="369"/>
          <w:jc w:val="center"/>
        </w:trPr>
        <w:tc>
          <w:tcPr>
            <w:tcW w:w="565" w:type="dxa"/>
            <w:tcBorders>
              <w:top w:val="single" w:sz="6" w:space="0" w:color="808080"/>
            </w:tcBorders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3228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</w:pPr>
            <w:r w:rsidRPr="00C553B6">
              <w:rPr>
                <w:rFonts w:hint="eastAsia"/>
              </w:rPr>
              <w:t>手續費支出</w:t>
            </w:r>
          </w:p>
        </w:tc>
        <w:tc>
          <w:tcPr>
            <w:tcW w:w="2677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  <w:tc>
          <w:tcPr>
            <w:tcW w:w="267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:rsidR="002F2268" w:rsidRPr="009B483E" w:rsidRDefault="002F2268" w:rsidP="006A13E8">
            <w:pPr>
              <w:pStyle w:val="-0"/>
              <w:jc w:val="center"/>
              <w:rPr>
                <w:b/>
                <w:sz w:val="24"/>
                <w:szCs w:val="24"/>
              </w:rPr>
            </w:pPr>
            <w:r w:rsidRPr="009B483E">
              <w:rPr>
                <w:rFonts w:hint="eastAsia"/>
                <w:b/>
                <w:color w:val="auto"/>
                <w:sz w:val="24"/>
                <w:szCs w:val="24"/>
              </w:rPr>
              <w:t>X</w:t>
            </w:r>
          </w:p>
        </w:tc>
      </w:tr>
      <w:tr w:rsidR="00F60121" w:rsidRPr="00C553B6" w:rsidTr="006A13E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F60121" w:rsidRPr="00C553B6" w:rsidRDefault="00F60121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3228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"/>
            </w:pPr>
            <w:r w:rsidRPr="00C553B6">
              <w:rPr>
                <w:rFonts w:hint="eastAsia"/>
              </w:rPr>
              <w:t>股利收入</w:t>
            </w:r>
          </w:p>
        </w:tc>
        <w:tc>
          <w:tcPr>
            <w:tcW w:w="2677" w:type="dxa"/>
            <w:shd w:val="clear" w:color="auto" w:fill="auto"/>
            <w:vAlign w:val="center"/>
          </w:tcPr>
          <w:p w:rsidR="00F60121" w:rsidRPr="00F60121" w:rsidRDefault="00F60121" w:rsidP="006A13E8">
            <w:pPr>
              <w:pStyle w:val="-0"/>
              <w:jc w:val="center"/>
              <w:rPr>
                <w:color w:val="auto"/>
              </w:rPr>
            </w:pPr>
            <w:r w:rsidRPr="00F60121">
              <w:rPr>
                <w:rFonts w:hint="eastAsia"/>
                <w:color w:val="auto"/>
              </w:rPr>
              <w:t>X</w:t>
            </w:r>
          </w:p>
        </w:tc>
        <w:tc>
          <w:tcPr>
            <w:tcW w:w="2678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:rsidR="00F60121" w:rsidRPr="00F60121" w:rsidRDefault="00F60121" w:rsidP="006A13E8">
            <w:pPr>
              <w:pStyle w:val="-0"/>
              <w:jc w:val="center"/>
              <w:rPr>
                <w:color w:val="auto"/>
              </w:rPr>
            </w:pPr>
            <w:r w:rsidRPr="00F60121">
              <w:rPr>
                <w:rFonts w:hint="eastAsia"/>
                <w:color w:val="auto"/>
              </w:rPr>
              <w:t>X</w:t>
            </w:r>
          </w:p>
        </w:tc>
      </w:tr>
      <w:tr w:rsidR="00F60121" w:rsidRPr="00C553B6" w:rsidTr="006A13E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F60121" w:rsidRPr="00C553B6" w:rsidRDefault="00F60121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3228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"/>
            </w:pPr>
            <w:r>
              <w:rPr>
                <w:rFonts w:hint="eastAsia"/>
              </w:rPr>
              <w:t>透過損益按公允價值衡量</w:t>
            </w:r>
            <w:r w:rsidRPr="00C553B6">
              <w:rPr>
                <w:rFonts w:hint="eastAsia"/>
              </w:rPr>
              <w:t>之金融資產損益</w:t>
            </w:r>
          </w:p>
        </w:tc>
        <w:tc>
          <w:tcPr>
            <w:tcW w:w="2677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0"/>
              <w:jc w:val="center"/>
            </w:pPr>
          </w:p>
        </w:tc>
        <w:tc>
          <w:tcPr>
            <w:tcW w:w="2678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0"/>
              <w:jc w:val="center"/>
            </w:pPr>
          </w:p>
        </w:tc>
      </w:tr>
      <w:tr w:rsidR="00F60121" w:rsidRPr="00C553B6" w:rsidTr="006A13E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F60121" w:rsidRPr="00C553B6" w:rsidRDefault="00F60121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(4)</w:t>
            </w:r>
          </w:p>
        </w:tc>
        <w:tc>
          <w:tcPr>
            <w:tcW w:w="3228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"/>
            </w:pPr>
            <w:r>
              <w:rPr>
                <w:rFonts w:hint="eastAsia"/>
              </w:rPr>
              <w:t>透過損益按公允價值衡量</w:t>
            </w:r>
            <w:r w:rsidRPr="00C553B6">
              <w:rPr>
                <w:rFonts w:hint="eastAsia"/>
              </w:rPr>
              <w:t>之金融資產</w:t>
            </w:r>
            <w:r>
              <w:rPr>
                <w:rFonts w:hint="eastAsia"/>
              </w:rPr>
              <w:t xml:space="preserve"> </w:t>
            </w:r>
            <w:r w:rsidRPr="00B24759">
              <w:rPr>
                <w:rFonts w:hint="eastAsia"/>
                <w:b/>
              </w:rPr>
              <w:t>帳面價值</w:t>
            </w:r>
          </w:p>
        </w:tc>
        <w:tc>
          <w:tcPr>
            <w:tcW w:w="2677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0"/>
              <w:jc w:val="center"/>
            </w:pPr>
            <w:r w:rsidRPr="00F60121">
              <w:rPr>
                <w:rFonts w:hint="eastAsia"/>
                <w:color w:val="auto"/>
              </w:rPr>
              <w:t>X</w:t>
            </w:r>
          </w:p>
        </w:tc>
        <w:tc>
          <w:tcPr>
            <w:tcW w:w="2678" w:type="dxa"/>
            <w:shd w:val="clear" w:color="auto" w:fill="auto"/>
            <w:vAlign w:val="center"/>
          </w:tcPr>
          <w:p w:rsidR="00F60121" w:rsidRPr="00C553B6" w:rsidRDefault="00F60121" w:rsidP="006A13E8">
            <w:pPr>
              <w:pStyle w:val="-0"/>
              <w:jc w:val="center"/>
            </w:pPr>
          </w:p>
        </w:tc>
      </w:tr>
    </w:tbl>
    <w:p w:rsidR="002F2268" w:rsidRPr="00C553B6" w:rsidRDefault="002F2268" w:rsidP="002F2268">
      <w:pPr>
        <w:pStyle w:val="-2"/>
        <w:spacing w:before="60" w:after="60" w:line="360" w:lineRule="atLeast"/>
      </w:pPr>
      <w:r w:rsidRPr="00C553B6">
        <w:rPr>
          <w:rFonts w:hint="eastAsia"/>
        </w:rPr>
        <w:t>03</w:t>
      </w:r>
      <w:r w:rsidRPr="00C553B6">
        <w:rPr>
          <w:rFonts w:hint="eastAsia"/>
        </w:rPr>
        <w:t>年初出售股票時應認列之</w:t>
      </w:r>
    </w:p>
    <w:tbl>
      <w:tblPr>
        <w:tblW w:w="9148" w:type="dxa"/>
        <w:jc w:val="center"/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148"/>
      </w:tblGrid>
      <w:tr w:rsidR="002F2268" w:rsidRPr="00C553B6" w:rsidTr="006A13E8">
        <w:trPr>
          <w:trHeight w:val="397"/>
          <w:jc w:val="center"/>
        </w:trPr>
        <w:tc>
          <w:tcPr>
            <w:tcW w:w="9148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  <w:tabs>
                <w:tab w:val="right" w:pos="4316"/>
              </w:tabs>
              <w:spacing w:line="480" w:lineRule="auto"/>
              <w:ind w:left="171" w:hanging="284"/>
              <w:jc w:val="left"/>
            </w:pPr>
            <w:r>
              <w:rPr>
                <w:rFonts w:hint="eastAsia"/>
              </w:rPr>
              <w:t xml:space="preserve"> (5) </w:t>
            </w:r>
            <w:r>
              <w:rPr>
                <w:rFonts w:hint="eastAsia"/>
              </w:rPr>
              <w:t>透過損益按公允價值衡量</w:t>
            </w:r>
            <w:r w:rsidRPr="00C553B6">
              <w:rPr>
                <w:rFonts w:hint="eastAsia"/>
              </w:rPr>
              <w:t>金融資產損益＝</w:t>
            </w:r>
            <w:r>
              <w:rPr>
                <w:rStyle w:val="a7"/>
                <w:u w:val="single" w:color="000000"/>
              </w:rPr>
              <w:tab/>
            </w:r>
            <w:r>
              <w:rPr>
                <w:rStyle w:val="a7"/>
                <w:rFonts w:hint="eastAsia"/>
                <w:u w:val="single" w:color="000000"/>
              </w:rPr>
              <w:t>________________</w:t>
            </w:r>
          </w:p>
          <w:p w:rsidR="002F2268" w:rsidRPr="00C553B6" w:rsidRDefault="002F2268" w:rsidP="006A13E8">
            <w:pPr>
              <w:pStyle w:val="-"/>
              <w:tabs>
                <w:tab w:val="right" w:pos="4333"/>
              </w:tabs>
              <w:spacing w:line="480" w:lineRule="auto"/>
              <w:ind w:left="284" w:hanging="284"/>
              <w:jc w:val="left"/>
            </w:pPr>
            <w:r>
              <w:rPr>
                <w:rFonts w:hint="eastAsia"/>
              </w:rPr>
              <w:t xml:space="preserve">(6) </w:t>
            </w:r>
            <w:r w:rsidRPr="00C553B6">
              <w:rPr>
                <w:rFonts w:hint="eastAsia"/>
              </w:rPr>
              <w:t>處分投資損益＝</w:t>
            </w:r>
            <w:r w:rsidR="00F60121">
              <w:rPr>
                <w:rStyle w:val="a7"/>
                <w:rFonts w:hint="eastAsia"/>
                <w:u w:val="single" w:color="000000"/>
              </w:rPr>
              <w:t>________________</w:t>
            </w:r>
          </w:p>
        </w:tc>
      </w:tr>
    </w:tbl>
    <w:p w:rsidR="007B3DA4" w:rsidRDefault="00F60121" w:rsidP="002F2268">
      <w:pPr>
        <w:ind w:left="508" w:hanging="508"/>
        <w:rPr>
          <w:rFonts w:eastAsia="細明體"/>
          <w:sz w:val="22"/>
        </w:rPr>
      </w:pPr>
      <w:r>
        <w:rPr>
          <w:rFonts w:eastAsia="細明體" w:hint="eastAsia"/>
          <w:sz w:val="22"/>
        </w:rPr>
        <w:t xml:space="preserve">     </w:t>
      </w:r>
      <w:r w:rsidR="002F2268" w:rsidRPr="002E668F">
        <w:rPr>
          <w:rFonts w:eastAsia="細明體" w:hint="eastAsia"/>
          <w:sz w:val="22"/>
        </w:rPr>
        <w:t>(</w:t>
      </w:r>
      <w:r w:rsidR="002F2268" w:rsidRPr="002E668F">
        <w:rPr>
          <w:rFonts w:eastAsia="細明體" w:hint="eastAsia"/>
          <w:sz w:val="22"/>
        </w:rPr>
        <w:t>二</w:t>
      </w:r>
      <w:r w:rsidR="002F2268" w:rsidRPr="002E668F">
        <w:rPr>
          <w:rFonts w:eastAsia="細明體" w:hint="eastAsia"/>
          <w:sz w:val="22"/>
        </w:rPr>
        <w:t>)</w:t>
      </w:r>
      <w:r w:rsidR="002F2268">
        <w:rPr>
          <w:rFonts w:eastAsia="細明體" w:hint="eastAsia"/>
          <w:sz w:val="22"/>
        </w:rPr>
        <w:t>新北</w:t>
      </w:r>
      <w:r w:rsidR="002F2268" w:rsidRPr="002E668F">
        <w:rPr>
          <w:rFonts w:eastAsia="細明體" w:hint="eastAsia"/>
          <w:sz w:val="22"/>
        </w:rPr>
        <w:t>公司將此投資歸類為「透過其他綜合損益按公允價值衡量之金融資產」</w:t>
      </w:r>
      <w:r w:rsidR="007B3DA4">
        <w:rPr>
          <w:rFonts w:eastAsia="細明體" w:hint="eastAsia"/>
          <w:sz w:val="22"/>
        </w:rPr>
        <w:t>(</w:t>
      </w:r>
      <w:r w:rsidR="007B3DA4">
        <w:rPr>
          <w:rFonts w:eastAsia="細明體" w:hint="eastAsia"/>
          <w:sz w:val="22"/>
        </w:rPr>
        <w:t>股利未能證明為投資成本之回收</w:t>
      </w:r>
      <w:r w:rsidR="007B3DA4">
        <w:rPr>
          <w:rFonts w:eastAsia="細明體" w:hint="eastAsia"/>
          <w:sz w:val="22"/>
        </w:rPr>
        <w:t>)</w:t>
      </w:r>
    </w:p>
    <w:p w:rsidR="002F2268" w:rsidRDefault="002F2268" w:rsidP="002F2268">
      <w:pPr>
        <w:snapToGrid w:val="0"/>
        <w:spacing w:line="40" w:lineRule="exact"/>
      </w:pPr>
    </w:p>
    <w:p w:rsidR="002F2268" w:rsidRDefault="002F2268" w:rsidP="002F2268">
      <w:pPr>
        <w:snapToGrid w:val="0"/>
        <w:spacing w:line="40" w:lineRule="exact"/>
      </w:pPr>
    </w:p>
    <w:p w:rsidR="002F2268" w:rsidRDefault="002F2268" w:rsidP="002F2268">
      <w:pPr>
        <w:snapToGrid w:val="0"/>
        <w:spacing w:line="40" w:lineRule="exact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65"/>
        <w:gridCol w:w="3404"/>
        <w:gridCol w:w="2501"/>
        <w:gridCol w:w="2678"/>
      </w:tblGrid>
      <w:tr w:rsidR="002F2268" w:rsidRPr="00C553B6" w:rsidTr="001E1DD8">
        <w:trPr>
          <w:jc w:val="center"/>
        </w:trPr>
        <w:tc>
          <w:tcPr>
            <w:tcW w:w="5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:rsidR="002F2268" w:rsidRPr="00C553B6" w:rsidRDefault="002F2268" w:rsidP="006A13E8">
            <w:pPr>
              <w:pStyle w:val="-"/>
              <w:ind w:left="-113"/>
            </w:pPr>
          </w:p>
        </w:tc>
        <w:tc>
          <w:tcPr>
            <w:tcW w:w="3404" w:type="dxa"/>
            <w:tcBorders>
              <w:left w:val="single" w:sz="6" w:space="0" w:color="808080"/>
            </w:tcBorders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會計項目</w:t>
            </w:r>
          </w:p>
        </w:tc>
        <w:tc>
          <w:tcPr>
            <w:tcW w:w="2501" w:type="dxa"/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01</w:t>
            </w:r>
            <w:r w:rsidRPr="00C553B6">
              <w:rPr>
                <w:rFonts w:hint="eastAsia"/>
              </w:rPr>
              <w:t>年底</w:t>
            </w:r>
          </w:p>
        </w:tc>
        <w:tc>
          <w:tcPr>
            <w:tcW w:w="2678" w:type="dxa"/>
            <w:tcBorders>
              <w:bottom w:val="single" w:sz="4" w:space="0" w:color="808080"/>
            </w:tcBorders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</w:pPr>
            <w:r w:rsidRPr="00C553B6">
              <w:rPr>
                <w:rFonts w:hint="eastAsia"/>
              </w:rPr>
              <w:t>02</w:t>
            </w:r>
            <w:r w:rsidRPr="00C553B6">
              <w:rPr>
                <w:rFonts w:hint="eastAsia"/>
              </w:rPr>
              <w:t>年底</w:t>
            </w:r>
          </w:p>
        </w:tc>
      </w:tr>
      <w:tr w:rsidR="002F2268" w:rsidRPr="00C553B6" w:rsidTr="001E1DD8">
        <w:trPr>
          <w:trHeight w:val="369"/>
          <w:jc w:val="center"/>
        </w:trPr>
        <w:tc>
          <w:tcPr>
            <w:tcW w:w="565" w:type="dxa"/>
            <w:tcBorders>
              <w:top w:val="single" w:sz="6" w:space="0" w:color="808080"/>
            </w:tcBorders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3404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</w:pPr>
            <w:r w:rsidRPr="00C553B6">
              <w:rPr>
                <w:rFonts w:hint="eastAsia"/>
              </w:rPr>
              <w:t>手續費支出</w:t>
            </w:r>
          </w:p>
        </w:tc>
        <w:tc>
          <w:tcPr>
            <w:tcW w:w="2501" w:type="dxa"/>
            <w:shd w:val="clear" w:color="auto" w:fill="auto"/>
            <w:vAlign w:val="center"/>
          </w:tcPr>
          <w:p w:rsidR="002F2268" w:rsidRPr="00F60121" w:rsidRDefault="00F60121" w:rsidP="006A13E8">
            <w:pPr>
              <w:pStyle w:val="-0"/>
              <w:jc w:val="center"/>
              <w:rPr>
                <w:color w:val="auto"/>
              </w:rPr>
            </w:pPr>
            <w:r w:rsidRPr="00F60121">
              <w:rPr>
                <w:rFonts w:hint="eastAsia"/>
                <w:color w:val="auto"/>
              </w:rPr>
              <w:t>X</w:t>
            </w:r>
          </w:p>
        </w:tc>
        <w:tc>
          <w:tcPr>
            <w:tcW w:w="267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:rsidR="002F2268" w:rsidRPr="00F60121" w:rsidRDefault="00F60121" w:rsidP="006A13E8">
            <w:pPr>
              <w:pStyle w:val="-0"/>
              <w:jc w:val="center"/>
              <w:rPr>
                <w:color w:val="auto"/>
              </w:rPr>
            </w:pPr>
            <w:r w:rsidRPr="00F60121">
              <w:rPr>
                <w:rFonts w:hint="eastAsia"/>
                <w:color w:val="auto"/>
              </w:rPr>
              <w:t>X</w:t>
            </w:r>
          </w:p>
        </w:tc>
      </w:tr>
      <w:tr w:rsidR="002F2268" w:rsidRPr="00C553B6" w:rsidTr="001E1DD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3404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</w:pPr>
            <w:r w:rsidRPr="00C553B6">
              <w:rPr>
                <w:rFonts w:hint="eastAsia"/>
              </w:rPr>
              <w:t>股利收入</w:t>
            </w:r>
          </w:p>
        </w:tc>
        <w:tc>
          <w:tcPr>
            <w:tcW w:w="2501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  <w:tc>
          <w:tcPr>
            <w:tcW w:w="2678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</w:tr>
      <w:tr w:rsidR="002F2268" w:rsidRPr="00C553B6" w:rsidTr="001E1DD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3404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</w:pPr>
            <w:r w:rsidRPr="00C553B6">
              <w:rPr>
                <w:rFonts w:hint="eastAsia"/>
              </w:rPr>
              <w:t>權益工具投資之損益</w:t>
            </w:r>
          </w:p>
        </w:tc>
        <w:tc>
          <w:tcPr>
            <w:tcW w:w="2501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  <w:tc>
          <w:tcPr>
            <w:tcW w:w="2678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</w:tr>
      <w:tr w:rsidR="002F2268" w:rsidRPr="00C553B6" w:rsidTr="001E1DD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t>(4)</w:t>
            </w:r>
          </w:p>
        </w:tc>
        <w:tc>
          <w:tcPr>
            <w:tcW w:w="3404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</w:pPr>
            <w:r>
              <w:rPr>
                <w:rFonts w:hint="eastAsia"/>
              </w:rPr>
              <w:t>透過其他綜合損益按公允價值</w:t>
            </w:r>
            <w:r>
              <w:rPr>
                <w:rFonts w:hint="eastAsia"/>
              </w:rPr>
              <w:lastRenderedPageBreak/>
              <w:t>衡量</w:t>
            </w:r>
            <w:r w:rsidRPr="00C553B6">
              <w:rPr>
                <w:rFonts w:hint="eastAsia"/>
              </w:rPr>
              <w:t>之權益工具投資損益</w:t>
            </w:r>
          </w:p>
        </w:tc>
        <w:tc>
          <w:tcPr>
            <w:tcW w:w="2501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  <w:tc>
          <w:tcPr>
            <w:tcW w:w="2678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</w:tr>
      <w:tr w:rsidR="002F2268" w:rsidRPr="00C553B6" w:rsidTr="001E1DD8">
        <w:trPr>
          <w:trHeight w:val="369"/>
          <w:jc w:val="center"/>
        </w:trPr>
        <w:tc>
          <w:tcPr>
            <w:tcW w:w="565" w:type="dxa"/>
            <w:shd w:val="clear" w:color="auto" w:fill="E5FFFF"/>
            <w:vAlign w:val="center"/>
          </w:tcPr>
          <w:p w:rsidR="002F2268" w:rsidRPr="00C553B6" w:rsidRDefault="002F2268" w:rsidP="006A13E8">
            <w:pPr>
              <w:pStyle w:val="-"/>
              <w:jc w:val="center"/>
              <w:rPr>
                <w:rFonts w:ascii="全真中明體" w:eastAsia="全真中明體"/>
              </w:rPr>
            </w:pPr>
            <w:r>
              <w:rPr>
                <w:rFonts w:hint="eastAsia"/>
              </w:rPr>
              <w:lastRenderedPageBreak/>
              <w:t>(5)</w:t>
            </w:r>
          </w:p>
        </w:tc>
        <w:tc>
          <w:tcPr>
            <w:tcW w:w="3404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"/>
            </w:pPr>
            <w:r>
              <w:rPr>
                <w:rFonts w:hint="eastAsia"/>
              </w:rPr>
              <w:t>透過其他綜合損益按公允價值衡量</w:t>
            </w:r>
            <w:r w:rsidRPr="00C553B6">
              <w:rPr>
                <w:rFonts w:hint="eastAsia"/>
              </w:rPr>
              <w:t>之金融資產</w:t>
            </w:r>
            <w:r>
              <w:rPr>
                <w:rFonts w:hint="eastAsia"/>
              </w:rPr>
              <w:t xml:space="preserve"> </w:t>
            </w:r>
            <w:r w:rsidRPr="00B24759">
              <w:rPr>
                <w:rFonts w:hint="eastAsia"/>
                <w:b/>
              </w:rPr>
              <w:t>帳面價值</w:t>
            </w:r>
          </w:p>
        </w:tc>
        <w:tc>
          <w:tcPr>
            <w:tcW w:w="2501" w:type="dxa"/>
            <w:shd w:val="clear" w:color="auto" w:fill="auto"/>
            <w:vAlign w:val="center"/>
          </w:tcPr>
          <w:p w:rsidR="002F2268" w:rsidRPr="00C553B6" w:rsidRDefault="002F2268" w:rsidP="006A13E8">
            <w:pPr>
              <w:pStyle w:val="-0"/>
              <w:jc w:val="center"/>
            </w:pPr>
          </w:p>
        </w:tc>
        <w:tc>
          <w:tcPr>
            <w:tcW w:w="2678" w:type="dxa"/>
            <w:shd w:val="clear" w:color="auto" w:fill="auto"/>
            <w:vAlign w:val="center"/>
          </w:tcPr>
          <w:p w:rsidR="002F2268" w:rsidRPr="00C553B6" w:rsidRDefault="00F60121" w:rsidP="006A13E8">
            <w:pPr>
              <w:pStyle w:val="-0"/>
              <w:jc w:val="center"/>
            </w:pPr>
            <w:r w:rsidRPr="00F60121">
              <w:rPr>
                <w:rFonts w:hint="eastAsia"/>
                <w:color w:val="auto"/>
              </w:rPr>
              <w:t>X</w:t>
            </w:r>
          </w:p>
        </w:tc>
      </w:tr>
      <w:tr w:rsidR="001E1DD8" w:rsidRPr="00C553B6" w:rsidTr="00E8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  <w:jc w:val="center"/>
        </w:trPr>
        <w:tc>
          <w:tcPr>
            <w:tcW w:w="9148" w:type="dxa"/>
            <w:gridSpan w:val="4"/>
            <w:shd w:val="clear" w:color="auto" w:fill="auto"/>
            <w:vAlign w:val="center"/>
          </w:tcPr>
          <w:p w:rsidR="001E1DD8" w:rsidRDefault="001E1DD8" w:rsidP="006A13E8">
            <w:pPr>
              <w:pStyle w:val="-"/>
              <w:ind w:left="171" w:hanging="284"/>
            </w:pPr>
            <w:r w:rsidRPr="00C553B6">
              <w:rPr>
                <w:rFonts w:hint="eastAsia"/>
              </w:rPr>
              <w:t>03</w:t>
            </w:r>
            <w:r>
              <w:rPr>
                <w:rFonts w:hint="eastAsia"/>
              </w:rPr>
              <w:t>年初出售股票分錄中，</w:t>
            </w:r>
          </w:p>
          <w:p w:rsidR="001E1DD8" w:rsidRDefault="001E1DD8" w:rsidP="006A13E8">
            <w:pPr>
              <w:pStyle w:val="-"/>
              <w:ind w:left="171" w:hanging="284"/>
              <w:rPr>
                <w:rStyle w:val="a7"/>
                <w:u w:val="single" w:color="000000"/>
              </w:rPr>
            </w:pPr>
            <w:r>
              <w:rPr>
                <w:rFonts w:hint="eastAsia"/>
              </w:rPr>
              <w:t xml:space="preserve"> (6) </w:t>
            </w:r>
            <w:r>
              <w:rPr>
                <w:rFonts w:hint="eastAsia"/>
              </w:rPr>
              <w:t>透過其他綜合損益按公允價值衡量</w:t>
            </w:r>
            <w:r w:rsidRPr="00C553B6">
              <w:rPr>
                <w:rFonts w:hint="eastAsia"/>
              </w:rPr>
              <w:t>之金融資產</w:t>
            </w:r>
            <w:r>
              <w:rPr>
                <w:rFonts w:hint="eastAsia"/>
              </w:rPr>
              <w:t>評價調整金額為</w:t>
            </w:r>
            <w:r>
              <w:rPr>
                <w:rStyle w:val="a7"/>
                <w:rFonts w:hint="eastAsia"/>
                <w:u w:val="single" w:color="000000"/>
              </w:rPr>
              <w:t xml:space="preserve">　　　　　　　</w:t>
            </w:r>
          </w:p>
          <w:p w:rsidR="001E1DD8" w:rsidRPr="00C553B6" w:rsidRDefault="001E1DD8" w:rsidP="006A13E8">
            <w:pPr>
              <w:pStyle w:val="-"/>
              <w:ind w:left="171" w:hanging="284"/>
            </w:pPr>
          </w:p>
          <w:p w:rsidR="001E1DD8" w:rsidRPr="00C553B6" w:rsidRDefault="001E1DD8" w:rsidP="006A13E8">
            <w:pPr>
              <w:pStyle w:val="-"/>
              <w:ind w:left="284" w:hanging="284"/>
            </w:pPr>
            <w:r>
              <w:rPr>
                <w:rFonts w:hint="eastAsia"/>
              </w:rPr>
              <w:t>(7)</w:t>
            </w:r>
            <w:r w:rsidRPr="00C553B6">
              <w:rPr>
                <w:rFonts w:hint="eastAsia"/>
              </w:rPr>
              <w:t>處分投資損益＝</w:t>
            </w:r>
            <w:r>
              <w:rPr>
                <w:rStyle w:val="a7"/>
                <w:rFonts w:hint="eastAsia"/>
                <w:u w:val="single" w:color="000000"/>
              </w:rPr>
              <w:t xml:space="preserve">  </w:t>
            </w:r>
            <w:r w:rsidRPr="00C553B6">
              <w:rPr>
                <w:rStyle w:val="a7"/>
                <w:rFonts w:hint="eastAsia"/>
                <w:u w:val="single" w:color="000000"/>
              </w:rPr>
              <w:t xml:space="preserve">　　　　　　　　　</w:t>
            </w:r>
          </w:p>
        </w:tc>
      </w:tr>
    </w:tbl>
    <w:p w:rsidR="00B67549" w:rsidRPr="00D652B2" w:rsidRDefault="00E4299B" w:rsidP="00E4299B">
      <w:pPr>
        <w:widowControl/>
        <w:spacing w:before="100" w:afterLines="20" w:after="72"/>
        <w:textAlignment w:val="center"/>
        <w:rPr>
          <w:rFonts w:eastAsia="細明體" w:hAnsi="細明體" w:cs="細明體"/>
          <w:color w:val="FFFFFF" w:themeColor="background1"/>
          <w:szCs w:val="24"/>
          <w:shd w:val="clear" w:color="auto" w:fill="FFFFFF"/>
        </w:rPr>
      </w:pP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14)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15)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16)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17)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18)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19) 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20)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21)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22)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23) 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</w:p>
    <w:sectPr w:rsidR="00B67549" w:rsidRPr="00D652B2" w:rsidSect="00F60121">
      <w:headerReference w:type="default" r:id="rId7"/>
      <w:type w:val="continuous"/>
      <w:pgSz w:w="20639" w:h="14572" w:orient="landscape" w:code="12"/>
      <w:pgMar w:top="567" w:right="680" w:bottom="567" w:left="680" w:header="0" w:footer="0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2E2" w:rsidRDefault="00F242E2">
      <w:r>
        <w:separator/>
      </w:r>
    </w:p>
  </w:endnote>
  <w:endnote w:type="continuationSeparator" w:id="0">
    <w:p w:rsidR="00F242E2" w:rsidRDefault="00F2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全真中明體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2E2" w:rsidRDefault="00F242E2">
      <w:r>
        <w:separator/>
      </w:r>
    </w:p>
  </w:footnote>
  <w:footnote w:type="continuationSeparator" w:id="0">
    <w:p w:rsidR="00F242E2" w:rsidRDefault="00F242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9992956"/>
    <w:multiLevelType w:val="hybridMultilevel"/>
    <w:tmpl w:val="698A3538"/>
    <w:lvl w:ilvl="0" w:tplc="B4BAF8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1D5"/>
    <w:rsid w:val="000D2197"/>
    <w:rsid w:val="000D7E50"/>
    <w:rsid w:val="000F0A5C"/>
    <w:rsid w:val="000F31AA"/>
    <w:rsid w:val="001075A0"/>
    <w:rsid w:val="00144F84"/>
    <w:rsid w:val="00171477"/>
    <w:rsid w:val="001808BF"/>
    <w:rsid w:val="001D79E3"/>
    <w:rsid w:val="001E1DD8"/>
    <w:rsid w:val="001E715E"/>
    <w:rsid w:val="001F4592"/>
    <w:rsid w:val="00212651"/>
    <w:rsid w:val="002332A1"/>
    <w:rsid w:val="002377CB"/>
    <w:rsid w:val="002D166C"/>
    <w:rsid w:val="002F2268"/>
    <w:rsid w:val="00321D20"/>
    <w:rsid w:val="0037785B"/>
    <w:rsid w:val="00467C96"/>
    <w:rsid w:val="004949D1"/>
    <w:rsid w:val="0049676D"/>
    <w:rsid w:val="004B4D2C"/>
    <w:rsid w:val="004C4C51"/>
    <w:rsid w:val="00513B6E"/>
    <w:rsid w:val="00550755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C20"/>
    <w:rsid w:val="007423DF"/>
    <w:rsid w:val="00754341"/>
    <w:rsid w:val="007936AA"/>
    <w:rsid w:val="007B3DA4"/>
    <w:rsid w:val="007B6B6E"/>
    <w:rsid w:val="007C18C2"/>
    <w:rsid w:val="00827253"/>
    <w:rsid w:val="008310E7"/>
    <w:rsid w:val="0084740C"/>
    <w:rsid w:val="00852BB2"/>
    <w:rsid w:val="008566FA"/>
    <w:rsid w:val="008A249A"/>
    <w:rsid w:val="008C5D04"/>
    <w:rsid w:val="00927471"/>
    <w:rsid w:val="00941320"/>
    <w:rsid w:val="00951974"/>
    <w:rsid w:val="0096747E"/>
    <w:rsid w:val="00991E9B"/>
    <w:rsid w:val="009D2548"/>
    <w:rsid w:val="009F6EB3"/>
    <w:rsid w:val="00A0597C"/>
    <w:rsid w:val="00A5566F"/>
    <w:rsid w:val="00A740C5"/>
    <w:rsid w:val="00A940C0"/>
    <w:rsid w:val="00AB4F1C"/>
    <w:rsid w:val="00AC6944"/>
    <w:rsid w:val="00AC74B8"/>
    <w:rsid w:val="00B54777"/>
    <w:rsid w:val="00B67549"/>
    <w:rsid w:val="00C24E68"/>
    <w:rsid w:val="00C44DE6"/>
    <w:rsid w:val="00C94685"/>
    <w:rsid w:val="00C94847"/>
    <w:rsid w:val="00CC01EE"/>
    <w:rsid w:val="00CE3CF4"/>
    <w:rsid w:val="00CF3AA4"/>
    <w:rsid w:val="00D027DE"/>
    <w:rsid w:val="00D3687E"/>
    <w:rsid w:val="00D57F49"/>
    <w:rsid w:val="00D652B2"/>
    <w:rsid w:val="00D821C6"/>
    <w:rsid w:val="00D9008B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F05B3D"/>
    <w:rsid w:val="00F17AAE"/>
    <w:rsid w:val="00F242E2"/>
    <w:rsid w:val="00F3237B"/>
    <w:rsid w:val="00F336FE"/>
    <w:rsid w:val="00F53B53"/>
    <w:rsid w:val="00F6012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50E5FE65-190E-4F4E-9EA6-C0D76E9E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paragraph" w:customStyle="1" w:styleId="-">
    <w:name w:val="例-表"/>
    <w:basedOn w:val="a"/>
    <w:rsid w:val="002F2268"/>
    <w:pPr>
      <w:adjustRightInd w:val="0"/>
      <w:snapToGrid w:val="0"/>
      <w:spacing w:line="240" w:lineRule="atLeast"/>
      <w:jc w:val="both"/>
    </w:pPr>
    <w:rPr>
      <w:rFonts w:eastAsia="文鼎中明"/>
      <w:spacing w:val="6"/>
      <w:sz w:val="23"/>
      <w:szCs w:val="23"/>
    </w:rPr>
  </w:style>
  <w:style w:type="paragraph" w:customStyle="1" w:styleId="-0">
    <w:name w:val="例-解"/>
    <w:basedOn w:val="-"/>
    <w:link w:val="-1"/>
    <w:rsid w:val="002F2268"/>
    <w:pPr>
      <w:tabs>
        <w:tab w:val="decimal" w:pos="2552"/>
        <w:tab w:val="decimal" w:pos="3686"/>
      </w:tabs>
    </w:pPr>
    <w:rPr>
      <w:rFonts w:eastAsia="文鼎中楷"/>
      <w:color w:val="FF00FF"/>
    </w:rPr>
  </w:style>
  <w:style w:type="character" w:customStyle="1" w:styleId="-1">
    <w:name w:val="例-解 字元"/>
    <w:link w:val="-0"/>
    <w:rsid w:val="002F2268"/>
    <w:rPr>
      <w:rFonts w:eastAsia="文鼎中楷"/>
      <w:color w:val="FF00FF"/>
      <w:spacing w:val="6"/>
      <w:kern w:val="2"/>
      <w:sz w:val="23"/>
      <w:szCs w:val="23"/>
    </w:rPr>
  </w:style>
  <w:style w:type="paragraph" w:customStyle="1" w:styleId="-2">
    <w:name w:val="例-題"/>
    <w:basedOn w:val="a"/>
    <w:rsid w:val="002F2268"/>
    <w:pPr>
      <w:adjustRightInd w:val="0"/>
      <w:snapToGrid w:val="0"/>
      <w:spacing w:after="120" w:line="380" w:lineRule="atLeast"/>
      <w:ind w:left="170" w:right="170" w:firstLine="482"/>
      <w:jc w:val="both"/>
    </w:pPr>
    <w:rPr>
      <w:rFonts w:eastAsia="文鼎中明"/>
      <w:spacing w:val="6"/>
      <w:sz w:val="23"/>
      <w:szCs w:val="23"/>
    </w:rPr>
  </w:style>
  <w:style w:type="character" w:customStyle="1" w:styleId="a7">
    <w:name w:val="解"/>
    <w:rsid w:val="002F2268"/>
    <w:rPr>
      <w:rFonts w:ascii="Times New Roman" w:eastAsia="文鼎中楷" w:hAnsi="Times New Roman"/>
      <w:color w:val="FF00FF"/>
    </w:rPr>
  </w:style>
  <w:style w:type="paragraph" w:styleId="a8">
    <w:name w:val="List Paragraph"/>
    <w:basedOn w:val="a"/>
    <w:uiPriority w:val="34"/>
    <w:qFormat/>
    <w:rsid w:val="002F226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9">
    <w:name w:val="Balloon Text"/>
    <w:basedOn w:val="a"/>
    <w:link w:val="aa"/>
    <w:semiHidden/>
    <w:unhideWhenUsed/>
    <w:rsid w:val="00144F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semiHidden/>
    <w:rsid w:val="00144F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794</Words>
  <Characters>4530</Characters>
  <Application>Microsoft Office Word</Application>
  <DocSecurity>0</DocSecurity>
  <Lines>37</Lines>
  <Paragraphs>10</Paragraphs>
  <ScaleCrop>false</ScaleCrop>
  <Company>microsoft</Company>
  <LinksUpToDate>false</LinksUpToDate>
  <CharactersWithSpaces>5314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4</cp:revision>
  <cp:lastPrinted>2018-01-15T08:59:00Z</cp:lastPrinted>
  <dcterms:created xsi:type="dcterms:W3CDTF">2018-01-15T09:00:00Z</dcterms:created>
  <dcterms:modified xsi:type="dcterms:W3CDTF">2018-01-15T09:00:00Z</dcterms:modified>
</cp:coreProperties>
</file>