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854"/>
        <w:gridCol w:w="851"/>
        <w:gridCol w:w="1649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E9184B" w:rsidTr="005D7DA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</w:rPr>
            </w:pPr>
            <w:bookmarkStart w:id="0" w:name="_GoBack"/>
            <w:bookmarkEnd w:id="0"/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市立新北高工106學年度第1學期期末考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E9184B" w:rsidTr="005D7DA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 目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機件原理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範圍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第6-3～8章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184B" w:rsidRDefault="00E9184B" w:rsidP="005D7DA4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E9184B" w:rsidRDefault="00E9184B" w:rsidP="00E9184B">
      <w:pPr>
        <w:autoSpaceDE w:val="0"/>
        <w:autoSpaceDN w:val="0"/>
        <w:adjustRightInd w:val="0"/>
        <w:rPr>
          <w:rFonts w:cs="Times New Roman"/>
        </w:rPr>
        <w:sectPr w:rsidR="00E9184B">
          <w:footerReference w:type="default" r:id="rId6"/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E9184B" w:rsidRPr="00FA18E9" w:rsidRDefault="00E9184B" w:rsidP="00E9184B">
      <w:pPr>
        <w:pStyle w:val="Web"/>
        <w:spacing w:line="300" w:lineRule="exact"/>
        <w:rPr>
          <w:rFonts w:ascii="標楷體" w:eastAsia="標楷體" w:hAnsi="標楷體"/>
          <w:sz w:val="28"/>
          <w:szCs w:val="28"/>
        </w:rPr>
      </w:pPr>
      <w:r>
        <w:rPr>
          <w:rFonts w:ascii="Arial" w:hAnsi="Arial" w:hint="eastAsia"/>
          <w:b/>
          <w:bCs/>
        </w:rPr>
        <w:lastRenderedPageBreak/>
        <w:t>一、單選題</w:t>
      </w:r>
      <w:r>
        <w:rPr>
          <w:rFonts w:ascii="Arial" w:hAnsi="Arial" w:hint="eastAsia"/>
          <w:b/>
          <w:bCs/>
        </w:rPr>
        <w:t xml:space="preserve">      </w:t>
      </w:r>
      <w:r w:rsidRPr="00D101E9">
        <w:rPr>
          <w:rFonts w:ascii="Arial" w:hAnsi="Arial" w:hint="eastAsia"/>
          <w:b/>
          <w:bCs/>
          <w:u w:val="single"/>
        </w:rPr>
        <w:t>＊請將答案以</w:t>
      </w:r>
      <w:r w:rsidRPr="00D101E9">
        <w:rPr>
          <w:rFonts w:ascii="Arial" w:hAnsi="Arial"/>
          <w:b/>
          <w:bCs/>
          <w:u w:val="single"/>
        </w:rPr>
        <w:t>2B</w:t>
      </w:r>
      <w:r w:rsidRPr="00D101E9">
        <w:rPr>
          <w:rFonts w:ascii="Arial" w:hAnsi="Arial" w:hint="eastAsia"/>
          <w:b/>
          <w:bCs/>
          <w:u w:val="single"/>
        </w:rPr>
        <w:t>鉛筆劃記於答案卡上。若座號劃記錯誤，扣</w:t>
      </w:r>
      <w:r w:rsidRPr="00D101E9">
        <w:rPr>
          <w:rFonts w:ascii="Arial" w:hAnsi="Arial"/>
          <w:b/>
          <w:bCs/>
          <w:u w:val="single"/>
        </w:rPr>
        <w:t>10</w:t>
      </w:r>
      <w:r w:rsidRPr="00D101E9">
        <w:rPr>
          <w:rFonts w:ascii="Arial" w:hAnsi="Arial" w:hint="eastAsia"/>
          <w:b/>
          <w:bCs/>
          <w:u w:val="single"/>
        </w:rPr>
        <w:t>分。</w:t>
      </w:r>
    </w:p>
    <w:p w:rsidR="00E9184B" w:rsidRDefault="00E9184B" w:rsidP="00E9184B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2.5</w:t>
      </w:r>
      <w:r>
        <w:rPr>
          <w:rFonts w:ascii="Arial" w:hAnsi="Arial" w:cs="新細明體" w:hint="eastAsia"/>
        </w:rPr>
        <w:t>分，</w:t>
      </w:r>
      <w:r>
        <w:rPr>
          <w:rFonts w:ascii="Arial" w:hAnsi="Arial" w:cs="新細明體" w:hint="eastAsia"/>
        </w:rPr>
        <w:t>40</w:t>
      </w:r>
      <w:r>
        <w:rPr>
          <w:rFonts w:ascii="Arial" w:hAnsi="Arial" w:cs="新細明體" w:hint="eastAsia"/>
        </w:rPr>
        <w:t>題，共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6678AB">
        <w:t>V</w:t>
      </w:r>
      <w:r w:rsidRPr="006678AB">
        <w:rPr>
          <w:rFonts w:cs="新細明體" w:hint="eastAsia"/>
        </w:rPr>
        <w:t>型</w:t>
      </w:r>
      <w:r w:rsidRPr="006678AB">
        <w:t>(</w:t>
      </w:r>
      <w:r w:rsidRPr="006678AB">
        <w:rPr>
          <w:rFonts w:cs="新細明體" w:hint="eastAsia"/>
        </w:rPr>
        <w:t>三角</w:t>
      </w:r>
      <w:r w:rsidRPr="006678AB">
        <w:t>)</w:t>
      </w:r>
      <w:r w:rsidRPr="006678AB">
        <w:rPr>
          <w:rFonts w:cs="新細明體" w:hint="eastAsia"/>
        </w:rPr>
        <w:t>皮帶的規格有</w:t>
      </w:r>
      <w:r>
        <w:rPr>
          <w:rFonts w:cs="Times New Roman"/>
        </w:rPr>
        <w:t xml:space="preserve"> (A)</w:t>
      </w:r>
      <w:r w:rsidRPr="006678AB">
        <w:rPr>
          <w:i/>
          <w:iCs/>
        </w:rPr>
        <w:t xml:space="preserve"> A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C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D</w:t>
      </w:r>
      <w:r w:rsidRPr="006678AB">
        <w:rPr>
          <w:rFonts w:cs="新細明體" w:hint="eastAsia"/>
        </w:rPr>
        <w:t>四種</w:t>
      </w:r>
      <w:r>
        <w:rPr>
          <w:rFonts w:cs="Times New Roman"/>
        </w:rPr>
        <w:t xml:space="preserve"> </w:t>
      </w:r>
      <w:r>
        <w:rPr>
          <w:rFonts w:ascii="Arial" w:hAnsi="Arial" w:cs="新細明體"/>
        </w:rPr>
        <w:t>(B)</w:t>
      </w:r>
      <w:r w:rsidRPr="006678AB">
        <w:rPr>
          <w:i/>
          <w:iCs/>
        </w:rPr>
        <w:t xml:space="preserve"> M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A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C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D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E</w:t>
      </w:r>
      <w:r w:rsidRPr="006678AB">
        <w:rPr>
          <w:rFonts w:cs="新細明體" w:hint="eastAsia"/>
        </w:rPr>
        <w:t>六種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i/>
          <w:iCs/>
        </w:rPr>
        <w:t xml:space="preserve"> A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C</w:t>
      </w:r>
      <w:r w:rsidRPr="006678AB">
        <w:rPr>
          <w:rFonts w:cs="新細明體" w:hint="eastAsia"/>
        </w:rPr>
        <w:t>三種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i/>
          <w:iCs/>
        </w:rPr>
        <w:t>A</w:t>
      </w:r>
      <w:r w:rsidRPr="006678AB">
        <w:rPr>
          <w:rFonts w:cs="新細明體" w:hint="eastAsia"/>
        </w:rPr>
        <w:t>、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兩種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D522A1">
        <w:t>V</w:t>
      </w:r>
      <w:r w:rsidRPr="00D522A1">
        <w:rPr>
          <w:rFonts w:cs="新細明體" w:hint="eastAsia"/>
        </w:rPr>
        <w:t>型皮帶兩側面之夾角約為</w:t>
      </w:r>
      <w:r>
        <w:rPr>
          <w:rFonts w:cs="Times New Roman"/>
        </w:rPr>
        <w:t xml:space="preserve"> (A)</w:t>
      </w:r>
      <w:r w:rsidRPr="00D522A1">
        <w:t>60</w:t>
      </w:r>
      <w:r w:rsidRPr="00D522A1">
        <w:rPr>
          <w:rFonts w:cs="新細明體" w:hint="eastAsia"/>
        </w:rPr>
        <w:t>°以配合皮帶輪的傳動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t>40</w:t>
      </w:r>
      <w:r w:rsidRPr="00D522A1">
        <w:rPr>
          <w:rFonts w:cs="新細明體" w:hint="eastAsia"/>
        </w:rPr>
        <w:t>°以配合皮帶輪的傳動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t>50</w:t>
      </w:r>
      <w:r w:rsidRPr="00D522A1">
        <w:rPr>
          <w:rFonts w:cs="新細明體" w:hint="eastAsia"/>
        </w:rPr>
        <w:t>°以配合皮帶輪的傳動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t>30</w:t>
      </w:r>
      <w:r w:rsidRPr="00D522A1">
        <w:rPr>
          <w:rFonts w:cs="新細明體" w:hint="eastAsia"/>
        </w:rPr>
        <w:t>°以配合皮帶輪的傳動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使用萬向接頭，兩軸中心線相交的角度，最大不宜超過</w:t>
      </w:r>
      <w:r>
        <w:rPr>
          <w:rFonts w:cs="Times New Roman"/>
        </w:rPr>
        <w:t xml:space="preserve"> (A)</w:t>
      </w:r>
      <w:r w:rsidRPr="000049E0">
        <w:t>20°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t>30°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t>10°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t>5°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賽勒氏聯結器是利用</w:t>
      </w:r>
      <w:r>
        <w:rPr>
          <w:rFonts w:cs="Times New Roman"/>
        </w:rPr>
        <w:t xml:space="preserve"> (A)</w:t>
      </w:r>
      <w:r w:rsidRPr="000049E0">
        <w:rPr>
          <w:rFonts w:cs="新細明體" w:hint="eastAsia"/>
        </w:rPr>
        <w:t>斜面將兩軸聯接的聯結器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新細明體" w:hint="eastAsia"/>
        </w:rPr>
        <w:t>摩擦力將兩軸聯接的聯結器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新細明體" w:hint="eastAsia"/>
        </w:rPr>
        <w:t>徑向銷將兩軸聯接的聯結器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新細明體" w:hint="eastAsia"/>
        </w:rPr>
        <w:t>螺旋將兩軸聯接的聯結器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BF1632">
        <w:rPr>
          <w:rFonts w:cs="新細明體" w:hint="eastAsia"/>
        </w:rPr>
        <w:t>下列何者不是鏈條傳動的優點？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F1632">
        <w:rPr>
          <w:rFonts w:cs="新細明體" w:hint="eastAsia"/>
        </w:rPr>
        <w:t>適合高速迴轉且傳動速率穩定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BF1632">
        <w:rPr>
          <w:rFonts w:cs="新細明體" w:hint="eastAsia"/>
        </w:rPr>
        <w:t>不受濕氣及冷熱之影響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BF1632">
        <w:rPr>
          <w:rFonts w:cs="新細明體" w:hint="eastAsia"/>
        </w:rPr>
        <w:t>無滑動現象且傳動效率高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BF1632">
        <w:rPr>
          <w:rFonts w:cs="新細明體" w:hint="eastAsia"/>
        </w:rPr>
        <w:t>有效拉力大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常用於船舶上之錨鏈，又稱日字鏈的是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塊狀鏈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平環鏈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柱環鏈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滾子鏈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下列四種皮帶的安裝方式，何者正確？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>
        <w:rPr>
          <w:rFonts w:cs="Times New Roman"/>
          <w:noProof/>
        </w:rPr>
        <w:drawing>
          <wp:inline distT="0" distB="0" distL="0" distR="0">
            <wp:extent cx="1619250" cy="110490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>
        <w:rPr>
          <w:rFonts w:cs="Times New Roman"/>
          <w:noProof/>
        </w:rPr>
        <w:drawing>
          <wp:inline distT="0" distB="0" distL="0" distR="0">
            <wp:extent cx="1619250" cy="1104900"/>
            <wp:effectExtent l="1905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>
        <w:rPr>
          <w:rFonts w:cs="Times New Roman"/>
          <w:noProof/>
        </w:rPr>
        <w:drawing>
          <wp:inline distT="0" distB="0" distL="0" distR="0">
            <wp:extent cx="1628775" cy="981075"/>
            <wp:effectExtent l="1905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>
        <w:rPr>
          <w:rFonts w:cs="Times New Roman"/>
          <w:noProof/>
        </w:rPr>
        <w:drawing>
          <wp:inline distT="0" distB="0" distL="0" distR="0">
            <wp:extent cx="1628775" cy="981075"/>
            <wp:effectExtent l="1905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一部腳踏車，其前後鏈輪之齒數分別為</w:t>
      </w:r>
      <w:r w:rsidRPr="00C953F3">
        <w:t>50</w:t>
      </w:r>
      <w:r w:rsidRPr="00C953F3">
        <w:rPr>
          <w:rFonts w:cs="新細明體" w:hint="eastAsia"/>
        </w:rPr>
        <w:t>齒與</w:t>
      </w:r>
      <w:r w:rsidRPr="00C953F3">
        <w:t>15</w:t>
      </w:r>
      <w:r w:rsidRPr="00C953F3">
        <w:rPr>
          <w:rFonts w:cs="新細明體" w:hint="eastAsia"/>
        </w:rPr>
        <w:t>齒，設前鏈輪每分鐘</w:t>
      </w:r>
      <w:r w:rsidRPr="00C953F3">
        <w:t>75</w:t>
      </w:r>
      <w:r w:rsidRPr="00C953F3">
        <w:rPr>
          <w:rFonts w:cs="新細明體" w:hint="eastAsia"/>
        </w:rPr>
        <w:t>轉，若後輪胎直徑為</w:t>
      </w:r>
      <w:r w:rsidRPr="00C953F3">
        <w:t>60</w:t>
      </w:r>
      <w:r w:rsidRPr="00C953F3">
        <w:rPr>
          <w:rFonts w:cs="新細明體" w:hint="eastAsia"/>
        </w:rPr>
        <w:t>公分，則此腳踏車每小時可行走若干公里？</w:t>
      </w:r>
      <w:r>
        <w:rPr>
          <w:rFonts w:cs="Times New Roman"/>
        </w:rPr>
        <w:t xml:space="preserve"> (A)</w:t>
      </w:r>
      <w:r w:rsidRPr="00C953F3">
        <w:t>3</w:t>
      </w:r>
      <w:r w:rsidRPr="00C953F3">
        <w:rPr>
          <w:rFonts w:cs="新細明體" w:hint="eastAsia"/>
        </w:rPr>
        <w:t>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t>6</w:t>
      </w:r>
      <w:r w:rsidRPr="00C953F3">
        <w:rPr>
          <w:rFonts w:cs="新細明體" w:hint="eastAsia"/>
        </w:rPr>
        <w:t>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t>9</w:t>
      </w:r>
      <w:r w:rsidRPr="00C953F3">
        <w:rPr>
          <w:rFonts w:cs="新細明體" w:hint="eastAsia"/>
        </w:rPr>
        <w:t>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t>12</w:t>
      </w:r>
      <w:r w:rsidRPr="00C953F3">
        <w:rPr>
          <w:rFonts w:cs="新細明體" w:hint="eastAsia"/>
        </w:rPr>
        <w:t>π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一皮帶輪傳動，原動輪直徑</w:t>
      </w:r>
      <w:r w:rsidRPr="00D522A1">
        <w:t>50 cm</w:t>
      </w:r>
      <w:r w:rsidRPr="00D522A1">
        <w:rPr>
          <w:rFonts w:cs="新細明體" w:hint="eastAsia"/>
        </w:rPr>
        <w:t>，轉速</w:t>
      </w:r>
      <w:r w:rsidRPr="00D522A1">
        <w:t>1000 rpm</w:t>
      </w:r>
      <w:r w:rsidRPr="00D522A1">
        <w:rPr>
          <w:rFonts w:cs="新細明體" w:hint="eastAsia"/>
        </w:rPr>
        <w:t>，若皮帶之緊邊張力為</w:t>
      </w:r>
      <w:r w:rsidRPr="00D522A1">
        <w:t>800 N</w:t>
      </w:r>
      <w:r w:rsidRPr="00D522A1">
        <w:rPr>
          <w:rFonts w:cs="新細明體" w:hint="eastAsia"/>
        </w:rPr>
        <w:t>，鬆邊張力為</w:t>
      </w:r>
      <w:r w:rsidRPr="00D522A1">
        <w:t>200 N</w:t>
      </w:r>
      <w:r w:rsidRPr="00D522A1">
        <w:rPr>
          <w:rFonts w:cs="新細明體" w:hint="eastAsia"/>
        </w:rPr>
        <w:t>，則可傳遞之公制馬力</w:t>
      </w:r>
      <w:r w:rsidRPr="00D522A1">
        <w:t>(PS)</w:t>
      </w:r>
      <w:r w:rsidRPr="00D522A1">
        <w:rPr>
          <w:rFonts w:cs="新細明體" w:hint="eastAsia"/>
        </w:rPr>
        <w:t>數約為</w:t>
      </w:r>
      <w:r>
        <w:rPr>
          <w:rFonts w:cs="Times New Roman"/>
        </w:rPr>
        <w:t xml:space="preserve"> (A)</w:t>
      </w:r>
      <w:r w:rsidRPr="00D522A1">
        <w:t>4.3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t>8.5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t>12.8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t>21.4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使用錐形離合器，半錐角以</w:t>
      </w:r>
      <w:r>
        <w:rPr>
          <w:rFonts w:cs="Times New Roman"/>
        </w:rPr>
        <w:t xml:space="preserve"> (A)</w:t>
      </w:r>
      <w:r w:rsidRPr="000049E0">
        <w:t>8</w:t>
      </w:r>
      <w:r w:rsidRPr="000049E0">
        <w:rPr>
          <w:rFonts w:cs="新細明體" w:hint="eastAsia"/>
        </w:rPr>
        <w:t>°為最佳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t>12.5</w:t>
      </w:r>
      <w:r w:rsidRPr="000049E0">
        <w:rPr>
          <w:rFonts w:cs="新細明體" w:hint="eastAsia"/>
        </w:rPr>
        <w:t>°為最佳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t>15</w:t>
      </w:r>
      <w:r w:rsidRPr="000049E0">
        <w:rPr>
          <w:rFonts w:cs="新細明體" w:hint="eastAsia"/>
        </w:rPr>
        <w:t>°為最佳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t>20</w:t>
      </w:r>
      <w:r w:rsidRPr="000049E0">
        <w:rPr>
          <w:rFonts w:cs="新細明體" w:hint="eastAsia"/>
        </w:rPr>
        <w:t>°為最佳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下列何者為剛性聯結器？</w:t>
      </w:r>
      <w:r>
        <w:rPr>
          <w:rFonts w:cs="Times New Roman"/>
        </w:rPr>
        <w:t xml:space="preserve"> (A)</w:t>
      </w:r>
      <w:r w:rsidRPr="000049E0">
        <w:rPr>
          <w:rFonts w:cs="新細明體" w:hint="eastAsia"/>
        </w:rPr>
        <w:t>凸緣聯結器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新細明體" w:hint="eastAsia"/>
        </w:rPr>
        <w:t>萬向接頭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新細明體" w:hint="eastAsia"/>
        </w:rPr>
        <w:t>歐丹聯結器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新細明體" w:hint="eastAsia"/>
        </w:rPr>
        <w:t>鏈條聯結器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947FEA">
        <w:rPr>
          <w:rFonts w:cs="新細明體" w:hint="eastAsia"/>
        </w:rPr>
        <w:t>有一圓盤離合器，若其摩擦係數為</w:t>
      </w:r>
      <w:r w:rsidRPr="00947FEA">
        <w:t>0.4</w:t>
      </w:r>
      <w:r w:rsidRPr="00947FEA">
        <w:rPr>
          <w:rFonts w:cs="新細明體" w:hint="eastAsia"/>
        </w:rPr>
        <w:t>，圓盤外徑</w:t>
      </w:r>
      <w:r w:rsidRPr="00947FEA">
        <w:t>80 mm</w:t>
      </w:r>
      <w:r w:rsidRPr="00947FEA">
        <w:rPr>
          <w:rFonts w:cs="新細明體" w:hint="eastAsia"/>
        </w:rPr>
        <w:t>，內徑</w:t>
      </w:r>
      <w:r w:rsidRPr="00947FEA">
        <w:t>40 mm</w:t>
      </w:r>
      <w:r w:rsidRPr="00947FEA">
        <w:rPr>
          <w:rFonts w:cs="新細明體" w:hint="eastAsia"/>
        </w:rPr>
        <w:t>，假設均勻磨耗，欲傳動扭矩</w:t>
      </w:r>
      <w:r w:rsidRPr="00947FEA">
        <w:t>72 N-cm</w:t>
      </w:r>
      <w:r w:rsidRPr="00947FEA">
        <w:rPr>
          <w:rFonts w:cs="新細明體" w:hint="eastAsia"/>
        </w:rPr>
        <w:t>時，則所需之軸向推力為多少</w:t>
      </w:r>
      <w:r w:rsidRPr="00947FEA">
        <w:t>N</w:t>
      </w:r>
      <w:r w:rsidRPr="00947FEA">
        <w:rPr>
          <w:rFonts w:cs="新細明體" w:hint="eastAsia"/>
        </w:rPr>
        <w:t>？</w:t>
      </w:r>
      <w:r>
        <w:rPr>
          <w:rFonts w:cs="Times New Roman"/>
        </w:rPr>
        <w:t xml:space="preserve"> (A)</w:t>
      </w:r>
      <w:r w:rsidRPr="00947FEA">
        <w:t>40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947FEA">
        <w:t>60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947FEA">
        <w:t>80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947FEA">
        <w:t>100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D522A1">
        <w:rPr>
          <w:i/>
          <w:iCs/>
        </w:rPr>
        <w:t>A</w:t>
      </w:r>
      <w:r w:rsidRPr="00D522A1">
        <w:rPr>
          <w:rFonts w:cs="新細明體" w:hint="eastAsia"/>
        </w:rPr>
        <w:t>、</w:t>
      </w:r>
      <w:r w:rsidRPr="00D522A1">
        <w:rPr>
          <w:i/>
          <w:iCs/>
        </w:rPr>
        <w:t>B</w:t>
      </w:r>
      <w:r w:rsidRPr="00D522A1">
        <w:rPr>
          <w:rFonts w:cs="新細明體" w:hint="eastAsia"/>
        </w:rPr>
        <w:t>兩皮帶傳動輪，主動輪</w:t>
      </w:r>
      <w:r w:rsidRPr="00D522A1">
        <w:rPr>
          <w:i/>
          <w:iCs/>
        </w:rPr>
        <w:t>A</w:t>
      </w:r>
      <w:r w:rsidRPr="00D522A1">
        <w:rPr>
          <w:rFonts w:cs="新細明體" w:hint="eastAsia"/>
        </w:rPr>
        <w:t>直徑</w:t>
      </w:r>
      <w:r w:rsidRPr="00D522A1">
        <w:t>15 cm</w:t>
      </w:r>
      <w:r w:rsidRPr="00D522A1">
        <w:rPr>
          <w:rFonts w:cs="新細明體" w:hint="eastAsia"/>
        </w:rPr>
        <w:t>，其轉速為</w:t>
      </w:r>
      <w:r w:rsidRPr="00D522A1">
        <w:t>200 rpm</w:t>
      </w:r>
      <w:r w:rsidRPr="00D522A1">
        <w:rPr>
          <w:rFonts w:cs="新細明體" w:hint="eastAsia"/>
        </w:rPr>
        <w:t>，若直徑</w:t>
      </w:r>
      <w:r w:rsidRPr="00D522A1">
        <w:t>30 cm</w:t>
      </w:r>
      <w:r w:rsidRPr="00D522A1">
        <w:rPr>
          <w:rFonts w:cs="新細明體" w:hint="eastAsia"/>
        </w:rPr>
        <w:t>之從動輪</w:t>
      </w:r>
      <w:r w:rsidRPr="00D522A1">
        <w:rPr>
          <w:i/>
          <w:iCs/>
        </w:rPr>
        <w:t>B</w:t>
      </w:r>
      <w:r w:rsidRPr="00D522A1">
        <w:rPr>
          <w:rFonts w:cs="新細明體" w:hint="eastAsia"/>
        </w:rPr>
        <w:t>，其轉速為</w:t>
      </w:r>
      <w:r w:rsidRPr="00D522A1">
        <w:t>98 rpm</w:t>
      </w:r>
      <w:r w:rsidRPr="00D522A1">
        <w:rPr>
          <w:rFonts w:cs="新細明體" w:hint="eastAsia"/>
        </w:rPr>
        <w:t>，試求皮帶與皮帶輪間之滑動率為多少</w:t>
      </w:r>
      <w:r w:rsidRPr="00D522A1">
        <w:t>%</w:t>
      </w:r>
      <w:r w:rsidRPr="00D522A1">
        <w:rPr>
          <w:rFonts w:cs="新細明體" w:hint="eastAsia"/>
        </w:rPr>
        <w:t>？</w:t>
      </w:r>
      <w:r>
        <w:rPr>
          <w:rFonts w:cs="Times New Roman"/>
        </w:rPr>
        <w:t xml:space="preserve"> (A)</w:t>
      </w:r>
      <w:r w:rsidRPr="00D522A1">
        <w:t>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t>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t>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t>4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6678AB">
        <w:t>V</w:t>
      </w:r>
      <w:r w:rsidRPr="006678AB">
        <w:rPr>
          <w:rFonts w:cs="新細明體" w:hint="eastAsia"/>
        </w:rPr>
        <w:t>型皮帶規格中，下列何種型式之傳動馬力最大？</w:t>
      </w:r>
      <w:r>
        <w:rPr>
          <w:rFonts w:cs="Times New Roman"/>
        </w:rPr>
        <w:t>(A)</w:t>
      </w:r>
      <w:r w:rsidRPr="006678AB">
        <w:rPr>
          <w:i/>
          <w:iCs/>
        </w:rPr>
        <w:t>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rPr>
          <w:i/>
          <w:iCs/>
        </w:rPr>
        <w:t>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i/>
          <w:iCs/>
        </w:rPr>
        <w:t>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i/>
          <w:iCs/>
        </w:rPr>
        <w:t>E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下列何種型別的</w:t>
      </w:r>
      <w:r w:rsidRPr="00D522A1">
        <w:t>V</w:t>
      </w:r>
      <w:r w:rsidRPr="00D522A1">
        <w:rPr>
          <w:rFonts w:cs="新細明體" w:hint="eastAsia"/>
        </w:rPr>
        <w:t>型皮帶具有最小的斷面積？</w:t>
      </w:r>
      <w:r>
        <w:rPr>
          <w:rFonts w:cs="Times New Roman"/>
        </w:rPr>
        <w:t xml:space="preserve"> (A)</w:t>
      </w:r>
      <w:r w:rsidRPr="00D522A1">
        <w:rPr>
          <w:i/>
          <w:iCs/>
        </w:rPr>
        <w:t>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rPr>
          <w:i/>
          <w:iCs/>
        </w:rPr>
        <w:t>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rPr>
          <w:i/>
          <w:iCs/>
        </w:rPr>
        <w:t>E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rPr>
          <w:i/>
          <w:iCs/>
        </w:rPr>
        <w:t>M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滾子鏈輪輪齒之形狀為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下半部為圓形，上半部為漸開線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下半部為漸開線，上半部為圓形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半部為圓形，上半部為擺線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下半部為擺線，上半部為圓形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有一動力鏈條之緊邊張力</w:t>
      </w:r>
      <w:r w:rsidRPr="00C953F3">
        <w:t>600</w:t>
      </w:r>
      <w:r w:rsidRPr="00C953F3">
        <w:rPr>
          <w:rFonts w:cs="新細明體" w:hint="eastAsia"/>
        </w:rPr>
        <w:t>牛頓，傳達功率為</w:t>
      </w:r>
      <w:r w:rsidRPr="00C953F3">
        <w:t>3.14 kW</w:t>
      </w:r>
      <w:r w:rsidRPr="00C953F3">
        <w:rPr>
          <w:rFonts w:cs="新細明體" w:hint="eastAsia"/>
        </w:rPr>
        <w:t>，則鏈條之平均速度為若干公尺／分？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953F3">
        <w:t>314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t>628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t>3140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t>6280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若</w:t>
      </w:r>
      <w:r w:rsidRPr="00C953F3">
        <w:rPr>
          <w:rFonts w:cs="Times New Roman"/>
          <w:position w:val="-6"/>
        </w:rPr>
        <w:object w:dxaOrig="2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4.4pt" o:ole="">
            <v:imagedata r:id="rId11" o:title=""/>
          </v:shape>
          <o:OLEObject Type="Embed" ProgID="Equation.DSMT4" ShapeID="_x0000_i1025" DrawAspect="Content" ObjectID="_1577164365" r:id="rId12"/>
        </w:object>
      </w:r>
      <w:r w:rsidRPr="00C953F3">
        <w:rPr>
          <w:rFonts w:cs="新細明體" w:hint="eastAsia"/>
        </w:rPr>
        <w:t>為鏈輪周節的半中心角，</w:t>
      </w:r>
      <w:r w:rsidRPr="00C953F3">
        <w:rPr>
          <w:i/>
          <w:iCs/>
        </w:rPr>
        <w:t>P</w:t>
      </w:r>
      <w:r w:rsidRPr="00C953F3">
        <w:rPr>
          <w:rFonts w:cs="新細明體" w:hint="eastAsia"/>
        </w:rPr>
        <w:t>為鏈節，則鏈輪的節圓直徑等於</w:t>
      </w:r>
      <w:r>
        <w:rPr>
          <w:rFonts w:cs="Times New Roman"/>
        </w:rPr>
        <w:t xml:space="preserve"> (A)</w:t>
      </w:r>
      <w:r w:rsidRPr="00C953F3">
        <w:rPr>
          <w:rFonts w:cs="Times New Roman"/>
          <w:position w:val="-24"/>
        </w:rPr>
        <w:object w:dxaOrig="560" w:dyaOrig="620">
          <v:shape id="_x0000_i1026" type="#_x0000_t75" style="width:27.6pt;height:30.6pt" o:ole="">
            <v:imagedata r:id="rId13" o:title=""/>
          </v:shape>
          <o:OLEObject Type="Embed" ProgID="Equation.DSMT4" ShapeID="_x0000_i1026" DrawAspect="Content" ObjectID="_1577164366" r:id="rId14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Times New Roman"/>
          <w:position w:val="-24"/>
        </w:rPr>
        <w:object w:dxaOrig="560" w:dyaOrig="620">
          <v:shape id="_x0000_i1027" type="#_x0000_t75" style="width:27.6pt;height:30.6pt" o:ole="">
            <v:imagedata r:id="rId15" o:title=""/>
          </v:shape>
          <o:OLEObject Type="Embed" ProgID="Equation.DSMT4" ShapeID="_x0000_i1027" DrawAspect="Content" ObjectID="_1577164367" r:id="rId16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Times New Roman"/>
          <w:position w:val="-24"/>
        </w:rPr>
        <w:object w:dxaOrig="600" w:dyaOrig="620">
          <v:shape id="_x0000_i1028" type="#_x0000_t75" style="width:30pt;height:30.6pt" o:ole="">
            <v:imagedata r:id="rId17" o:title=""/>
          </v:shape>
          <o:OLEObject Type="Embed" ProgID="Equation.DSMT4" ShapeID="_x0000_i1028" DrawAspect="Content" ObjectID="_1577164368" r:id="rId18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Times New Roman"/>
          <w:position w:val="-24"/>
        </w:rPr>
        <w:object w:dxaOrig="600" w:dyaOrig="620">
          <v:shape id="_x0000_i1029" type="#_x0000_t75" style="width:30pt;height:30.6pt" o:ole="">
            <v:imagedata r:id="rId19" o:title=""/>
          </v:shape>
          <o:OLEObject Type="Embed" ProgID="Equation.DSMT4" ShapeID="_x0000_i1029" DrawAspect="Content" ObjectID="_1577164369" r:id="rId20"/>
        </w:objec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下列何者不為撓性傳動？</w:t>
      </w:r>
      <w:r>
        <w:rPr>
          <w:rFonts w:cs="Times New Roman"/>
        </w:rPr>
        <w:t xml:space="preserve"> (A)</w:t>
      </w:r>
      <w:r w:rsidRPr="00D522A1">
        <w:rPr>
          <w:rFonts w:cs="新細明體" w:hint="eastAsia"/>
        </w:rPr>
        <w:t>鏈輪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rPr>
          <w:rFonts w:cs="新細明體" w:hint="eastAsia"/>
        </w:rPr>
        <w:t>摩擦輪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rPr>
          <w:rFonts w:cs="新細明體" w:hint="eastAsia"/>
        </w:rPr>
        <w:t>繩輪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rPr>
          <w:rFonts w:cs="新細明體" w:hint="eastAsia"/>
        </w:rPr>
        <w:t>帶輪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若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2</w:t>
      </w:r>
      <w:r w:rsidRPr="00D522A1">
        <w:rPr>
          <w:rFonts w:cs="新細明體" w:hint="eastAsia"/>
        </w:rPr>
        <w:t>表皮帶之緊邊張力，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1</w:t>
      </w:r>
      <w:r w:rsidRPr="00D522A1">
        <w:rPr>
          <w:rFonts w:cs="新細明體" w:hint="eastAsia"/>
        </w:rPr>
        <w:t>表鬆邊張力，</w:t>
      </w:r>
      <w:r w:rsidRPr="00D522A1">
        <w:rPr>
          <w:i/>
          <w:iCs/>
        </w:rPr>
        <w:t>r</w:t>
      </w:r>
      <w:r w:rsidRPr="00D522A1">
        <w:rPr>
          <w:rFonts w:cs="新細明體" w:hint="eastAsia"/>
        </w:rPr>
        <w:t>表帶輪半徑，則帶輪傳動之扭矩為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 w:rsidRPr="00D62FE9">
        <w:rPr>
          <w:rFonts w:cs="Times New Roman" w:hint="eastAsia"/>
        </w:rPr>
        <w:t xml:space="preserve"> </w:t>
      </w:r>
      <w:r>
        <w:rPr>
          <w:rFonts w:cs="Times New Roman" w:hint="eastAsia"/>
        </w:rPr>
        <w:t>(F</w:t>
      </w:r>
      <w:r>
        <w:rPr>
          <w:rFonts w:cs="Times New Roman" w:hint="eastAsia"/>
          <w:vertAlign w:val="subscript"/>
        </w:rPr>
        <w:t>2</w:t>
      </w:r>
      <w:r>
        <w:rPr>
          <w:rFonts w:cs="Times New Roman" w:hint="eastAsia"/>
        </w:rPr>
        <w:t>－</w:t>
      </w:r>
      <w:r w:rsidRPr="00D62FE9">
        <w:rPr>
          <w:rFonts w:cs="Times New Roman" w:hint="eastAsia"/>
        </w:rPr>
        <w:t xml:space="preserve"> 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1</w:t>
      </w:r>
      <w:r>
        <w:rPr>
          <w:rFonts w:cs="Times New Roman" w:hint="eastAsia"/>
        </w:rPr>
        <w:t>)</w:t>
      </w:r>
      <w:r>
        <w:rPr>
          <w:rFonts w:cs="Times New Roman" w:hint="eastAsia"/>
        </w:rPr>
        <w:t>×</w:t>
      </w:r>
      <w:r>
        <w:rPr>
          <w:rFonts w:cs="Times New Roman" w:hint="eastAsia"/>
        </w:rPr>
        <w:t xml:space="preserve"> r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62FE9">
        <w:rPr>
          <w:rFonts w:cs="Times New Roman" w:hint="eastAsia"/>
        </w:rPr>
        <w:t xml:space="preserve"> </w:t>
      </w:r>
      <w:r>
        <w:rPr>
          <w:rFonts w:cs="Times New Roman" w:hint="eastAsia"/>
        </w:rPr>
        <w:t>(</w:t>
      </w:r>
      <w:r w:rsidRPr="00D62FE9">
        <w:rPr>
          <w:rFonts w:cs="Times New Roman" w:hint="eastAsia"/>
        </w:rPr>
        <w:t xml:space="preserve"> 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1</w:t>
      </w:r>
      <w:r>
        <w:rPr>
          <w:rFonts w:cs="Times New Roman" w:hint="eastAsia"/>
        </w:rPr>
        <w:t>－</w:t>
      </w:r>
      <w:r w:rsidRPr="00D62FE9">
        <w:rPr>
          <w:rFonts w:cs="Times New Roman" w:hint="eastAsia"/>
        </w:rPr>
        <w:t xml:space="preserve"> 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2</w:t>
      </w:r>
      <w:r>
        <w:rPr>
          <w:rFonts w:cs="Times New Roman" w:hint="eastAsia"/>
        </w:rPr>
        <w:t>)</w:t>
      </w:r>
      <w:r>
        <w:rPr>
          <w:rFonts w:cs="Times New Roman" w:hint="eastAsia"/>
        </w:rPr>
        <w:t>×</w:t>
      </w:r>
      <w:r>
        <w:rPr>
          <w:rFonts w:cs="Times New Roman" w:hint="eastAsia"/>
        </w:rPr>
        <w:t xml:space="preserve"> r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>
        <w:rPr>
          <w:rFonts w:ascii="Arial" w:hAnsi="Arial" w:cs="新細明體" w:hint="eastAsia"/>
        </w:rPr>
        <w:t xml:space="preserve"> 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>1</w:t>
      </w:r>
      <w:r>
        <w:rPr>
          <w:rFonts w:cs="Times New Roman" w:hint="eastAsia"/>
        </w:rPr>
        <w:t>×</w:t>
      </w:r>
      <w:r>
        <w:rPr>
          <w:rFonts w:cs="Times New Roman" w:hint="eastAsia"/>
        </w:rPr>
        <w:t xml:space="preserve"> r</w:t>
      </w:r>
      <w:r>
        <w:rPr>
          <w:rFonts w:ascii="Arial" w:hAnsi="Arial" w:cs="新細明體"/>
        </w:rPr>
        <w:t xml:space="preserve"> (D)</w:t>
      </w:r>
      <w:r>
        <w:rPr>
          <w:rFonts w:ascii="Times New Roman" w:hAnsi="Times New Roman" w:cs="Times New Roman"/>
        </w:rPr>
        <w:t xml:space="preserve"> </w:t>
      </w:r>
      <w:r>
        <w:rPr>
          <w:rFonts w:cs="Times New Roman" w:hint="eastAsia"/>
        </w:rPr>
        <w:t>F</w:t>
      </w:r>
      <w:r>
        <w:rPr>
          <w:rFonts w:cs="Times New Roman" w:hint="eastAsia"/>
          <w:vertAlign w:val="subscript"/>
        </w:rPr>
        <w:t xml:space="preserve">2 </w:t>
      </w:r>
      <w:r>
        <w:rPr>
          <w:rFonts w:cs="Times New Roman" w:hint="eastAsia"/>
        </w:rPr>
        <w:t>×</w:t>
      </w:r>
      <w:r>
        <w:rPr>
          <w:rFonts w:cs="Times New Roman" w:hint="eastAsia"/>
        </w:rPr>
        <w:t xml:space="preserve"> r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一組皮帶輪傳動，若</w:t>
      </w:r>
      <w:r w:rsidRPr="006678AB">
        <w:rPr>
          <w:rFonts w:cs="Times New Roman"/>
          <w:position w:val="-12"/>
        </w:rPr>
        <w:object w:dxaOrig="260" w:dyaOrig="360">
          <v:shape id="_x0000_i1030" type="#_x0000_t75" style="width:12.6pt;height:18pt" o:ole="">
            <v:imagedata r:id="rId21" o:title=""/>
          </v:shape>
          <o:OLEObject Type="Embed" ProgID="Equation.DSMT4" ShapeID="_x0000_i1030" DrawAspect="Content" ObjectID="_1577164370" r:id="rId22"/>
        </w:object>
      </w:r>
      <w:r w:rsidRPr="006678AB">
        <w:rPr>
          <w:rFonts w:cs="新細明體" w:hint="eastAsia"/>
        </w:rPr>
        <w:t>表初張力，</w:t>
      </w:r>
      <w:r w:rsidRPr="006678AB">
        <w:rPr>
          <w:rFonts w:cs="Times New Roman"/>
          <w:position w:val="-12"/>
        </w:rPr>
        <w:object w:dxaOrig="240" w:dyaOrig="360">
          <v:shape id="_x0000_i1031" type="#_x0000_t75" style="width:12pt;height:18pt" o:ole="">
            <v:imagedata r:id="rId23" o:title=""/>
          </v:shape>
          <o:OLEObject Type="Embed" ProgID="Equation.DSMT4" ShapeID="_x0000_i1031" DrawAspect="Content" ObjectID="_1577164371" r:id="rId24"/>
        </w:object>
      </w:r>
      <w:r w:rsidRPr="006678AB">
        <w:rPr>
          <w:rFonts w:cs="新細明體" w:hint="eastAsia"/>
        </w:rPr>
        <w:t>為緊邊張力，</w:t>
      </w:r>
      <w:r w:rsidRPr="006678AB">
        <w:rPr>
          <w:rFonts w:cs="Times New Roman"/>
          <w:position w:val="-12"/>
        </w:rPr>
        <w:object w:dxaOrig="260" w:dyaOrig="360">
          <v:shape id="_x0000_i1032" type="#_x0000_t75" style="width:12.6pt;height:18pt" o:ole="">
            <v:imagedata r:id="rId25" o:title=""/>
          </v:shape>
          <o:OLEObject Type="Embed" ProgID="Equation.DSMT4" ShapeID="_x0000_i1032" DrawAspect="Content" ObjectID="_1577164372" r:id="rId26"/>
        </w:object>
      </w:r>
      <w:r w:rsidRPr="006678AB">
        <w:rPr>
          <w:rFonts w:cs="新細明體" w:hint="eastAsia"/>
        </w:rPr>
        <w:t>為鬆邊張力，則</w:t>
      </w:r>
      <w:r>
        <w:rPr>
          <w:rFonts w:cs="Times New Roman"/>
        </w:rPr>
        <w:t xml:space="preserve"> </w:t>
      </w:r>
      <w:r>
        <w:rPr>
          <w:rFonts w:cs="Times New Roman"/>
        </w:rPr>
        <w:br/>
      </w:r>
      <w:r>
        <w:rPr>
          <w:rFonts w:cs="Times New Roman"/>
        </w:rPr>
        <w:lastRenderedPageBreak/>
        <w:t>(A)</w:t>
      </w:r>
      <w:r w:rsidRPr="006678AB">
        <w:rPr>
          <w:rFonts w:cs="Times New Roman"/>
          <w:position w:val="-12"/>
        </w:rPr>
        <w:object w:dxaOrig="260" w:dyaOrig="360">
          <v:shape id="_x0000_i1033" type="#_x0000_t75" style="width:12.6pt;height:18pt" o:ole="">
            <v:imagedata r:id="rId21" o:title=""/>
          </v:shape>
          <o:OLEObject Type="Embed" ProgID="Equation.DSMT4" ShapeID="_x0000_i1033" DrawAspect="Content" ObjectID="_1577164373" r:id="rId27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40" w:dyaOrig="360">
          <v:shape id="_x0000_i1034" type="#_x0000_t75" style="width:12pt;height:18pt" o:ole="">
            <v:imagedata r:id="rId23" o:title=""/>
          </v:shape>
          <o:OLEObject Type="Embed" ProgID="Equation.DSMT4" ShapeID="_x0000_i1034" DrawAspect="Content" ObjectID="_1577164374" r:id="rId28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35" type="#_x0000_t75" style="width:12.6pt;height:18pt" o:ole="">
            <v:imagedata r:id="rId25" o:title=""/>
          </v:shape>
          <o:OLEObject Type="Embed" ProgID="Equation.DSMT4" ShapeID="_x0000_i1035" DrawAspect="Content" ObjectID="_1577164375" r:id="rId29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rPr>
          <w:rFonts w:cs="Times New Roman"/>
          <w:position w:val="-12"/>
        </w:rPr>
        <w:object w:dxaOrig="240" w:dyaOrig="360">
          <v:shape id="_x0000_i1036" type="#_x0000_t75" style="width:12pt;height:18pt" o:ole="">
            <v:imagedata r:id="rId23" o:title=""/>
          </v:shape>
          <o:OLEObject Type="Embed" ProgID="Equation.DSMT4" ShapeID="_x0000_i1036" DrawAspect="Content" ObjectID="_1577164376" r:id="rId30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37" type="#_x0000_t75" style="width:12.6pt;height:18pt" o:ole="">
            <v:imagedata r:id="rId21" o:title=""/>
          </v:shape>
          <o:OLEObject Type="Embed" ProgID="Equation.DSMT4" ShapeID="_x0000_i1037" DrawAspect="Content" ObjectID="_1577164377" r:id="rId31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38" type="#_x0000_t75" style="width:12.6pt;height:18pt" o:ole="">
            <v:imagedata r:id="rId25" o:title=""/>
          </v:shape>
          <o:OLEObject Type="Embed" ProgID="Equation.DSMT4" ShapeID="_x0000_i1038" DrawAspect="Content" ObjectID="_1577164378" r:id="rId32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rFonts w:cs="Times New Roman"/>
          <w:position w:val="-12"/>
        </w:rPr>
        <w:object w:dxaOrig="240" w:dyaOrig="360">
          <v:shape id="_x0000_i1039" type="#_x0000_t75" style="width:12pt;height:18pt" o:ole="">
            <v:imagedata r:id="rId23" o:title=""/>
          </v:shape>
          <o:OLEObject Type="Embed" ProgID="Equation.DSMT4" ShapeID="_x0000_i1039" DrawAspect="Content" ObjectID="_1577164379" r:id="rId33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40" type="#_x0000_t75" style="width:12.6pt;height:18pt" o:ole="">
            <v:imagedata r:id="rId25" o:title=""/>
          </v:shape>
          <o:OLEObject Type="Embed" ProgID="Equation.DSMT4" ShapeID="_x0000_i1040" DrawAspect="Content" ObjectID="_1577164380" r:id="rId34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41" type="#_x0000_t75" style="width:12.6pt;height:18pt" o:ole="">
            <v:imagedata r:id="rId21" o:title=""/>
          </v:shape>
          <o:OLEObject Type="Embed" ProgID="Equation.DSMT4" ShapeID="_x0000_i1041" DrawAspect="Content" ObjectID="_1577164381" r:id="rId35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rFonts w:cs="Times New Roman"/>
          <w:position w:val="-12"/>
        </w:rPr>
        <w:object w:dxaOrig="260" w:dyaOrig="360">
          <v:shape id="_x0000_i1042" type="#_x0000_t75" style="width:12.6pt;height:18pt" o:ole="">
            <v:imagedata r:id="rId25" o:title=""/>
          </v:shape>
          <o:OLEObject Type="Embed" ProgID="Equation.DSMT4" ShapeID="_x0000_i1042" DrawAspect="Content" ObjectID="_1577164382" r:id="rId36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40" w:dyaOrig="360">
          <v:shape id="_x0000_i1043" type="#_x0000_t75" style="width:12pt;height:18pt" o:ole="">
            <v:imagedata r:id="rId23" o:title=""/>
          </v:shape>
          <o:OLEObject Type="Embed" ProgID="Equation.DSMT4" ShapeID="_x0000_i1043" DrawAspect="Content" ObjectID="_1577164383" r:id="rId37"/>
        </w:object>
      </w:r>
      <w:r w:rsidRPr="006678AB">
        <w:t>&gt;</w:t>
      </w:r>
      <w:r w:rsidRPr="006678AB">
        <w:rPr>
          <w:rFonts w:cs="Times New Roman"/>
          <w:position w:val="-12"/>
        </w:rPr>
        <w:object w:dxaOrig="260" w:dyaOrig="360">
          <v:shape id="_x0000_i1044" type="#_x0000_t75" style="width:12.6pt;height:18pt" o:ole="">
            <v:imagedata r:id="rId21" o:title=""/>
          </v:shape>
          <o:OLEObject Type="Embed" ProgID="Equation.DSMT4" ShapeID="_x0000_i1044" DrawAspect="Content" ObjectID="_1577164384" r:id="rId38"/>
        </w:objec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為了使磨損均勻，鏈輪輪齒宜為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偶數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都可以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與鏈條一樣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BF1632">
        <w:rPr>
          <w:rFonts w:cs="新細明體" w:hint="eastAsia"/>
        </w:rPr>
        <w:t>下列有關降低鏈條與鏈輪裝置之弦線作用的做法，何者正確？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F1632">
        <w:rPr>
          <w:rFonts w:cs="新細明體" w:hint="eastAsia"/>
        </w:rPr>
        <w:t>增長兩鏈輪的中心距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BF1632">
        <w:rPr>
          <w:rFonts w:cs="新細明體" w:hint="eastAsia"/>
        </w:rPr>
        <w:t>增加鏈輪的轉速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BF1632">
        <w:rPr>
          <w:rFonts w:cs="新細明體" w:hint="eastAsia"/>
        </w:rPr>
        <w:t>減少鏈輪的齒數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BF1632">
        <w:rPr>
          <w:rFonts w:cs="新細明體" w:hint="eastAsia"/>
        </w:rPr>
        <w:t>縮短鏈節的長度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947FEA">
        <w:rPr>
          <w:rFonts w:cs="新細明體" w:hint="eastAsia"/>
        </w:rPr>
        <w:t>一圓軸傳動之功率為</w:t>
      </w:r>
      <w:r w:rsidRPr="00947FEA">
        <w:t>3.14 kW</w:t>
      </w:r>
      <w:r w:rsidRPr="00947FEA">
        <w:rPr>
          <w:rFonts w:cs="新細明體" w:hint="eastAsia"/>
        </w:rPr>
        <w:t>，轉速為</w:t>
      </w:r>
      <w:r w:rsidRPr="00947FEA">
        <w:t>500 rpm</w:t>
      </w:r>
      <w:r w:rsidRPr="00947FEA">
        <w:rPr>
          <w:rFonts w:cs="新細明體" w:hint="eastAsia"/>
        </w:rPr>
        <w:t>，則此軸產生之扭矩為多少</w:t>
      </w:r>
      <w:r w:rsidRPr="00947FEA">
        <w:t>N-m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47FEA">
        <w:t>60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947FEA">
        <w:t>100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947FEA">
        <w:t>200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947FEA">
        <w:t>400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要防止皮帶脫落，最簡單的方法是</w:t>
      </w:r>
      <w:r>
        <w:rPr>
          <w:rFonts w:cs="Times New Roman"/>
        </w:rPr>
        <w:t xml:space="preserve"> (A)</w:t>
      </w:r>
      <w:r w:rsidRPr="006678AB">
        <w:rPr>
          <w:rFonts w:cs="新細明體" w:hint="eastAsia"/>
        </w:rPr>
        <w:t>凸緣帶輪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rPr>
          <w:rFonts w:cs="新細明體" w:hint="eastAsia"/>
        </w:rPr>
        <w:t>平直帶輪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rFonts w:cs="新細明體" w:hint="eastAsia"/>
        </w:rPr>
        <w:t>利用導叉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rFonts w:cs="新細明體" w:hint="eastAsia"/>
        </w:rPr>
        <w:t>輪面隆起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一組開口帶輪傳動，若</w:t>
      </w:r>
      <w:r w:rsidRPr="006678AB">
        <w:rPr>
          <w:i/>
          <w:iCs/>
        </w:rPr>
        <w:t>D</w:t>
      </w:r>
      <w:r w:rsidRPr="006678AB">
        <w:rPr>
          <w:rFonts w:cs="新細明體" w:hint="eastAsia"/>
        </w:rPr>
        <w:t>為大輪直徑，</w:t>
      </w:r>
      <w:r w:rsidRPr="006678AB">
        <w:rPr>
          <w:i/>
          <w:iCs/>
        </w:rPr>
        <w:t>d</w:t>
      </w:r>
      <w:r w:rsidRPr="006678AB">
        <w:rPr>
          <w:rFonts w:cs="新細明體" w:hint="eastAsia"/>
        </w:rPr>
        <w:t>為小輪直徑，</w:t>
      </w:r>
      <w:r w:rsidRPr="006678AB">
        <w:rPr>
          <w:i/>
          <w:iCs/>
        </w:rPr>
        <w:t>c</w:t>
      </w:r>
      <w:r w:rsidRPr="006678AB">
        <w:rPr>
          <w:rFonts w:cs="新細明體" w:hint="eastAsia"/>
        </w:rPr>
        <w:t>為兩輪中心距，則大輪之作用角為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678AB">
        <w:rPr>
          <w:rFonts w:cs="Times New Roman"/>
          <w:position w:val="-28"/>
        </w:rPr>
        <w:object w:dxaOrig="2180" w:dyaOrig="680">
          <v:shape id="_x0000_i1045" type="#_x0000_t75" style="width:108.6pt;height:33.6pt" o:ole="">
            <v:imagedata r:id="rId39" o:title=""/>
          </v:shape>
          <o:OLEObject Type="Embed" ProgID="Equation.DSMT4" ShapeID="_x0000_i1045" DrawAspect="Content" ObjectID="_1577164385" r:id="rId40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rPr>
          <w:rFonts w:cs="Times New Roman"/>
          <w:position w:val="-28"/>
        </w:rPr>
        <w:object w:dxaOrig="2180" w:dyaOrig="680">
          <v:shape id="_x0000_i1046" type="#_x0000_t75" style="width:108.6pt;height:33.6pt" o:ole="">
            <v:imagedata r:id="rId41" o:title=""/>
          </v:shape>
          <o:OLEObject Type="Embed" ProgID="Equation.DSMT4" ShapeID="_x0000_i1046" DrawAspect="Content" ObjectID="_1577164386" r:id="rId42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rFonts w:cs="Times New Roman"/>
          <w:position w:val="-28"/>
        </w:rPr>
        <w:object w:dxaOrig="2180" w:dyaOrig="680">
          <v:shape id="_x0000_i1047" type="#_x0000_t75" style="width:108.6pt;height:33.6pt" o:ole="">
            <v:imagedata r:id="rId43" o:title=""/>
          </v:shape>
          <o:OLEObject Type="Embed" ProgID="Equation.DSMT4" ShapeID="_x0000_i1047" DrawAspect="Content" ObjectID="_1577164387" r:id="rId44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rFonts w:cs="Times New Roman"/>
          <w:position w:val="-28"/>
        </w:rPr>
        <w:object w:dxaOrig="2180" w:dyaOrig="680">
          <v:shape id="_x0000_i1048" type="#_x0000_t75" style="width:108.6pt;height:33.6pt" o:ole="">
            <v:imagedata r:id="rId45" o:title=""/>
          </v:shape>
          <o:OLEObject Type="Embed" ProgID="Equation.DSMT4" ShapeID="_x0000_i1048" DrawAspect="Content" ObjectID="_1577164388" r:id="rId46"/>
        </w:object>
      </w:r>
      <w:r w:rsidRPr="006678AB">
        <w:t xml:space="preserve"> 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無聲鏈傳動時安靜而無聲，其齒片兩端的齒形為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斜直邊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圓弧形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橢圓形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漸開線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如欲得到勻滑的傳動，鏈輪齒數不得少於</w:t>
      </w:r>
      <w:r>
        <w:rPr>
          <w:rFonts w:cs="Times New Roman"/>
        </w:rPr>
        <w:t xml:space="preserve"> (A)</w:t>
      </w:r>
      <w:r w:rsidRPr="00C953F3">
        <w:t>15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t>20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t>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t>30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鏈輪傳動時，其轉速與鏈輪齒數成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正比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反比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平方正比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平方反比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皮帶傳達之馬力與下列何者無關？</w:t>
      </w:r>
      <w:r>
        <w:rPr>
          <w:rFonts w:cs="Times New Roman"/>
        </w:rPr>
        <w:t xml:space="preserve"> (A)</w:t>
      </w:r>
      <w:r w:rsidRPr="00D522A1">
        <w:rPr>
          <w:rFonts w:cs="新細明體" w:hint="eastAsia"/>
        </w:rPr>
        <w:t>帶輪迴轉速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rPr>
          <w:rFonts w:cs="新細明體" w:hint="eastAsia"/>
        </w:rPr>
        <w:t>帶輪直徑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rPr>
          <w:rFonts w:cs="新細明體" w:hint="eastAsia"/>
        </w:rPr>
        <w:t>帶圈移動速度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rPr>
          <w:rFonts w:cs="新細明體" w:hint="eastAsia"/>
        </w:rPr>
        <w:t>帶圈長度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5038D7">
        <w:rPr>
          <w:rFonts w:cs="新細明體"/>
        </w:rPr>
        <w:t>機車和腳踏車的鏈條是屬於</w:t>
      </w:r>
      <w:r w:rsidRPr="005038D7">
        <w:rPr>
          <w:rFonts w:cs="新細明體"/>
        </w:rPr>
        <w:t>(A)</w:t>
      </w:r>
      <w:r w:rsidRPr="005038D7">
        <w:rPr>
          <w:rFonts w:cs="新細明體"/>
        </w:rPr>
        <w:t xml:space="preserve">塊狀鏈　</w:t>
      </w:r>
      <w:r w:rsidRPr="005038D7">
        <w:rPr>
          <w:rFonts w:cs="新細明體"/>
        </w:rPr>
        <w:t>(B)</w:t>
      </w:r>
      <w:r w:rsidRPr="005038D7">
        <w:rPr>
          <w:rFonts w:cs="新細明體"/>
        </w:rPr>
        <w:t xml:space="preserve">滾子鏈　</w:t>
      </w:r>
      <w:r w:rsidRPr="005038D7">
        <w:rPr>
          <w:rFonts w:cs="新細明體"/>
        </w:rPr>
        <w:t>(C)</w:t>
      </w:r>
      <w:r w:rsidRPr="005038D7">
        <w:rPr>
          <w:rFonts w:cs="新細明體"/>
        </w:rPr>
        <w:t xml:space="preserve">無聲鏈　</w:t>
      </w:r>
      <w:r w:rsidRPr="005038D7">
        <w:rPr>
          <w:rFonts w:cs="新細明體"/>
        </w:rPr>
        <w:t>(D)</w:t>
      </w:r>
      <w:r w:rsidRPr="005038D7">
        <w:rPr>
          <w:rFonts w:cs="新細明體"/>
        </w:rPr>
        <w:t>平環鏈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皮帶輪傳動時，皮帶寬約等於輪面寬之。</w:t>
      </w:r>
      <w:r>
        <w:rPr>
          <w:rFonts w:cs="Times New Roman"/>
        </w:rPr>
        <w:t xml:space="preserve"> (A)</w:t>
      </w:r>
      <w:r w:rsidRPr="006678AB">
        <w:t>50%</w:t>
      </w:r>
      <w:r w:rsidRPr="006678AB">
        <w:rPr>
          <w:rFonts w:cs="新細明體" w:hint="eastAsia"/>
        </w:rPr>
        <w:t>為宜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t>60%</w:t>
      </w:r>
      <w:r w:rsidRPr="006678AB">
        <w:rPr>
          <w:rFonts w:cs="新細明體" w:hint="eastAsia"/>
        </w:rPr>
        <w:t>為宜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t>75%</w:t>
      </w:r>
      <w:r w:rsidRPr="006678AB">
        <w:rPr>
          <w:rFonts w:cs="新細明體" w:hint="eastAsia"/>
        </w:rPr>
        <w:t>為宜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t>85%</w:t>
      </w:r>
      <w:r w:rsidRPr="006678AB">
        <w:rPr>
          <w:rFonts w:cs="新細明體" w:hint="eastAsia"/>
        </w:rPr>
        <w:t>為宜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萬向接頭，原動軸以等角速度旋轉，則從動軸作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049E0">
        <w:rPr>
          <w:rFonts w:cs="新細明體" w:hint="eastAsia"/>
        </w:rPr>
        <w:t>等角加速度運動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新細明體" w:hint="eastAsia"/>
        </w:rPr>
        <w:t>等角速度運動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新細明體" w:hint="eastAsia"/>
        </w:rPr>
        <w:t>等加速度運動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新細明體" w:hint="eastAsia"/>
        </w:rPr>
        <w:t>變角速度運動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使用萬向接頭連接兩旋轉軸時，常成對使用，其原因為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049E0">
        <w:rPr>
          <w:rFonts w:cs="新細明體" w:hint="eastAsia"/>
        </w:rPr>
        <w:t>產生額外扭力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新細明體" w:hint="eastAsia"/>
        </w:rPr>
        <w:t>延長傳動距離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新細明體" w:hint="eastAsia"/>
        </w:rPr>
        <w:t>減少振動和噪音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新細明體" w:hint="eastAsia"/>
        </w:rPr>
        <w:t>使主動軸與從動軸轉速相同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C953F3">
        <w:rPr>
          <w:rFonts w:cs="新細明體" w:hint="eastAsia"/>
        </w:rPr>
        <w:t>下列何者為輸送鏈？</w:t>
      </w:r>
      <w:r>
        <w:rPr>
          <w:rFonts w:cs="Times New Roman"/>
        </w:rPr>
        <w:t xml:space="preserve"> (A)</w:t>
      </w:r>
      <w:r w:rsidRPr="00C953F3">
        <w:rPr>
          <w:rFonts w:cs="新細明體" w:hint="eastAsia"/>
        </w:rPr>
        <w:t>滾子鏈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953F3">
        <w:rPr>
          <w:rFonts w:cs="新細明體" w:hint="eastAsia"/>
        </w:rPr>
        <w:t>塊狀鏈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953F3">
        <w:rPr>
          <w:rFonts w:cs="新細明體" w:hint="eastAsia"/>
        </w:rPr>
        <w:t>鉤節鏈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C953F3">
        <w:rPr>
          <w:rFonts w:cs="新細明體" w:hint="eastAsia"/>
        </w:rPr>
        <w:t>柱環連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圓盤離合器可以傳動的扭矩是</w:t>
      </w:r>
      <w:r w:rsidRPr="000049E0">
        <w:t>(</w:t>
      </w:r>
      <w:r w:rsidRPr="000049E0">
        <w:rPr>
          <w:rFonts w:cs="新細明體" w:hint="eastAsia"/>
        </w:rPr>
        <w:t>μ是接觸面之摩擦係數，</w:t>
      </w:r>
      <w:r w:rsidRPr="000049E0">
        <w:rPr>
          <w:rFonts w:cs="Times New Roman"/>
          <w:position w:val="-12"/>
        </w:rPr>
        <w:object w:dxaOrig="300" w:dyaOrig="360">
          <v:shape id="_x0000_i1049" type="#_x0000_t75" style="width:15pt;height:18pt" o:ole="">
            <v:imagedata r:id="rId47" o:title=""/>
          </v:shape>
          <o:OLEObject Type="Embed" ProgID="Equation.DSMT4" ShapeID="_x0000_i1049" DrawAspect="Content" ObjectID="_1577164389" r:id="rId48"/>
        </w:object>
      </w:r>
      <w:r w:rsidRPr="000049E0">
        <w:rPr>
          <w:rFonts w:cs="新細明體" w:hint="eastAsia"/>
        </w:rPr>
        <w:t>是軸向推力，</w:t>
      </w:r>
      <w:r w:rsidRPr="000049E0">
        <w:rPr>
          <w:rFonts w:cs="Times New Roman"/>
          <w:position w:val="-12"/>
        </w:rPr>
        <w:object w:dxaOrig="360" w:dyaOrig="360">
          <v:shape id="_x0000_i1050" type="#_x0000_t75" style="width:18pt;height:18pt" o:ole="">
            <v:imagedata r:id="rId49" o:title=""/>
          </v:shape>
          <o:OLEObject Type="Embed" ProgID="Equation.DSMT4" ShapeID="_x0000_i1050" DrawAspect="Content" ObjectID="_1577164390" r:id="rId50"/>
        </w:object>
      </w:r>
      <w:r w:rsidRPr="000049E0">
        <w:rPr>
          <w:rFonts w:cs="新細明體" w:hint="eastAsia"/>
        </w:rPr>
        <w:t>是接觸面盤之平均直徑</w:t>
      </w:r>
      <w:r w:rsidRPr="000049E0">
        <w:t>)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049E0">
        <w:rPr>
          <w:rFonts w:cs="Times New Roman"/>
          <w:position w:val="-24"/>
        </w:rPr>
        <w:object w:dxaOrig="920" w:dyaOrig="620">
          <v:shape id="_x0000_i1051" type="#_x0000_t75" style="width:45.6pt;height:30.6pt" o:ole="">
            <v:imagedata r:id="rId51" o:title=""/>
          </v:shape>
          <o:OLEObject Type="Embed" ProgID="Equation.DSMT4" ShapeID="_x0000_i1051" DrawAspect="Content" ObjectID="_1577164391" r:id="rId52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Times New Roman"/>
          <w:position w:val="-12"/>
        </w:rPr>
        <w:object w:dxaOrig="720" w:dyaOrig="360">
          <v:shape id="_x0000_i1052" type="#_x0000_t75" style="width:36pt;height:18pt" o:ole="">
            <v:imagedata r:id="rId53" o:title=""/>
          </v:shape>
          <o:OLEObject Type="Embed" ProgID="Equation.DSMT4" ShapeID="_x0000_i1052" DrawAspect="Content" ObjectID="_1577164392" r:id="rId54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Times New Roman"/>
          <w:position w:val="-12"/>
        </w:rPr>
        <w:object w:dxaOrig="840" w:dyaOrig="360">
          <v:shape id="_x0000_i1053" type="#_x0000_t75" style="width:42pt;height:18pt" o:ole="">
            <v:imagedata r:id="rId55" o:title=""/>
          </v:shape>
          <o:OLEObject Type="Embed" ProgID="Equation.DSMT4" ShapeID="_x0000_i1053" DrawAspect="Content" ObjectID="_1577164393" r:id="rId56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Times New Roman"/>
          <w:position w:val="-12"/>
        </w:rPr>
        <w:object w:dxaOrig="840" w:dyaOrig="360">
          <v:shape id="_x0000_i1054" type="#_x0000_t75" style="width:42pt;height:18pt" o:ole="">
            <v:imagedata r:id="rId57" o:title=""/>
          </v:shape>
          <o:OLEObject Type="Embed" ProgID="Equation.DSMT4" ShapeID="_x0000_i1054" DrawAspect="Content" ObjectID="_1577164394" r:id="rId58"/>
        </w:objec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0049E0">
        <w:rPr>
          <w:rFonts w:cs="新細明體" w:hint="eastAsia"/>
        </w:rPr>
        <w:t>聯結器使用上，如互相平行但不在同一中心線上的兩軸，其偏心極微且兩軸角速度須絕對相等時，應使用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049E0">
        <w:rPr>
          <w:rFonts w:cs="新細明體" w:hint="eastAsia"/>
        </w:rPr>
        <w:t>歐丹聯結器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049E0">
        <w:rPr>
          <w:rFonts w:cs="新細明體" w:hint="eastAsia"/>
        </w:rPr>
        <w:t>撓性齒輪聯結器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049E0">
        <w:rPr>
          <w:rFonts w:cs="新細明體" w:hint="eastAsia"/>
        </w:rPr>
        <w:t>鏈條聯結器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049E0">
        <w:rPr>
          <w:rFonts w:cs="新細明體" w:hint="eastAsia"/>
        </w:rPr>
        <w:t>凸緣聯結器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6678AB">
        <w:rPr>
          <w:rFonts w:cs="新細明體" w:hint="eastAsia"/>
        </w:rPr>
        <w:t>一組相等塔輪以皮帶傳動，如圖所示，若主動軸</w:t>
      </w:r>
      <w:r w:rsidRPr="006678AB">
        <w:rPr>
          <w:i/>
          <w:iCs/>
        </w:rPr>
        <w:t>A</w:t>
      </w:r>
      <w:r w:rsidRPr="006678AB">
        <w:rPr>
          <w:rFonts w:cs="新細明體" w:hint="eastAsia"/>
        </w:rPr>
        <w:t>以固定轉速</w:t>
      </w:r>
      <w:r w:rsidRPr="006678AB">
        <w:rPr>
          <w:i/>
          <w:iCs/>
        </w:rPr>
        <w:t>N</w:t>
      </w:r>
      <w:r w:rsidRPr="006678AB">
        <w:rPr>
          <w:rFonts w:cs="新細明體" w:hint="eastAsia"/>
        </w:rPr>
        <w:t>轉動，從動軸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的最高轉速</w:t>
      </w:r>
      <w:r w:rsidRPr="006678AB">
        <w:rPr>
          <w:i/>
          <w:iCs/>
        </w:rPr>
        <w:t>n</w:t>
      </w:r>
      <w:r w:rsidRPr="006678AB">
        <w:rPr>
          <w:vertAlign w:val="subscript"/>
        </w:rPr>
        <w:t>2</w:t>
      </w:r>
      <w:r w:rsidRPr="006678AB">
        <w:t>=90rpm</w:t>
      </w:r>
      <w:r w:rsidRPr="006678AB">
        <w:rPr>
          <w:rFonts w:cs="新細明體" w:hint="eastAsia"/>
        </w:rPr>
        <w:t>，最低轉速</w:t>
      </w:r>
      <w:r w:rsidRPr="006678AB">
        <w:rPr>
          <w:i/>
          <w:iCs/>
        </w:rPr>
        <w:t>n</w:t>
      </w:r>
      <w:r w:rsidRPr="006678AB">
        <w:rPr>
          <w:vertAlign w:val="subscript"/>
        </w:rPr>
        <w:t>10</w:t>
      </w:r>
      <w:r w:rsidRPr="006678AB">
        <w:t>=40rpm</w:t>
      </w:r>
      <w:r w:rsidRPr="006678AB">
        <w:rPr>
          <w:rFonts w:cs="新細明體" w:hint="eastAsia"/>
        </w:rPr>
        <w:t>，則主動軸</w:t>
      </w:r>
      <w:r w:rsidRPr="006678AB">
        <w:rPr>
          <w:i/>
          <w:iCs/>
        </w:rPr>
        <w:t>A</w:t>
      </w:r>
      <w:r w:rsidRPr="006678AB">
        <w:rPr>
          <w:rFonts w:cs="新細明體" w:hint="eastAsia"/>
        </w:rPr>
        <w:t>的轉速</w:t>
      </w:r>
      <w:r w:rsidRPr="006678AB">
        <w:rPr>
          <w:i/>
          <w:iCs/>
        </w:rPr>
        <w:t>N</w:t>
      </w:r>
      <w:r w:rsidRPr="006678AB">
        <w:rPr>
          <w:rFonts w:cs="新細明體" w:hint="eastAsia"/>
        </w:rPr>
        <w:t>與從動軸</w:t>
      </w:r>
      <w:r w:rsidRPr="006678AB">
        <w:rPr>
          <w:i/>
          <w:iCs/>
        </w:rPr>
        <w:t>B</w:t>
      </w:r>
      <w:r w:rsidRPr="006678AB">
        <w:rPr>
          <w:rFonts w:cs="新細明體" w:hint="eastAsia"/>
        </w:rPr>
        <w:t>的</w:t>
      </w:r>
      <w:r w:rsidRPr="006678AB">
        <w:rPr>
          <w:i/>
          <w:iCs/>
        </w:rPr>
        <w:t>n</w:t>
      </w:r>
      <w:r w:rsidRPr="006678AB">
        <w:rPr>
          <w:vertAlign w:val="subscript"/>
        </w:rPr>
        <w:t>6</w:t>
      </w:r>
      <w:r w:rsidRPr="006678AB">
        <w:rPr>
          <w:rFonts w:cs="新細明體" w:hint="eastAsia"/>
        </w:rPr>
        <w:t>轉速分別為多少</w:t>
      </w:r>
      <w:r w:rsidRPr="006678AB">
        <w:t>rpm</w:t>
      </w:r>
      <w:r w:rsidRPr="006678AB">
        <w:rPr>
          <w:rFonts w:cs="新細明體" w:hint="eastAsia"/>
        </w:rPr>
        <w:t>？</w:t>
      </w:r>
      <w:r w:rsidRPr="006678AB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>
            <wp:extent cx="2352675" cy="2457450"/>
            <wp:effectExtent l="19050" t="0" r="9525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(A)</w:t>
      </w:r>
      <w:r w:rsidRPr="006678AB">
        <w:rPr>
          <w:i/>
          <w:iCs/>
        </w:rPr>
        <w:t>N</w:t>
      </w:r>
      <w:r w:rsidRPr="006678AB">
        <w:t>=60</w:t>
      </w:r>
      <w:r w:rsidRPr="006678AB">
        <w:rPr>
          <w:rFonts w:cs="新細明體" w:hint="eastAsia"/>
        </w:rPr>
        <w:t>，</w:t>
      </w:r>
      <w:r w:rsidRPr="006678AB">
        <w:rPr>
          <w:i/>
          <w:iCs/>
        </w:rPr>
        <w:t>n</w:t>
      </w:r>
      <w:r w:rsidRPr="006678AB">
        <w:rPr>
          <w:vertAlign w:val="subscript"/>
        </w:rPr>
        <w:t>6</w:t>
      </w:r>
      <w:r w:rsidRPr="006678AB">
        <w:t>=60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6678AB">
        <w:rPr>
          <w:i/>
          <w:iCs/>
        </w:rPr>
        <w:t>N</w:t>
      </w:r>
      <w:r w:rsidRPr="006678AB">
        <w:t>=60</w:t>
      </w:r>
      <w:r w:rsidRPr="006678AB">
        <w:rPr>
          <w:rFonts w:cs="新細明體" w:hint="eastAsia"/>
        </w:rPr>
        <w:t>，</w:t>
      </w:r>
      <w:r w:rsidRPr="006678AB">
        <w:rPr>
          <w:i/>
          <w:iCs/>
        </w:rPr>
        <w:t>n</w:t>
      </w:r>
      <w:r w:rsidRPr="006678AB">
        <w:rPr>
          <w:vertAlign w:val="subscript"/>
        </w:rPr>
        <w:t>6</w:t>
      </w:r>
      <w:r w:rsidRPr="006678AB">
        <w:t>=65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6678AB">
        <w:rPr>
          <w:i/>
          <w:iCs/>
        </w:rPr>
        <w:t>N</w:t>
      </w:r>
      <w:r w:rsidRPr="006678AB">
        <w:t>=65</w:t>
      </w:r>
      <w:r w:rsidRPr="006678AB">
        <w:rPr>
          <w:rFonts w:cs="新細明體" w:hint="eastAsia"/>
        </w:rPr>
        <w:t>，</w:t>
      </w:r>
      <w:r w:rsidRPr="006678AB">
        <w:rPr>
          <w:i/>
          <w:iCs/>
        </w:rPr>
        <w:t>n</w:t>
      </w:r>
      <w:r w:rsidRPr="006678AB">
        <w:rPr>
          <w:vertAlign w:val="subscript"/>
        </w:rPr>
        <w:t>6</w:t>
      </w:r>
      <w:r w:rsidRPr="006678AB">
        <w:t>=60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6678AB">
        <w:rPr>
          <w:i/>
          <w:iCs/>
        </w:rPr>
        <w:t>N</w:t>
      </w:r>
      <w:r w:rsidRPr="006678AB">
        <w:t>=65</w:t>
      </w:r>
      <w:r w:rsidRPr="006678AB">
        <w:rPr>
          <w:rFonts w:cs="新細明體" w:hint="eastAsia"/>
        </w:rPr>
        <w:t>，</w:t>
      </w:r>
      <w:r w:rsidRPr="006678AB">
        <w:rPr>
          <w:i/>
          <w:iCs/>
        </w:rPr>
        <w:t>n</w:t>
      </w:r>
      <w:r w:rsidRPr="006678AB">
        <w:rPr>
          <w:vertAlign w:val="subscript"/>
        </w:rPr>
        <w:t>6</w:t>
      </w:r>
      <w:r w:rsidRPr="006678AB">
        <w:t>=65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以平皮帶傳動時，皮帶與輪面間之接觸角度不得小於</w:t>
      </w:r>
      <w:r>
        <w:rPr>
          <w:rFonts w:cs="Times New Roman"/>
        </w:rPr>
        <w:t xml:space="preserve"> (A)</w:t>
      </w:r>
      <w:r w:rsidRPr="00D522A1">
        <w:t>90</w:t>
      </w:r>
      <w:r w:rsidRPr="00D522A1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t>120</w:t>
      </w:r>
      <w:r w:rsidRPr="00D522A1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t>150</w:t>
      </w:r>
      <w:r w:rsidRPr="00D522A1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t>180</w:t>
      </w:r>
      <w:r w:rsidRPr="00D522A1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</w:p>
    <w:p w:rsidR="00E9184B" w:rsidRDefault="00E9184B" w:rsidP="00E9184B">
      <w:pPr>
        <w:autoSpaceDE w:val="0"/>
        <w:autoSpaceDN w:val="0"/>
        <w:adjustRightInd w:val="0"/>
        <w:ind w:left="900" w:hanging="900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D522A1">
        <w:rPr>
          <w:rFonts w:cs="新細明體" w:hint="eastAsia"/>
        </w:rPr>
        <w:t>三角皮帶斷面成</w:t>
      </w:r>
      <w:r>
        <w:rPr>
          <w:rFonts w:cs="Times New Roman"/>
        </w:rPr>
        <w:t xml:space="preserve"> (A)</w:t>
      </w:r>
      <w:r w:rsidRPr="00D522A1">
        <w:rPr>
          <w:rFonts w:cs="新細明體" w:hint="eastAsia"/>
        </w:rPr>
        <w:t>圓形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D522A1">
        <w:rPr>
          <w:rFonts w:cs="新細明體" w:hint="eastAsia"/>
        </w:rPr>
        <w:t>梯形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D522A1">
        <w:rPr>
          <w:rFonts w:cs="新細明體" w:hint="eastAsia"/>
        </w:rPr>
        <w:t>三角形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D522A1">
        <w:rPr>
          <w:rFonts w:cs="新細明體" w:hint="eastAsia"/>
        </w:rPr>
        <w:t>長方形</w:t>
      </w:r>
      <w:r>
        <w:rPr>
          <w:rFonts w:cs="Times New Roman"/>
        </w:rPr>
        <w:t xml:space="preserve"> </w:t>
      </w:r>
    </w:p>
    <w:p w:rsidR="0086096B" w:rsidRDefault="006B45C4"/>
    <w:sectPr w:rsidR="0086096B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5C4" w:rsidRDefault="006B45C4" w:rsidP="00E9184B">
      <w:r>
        <w:separator/>
      </w:r>
    </w:p>
  </w:endnote>
  <w:endnote w:type="continuationSeparator" w:id="0">
    <w:p w:rsidR="006B45C4" w:rsidRDefault="006B45C4" w:rsidP="00E91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9804738"/>
      <w:docPartObj>
        <w:docPartGallery w:val="Page Numbers (Bottom of Page)"/>
        <w:docPartUnique/>
      </w:docPartObj>
    </w:sdtPr>
    <w:sdtEndPr/>
    <w:sdtContent>
      <w:p w:rsidR="00E9184B" w:rsidRDefault="006B45C4" w:rsidP="00E9184B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4E63" w:rsidRPr="00E14E63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E9184B" w:rsidRDefault="00E9184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5C4" w:rsidRDefault="006B45C4" w:rsidP="00E9184B">
      <w:r>
        <w:separator/>
      </w:r>
    </w:p>
  </w:footnote>
  <w:footnote w:type="continuationSeparator" w:id="0">
    <w:p w:rsidR="006B45C4" w:rsidRDefault="006B45C4" w:rsidP="00E91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4B"/>
    <w:rsid w:val="0011634E"/>
    <w:rsid w:val="005243B9"/>
    <w:rsid w:val="006B45C4"/>
    <w:rsid w:val="00A03357"/>
    <w:rsid w:val="00B21F07"/>
    <w:rsid w:val="00E14E63"/>
    <w:rsid w:val="00E9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BFA931-5EB5-44DC-B1AA-0275E0DE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E9184B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E9184B"/>
    <w:pPr>
      <w:widowControl/>
      <w:spacing w:after="100" w:afterAutospacing="1"/>
    </w:pPr>
    <w:rPr>
      <w:rFonts w:ascii="新細明體" w:hAnsi="新細明體" w:cs="新細明體"/>
      <w:kern w:val="0"/>
    </w:rPr>
  </w:style>
  <w:style w:type="paragraph" w:styleId="a3">
    <w:name w:val="Balloon Text"/>
    <w:basedOn w:val="a"/>
    <w:link w:val="a4"/>
    <w:uiPriority w:val="99"/>
    <w:semiHidden/>
    <w:unhideWhenUsed/>
    <w:rsid w:val="00E918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918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E918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E9184B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918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9184B"/>
    <w:rPr>
      <w:rFonts w:ascii="@·s²Ó©úÅé Western" w:eastAsia="新細明體" w:hAnsi="@·s²Ó©úÅé Western" w:cs="@·s²Ó©úÅé Wester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3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2.bin"/><Relationship Id="rId47" Type="http://schemas.openxmlformats.org/officeDocument/2006/relationships/image" Target="media/image17.wmf"/><Relationship Id="rId50" Type="http://schemas.openxmlformats.org/officeDocument/2006/relationships/oleObject" Target="embeddings/oleObject26.bin"/><Relationship Id="rId55" Type="http://schemas.openxmlformats.org/officeDocument/2006/relationships/image" Target="media/image21.wmf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11.bin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1.bin"/><Relationship Id="rId45" Type="http://schemas.openxmlformats.org/officeDocument/2006/relationships/image" Target="media/image16.wmf"/><Relationship Id="rId53" Type="http://schemas.openxmlformats.org/officeDocument/2006/relationships/image" Target="media/image20.wmf"/><Relationship Id="rId58" Type="http://schemas.openxmlformats.org/officeDocument/2006/relationships/oleObject" Target="embeddings/oleObject30.bin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7.bin"/><Relationship Id="rId43" Type="http://schemas.openxmlformats.org/officeDocument/2006/relationships/image" Target="media/image15.wmf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29.bin"/><Relationship Id="rId8" Type="http://schemas.openxmlformats.org/officeDocument/2006/relationships/image" Target="media/image2.jpeg"/><Relationship Id="rId51" Type="http://schemas.openxmlformats.org/officeDocument/2006/relationships/image" Target="media/image19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4.bin"/><Relationship Id="rId59" Type="http://schemas.openxmlformats.org/officeDocument/2006/relationships/image" Target="media/image23.jpeg"/><Relationship Id="rId20" Type="http://schemas.openxmlformats.org/officeDocument/2006/relationships/oleObject" Target="embeddings/oleObject5.bin"/><Relationship Id="rId41" Type="http://schemas.openxmlformats.org/officeDocument/2006/relationships/image" Target="media/image14.wmf"/><Relationship Id="rId54" Type="http://schemas.openxmlformats.org/officeDocument/2006/relationships/oleObject" Target="embeddings/oleObject28.bin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8.bin"/><Relationship Id="rId49" Type="http://schemas.openxmlformats.org/officeDocument/2006/relationships/image" Target="media/image18.wmf"/><Relationship Id="rId57" Type="http://schemas.openxmlformats.org/officeDocument/2006/relationships/image" Target="media/image22.wmf"/><Relationship Id="rId10" Type="http://schemas.openxmlformats.org/officeDocument/2006/relationships/image" Target="media/image4.jpeg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27.bin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3385</Characters>
  <Application>Microsoft Office Word</Application>
  <DocSecurity>0</DocSecurity>
  <Lines>28</Lines>
  <Paragraphs>7</Paragraphs>
  <ScaleCrop>false</ScaleCrop>
  <Company>Microsoft</Company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geecoo</dc:creator>
  <cp:lastModifiedBy>NTVS43</cp:lastModifiedBy>
  <cp:revision>3</cp:revision>
  <cp:lastPrinted>2018-01-11T00:25:00Z</cp:lastPrinted>
  <dcterms:created xsi:type="dcterms:W3CDTF">2018-01-11T00:25:00Z</dcterms:created>
  <dcterms:modified xsi:type="dcterms:W3CDTF">2018-01-11T00:25:00Z</dcterms:modified>
</cp:coreProperties>
</file>