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1095" w:rsidRPr="006C5BE2" w:rsidRDefault="00CE1095" w:rsidP="006C5BE2">
      <w:pPr>
        <w:snapToGrid w:val="0"/>
        <w:spacing w:beforeLines="50" w:before="180"/>
        <w:rPr>
          <w:rFonts w:eastAsia="標楷體"/>
          <w:b/>
          <w:sz w:val="28"/>
          <w:szCs w:val="28"/>
        </w:rPr>
      </w:pPr>
      <w:bookmarkStart w:id="0" w:name="_GoBack"/>
      <w:bookmarkEnd w:id="0"/>
      <w:r w:rsidRPr="001072A4">
        <w:rPr>
          <w:rFonts w:eastAsia="標楷體" w:hint="eastAsia"/>
          <w:b/>
          <w:sz w:val="28"/>
          <w:szCs w:val="28"/>
        </w:rPr>
        <w:t>一、單選題</w:t>
      </w:r>
      <w:r w:rsidRPr="001072A4">
        <w:rPr>
          <w:rFonts w:eastAsia="標楷體"/>
          <w:b/>
          <w:sz w:val="28"/>
          <w:szCs w:val="28"/>
        </w:rPr>
        <w:t xml:space="preserve">: </w:t>
      </w:r>
      <w:r w:rsidRPr="001072A4">
        <w:rPr>
          <w:rFonts w:eastAsia="標楷體" w:hint="eastAsia"/>
          <w:b/>
          <w:sz w:val="28"/>
          <w:szCs w:val="28"/>
        </w:rPr>
        <w:t>共</w:t>
      </w:r>
      <w:r w:rsidRPr="001072A4">
        <w:rPr>
          <w:rFonts w:eastAsia="標楷體"/>
          <w:b/>
          <w:sz w:val="28"/>
          <w:szCs w:val="28"/>
        </w:rPr>
        <w:t>50</w:t>
      </w:r>
      <w:r w:rsidRPr="001072A4">
        <w:rPr>
          <w:rFonts w:eastAsia="標楷體" w:hint="eastAsia"/>
          <w:b/>
          <w:sz w:val="28"/>
          <w:szCs w:val="28"/>
        </w:rPr>
        <w:t>題</w:t>
      </w:r>
      <w:r w:rsidRPr="001072A4">
        <w:rPr>
          <w:rFonts w:eastAsia="標楷體"/>
          <w:b/>
          <w:sz w:val="28"/>
          <w:szCs w:val="28"/>
        </w:rPr>
        <w:t>,</w:t>
      </w:r>
      <w:r w:rsidRPr="001072A4">
        <w:rPr>
          <w:rFonts w:eastAsia="標楷體" w:hint="eastAsia"/>
          <w:b/>
          <w:sz w:val="28"/>
          <w:szCs w:val="28"/>
        </w:rPr>
        <w:t>每題</w:t>
      </w:r>
      <w:r w:rsidRPr="001072A4">
        <w:rPr>
          <w:rFonts w:eastAsia="標楷體"/>
          <w:b/>
          <w:sz w:val="28"/>
          <w:szCs w:val="28"/>
        </w:rPr>
        <w:t>2</w:t>
      </w:r>
      <w:r w:rsidRPr="001072A4">
        <w:rPr>
          <w:rFonts w:eastAsia="標楷體" w:hint="eastAsia"/>
          <w:b/>
          <w:sz w:val="28"/>
          <w:szCs w:val="28"/>
        </w:rPr>
        <w:t>分</w:t>
      </w: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  <w:bdr w:val="single" w:sz="4" w:space="0" w:color="auto" w:shadow="1" w:frame="1"/>
        </w:rPr>
        <w:t>解答</w:t>
      </w:r>
      <w:r w:rsidRPr="001072A4">
        <w:rPr>
          <w:vanish/>
          <w:color w:val="FF0000"/>
          <w:sz w:val="28"/>
          <w:szCs w:val="28"/>
          <w:bdr w:val="single" w:sz="4" w:space="0" w:color="auto" w:shadow="1" w:frame="1"/>
        </w:rPr>
        <w:t xml:space="preserve"> </w:t>
      </w:r>
      <w:r w:rsidRPr="001072A4">
        <w:rPr>
          <w:rFonts w:hint="eastAsia"/>
          <w:vanish/>
          <w:color w:val="FF0000"/>
          <w:sz w:val="28"/>
          <w:szCs w:val="28"/>
        </w:rPr>
        <w:t xml:space="preserve">　</w:t>
      </w:r>
      <w:r w:rsidRPr="001072A4">
        <w:rPr>
          <w:vanish/>
          <w:color w:val="FF0000"/>
          <w:sz w:val="28"/>
          <w:szCs w:val="28"/>
        </w:rPr>
        <w:t>A</w:t>
      </w:r>
    </w:p>
    <w:p w:rsidR="00E703CF" w:rsidRDefault="00E703CF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 w:rsidRPr="00A3579C">
        <w:rPr>
          <w:rFonts w:eastAsia="標楷體" w:hint="eastAsia"/>
          <w:vanish/>
          <w:color w:val="000080"/>
        </w:rPr>
        <w:t>【</w:t>
      </w:r>
      <w:r w:rsidRPr="00A3579C">
        <w:rPr>
          <w:rFonts w:eastAsia="標楷體" w:hint="eastAsia"/>
          <w:vanish/>
          <w:color w:val="000080"/>
        </w:rPr>
        <w:t>8-2</w:t>
      </w:r>
      <w:r w:rsidRPr="00A3579C">
        <w:rPr>
          <w:rFonts w:eastAsia="標楷體" w:hint="eastAsia"/>
          <w:vanish/>
          <w:color w:val="000080"/>
        </w:rPr>
        <w:t>】</w:t>
      </w:r>
    </w:p>
    <w:p w:rsidR="001A2937" w:rsidRDefault="001A2937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 1.</w:t>
      </w:r>
      <w:r>
        <w:rPr>
          <w:rFonts w:hint="eastAsia"/>
        </w:rPr>
        <w:t>常用來鑽低碳鋼之</w:t>
      </w:r>
      <w:r w:rsidR="007804B1">
        <w:rPr>
          <w:rFonts w:hint="eastAsia"/>
        </w:rPr>
        <w:t>麻</w:t>
      </w:r>
      <w:r>
        <w:rPr>
          <w:rFonts w:hint="eastAsia"/>
        </w:rPr>
        <w:t>花鑽頭之鑽頂角為</w:t>
      </w:r>
      <w:r w:rsidR="006C5BE2">
        <w:rPr>
          <w:rFonts w:hint="eastAsia"/>
        </w:rPr>
        <w:t xml:space="preserve">  </w:t>
      </w:r>
      <w:r>
        <w:t>(A)108</w:t>
      </w:r>
      <w:r>
        <w:rPr>
          <w:rFonts w:hint="eastAsia"/>
        </w:rPr>
        <w:t xml:space="preserve">°　</w:t>
      </w:r>
      <w:r>
        <w:t>(B)118</w:t>
      </w:r>
      <w:r>
        <w:rPr>
          <w:rFonts w:hint="eastAsia"/>
        </w:rPr>
        <w:t xml:space="preserve">°　</w:t>
      </w:r>
      <w:r>
        <w:t>(C)125</w:t>
      </w:r>
      <w:r>
        <w:rPr>
          <w:rFonts w:hint="eastAsia"/>
        </w:rPr>
        <w:t xml:space="preserve">°　</w:t>
      </w:r>
      <w:r>
        <w:t>(D)130</w:t>
      </w:r>
      <w:r>
        <w:rPr>
          <w:rFonts w:hint="eastAsia"/>
        </w:rPr>
        <w:t>°。</w:t>
      </w:r>
    </w:p>
    <w:p w:rsidR="001A2937" w:rsidRDefault="001A2937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 2.</w:t>
      </w:r>
      <w:r>
        <w:rPr>
          <w:rFonts w:hint="eastAsia"/>
        </w:rPr>
        <w:t>立式銑床銑切內孔或內溝以＿＿＿為宜。</w:t>
      </w:r>
      <w:r w:rsidR="006C5BE2">
        <w:rPr>
          <w:rFonts w:hint="eastAsia"/>
        </w:rPr>
        <w:t xml:space="preserve"> </w:t>
      </w:r>
      <w:r>
        <w:t>(A)</w:t>
      </w:r>
      <w:r>
        <w:rPr>
          <w:rFonts w:hint="eastAsia"/>
        </w:rPr>
        <w:t xml:space="preserve">順銑　</w:t>
      </w:r>
      <w:r>
        <w:t>(B)</w:t>
      </w:r>
      <w:r>
        <w:rPr>
          <w:rFonts w:hint="eastAsia"/>
        </w:rPr>
        <w:t xml:space="preserve">逆銑　</w:t>
      </w:r>
      <w:r>
        <w:t>(C)</w:t>
      </w:r>
      <w:r>
        <w:rPr>
          <w:rFonts w:hint="eastAsia"/>
        </w:rPr>
        <w:t xml:space="preserve">騎銑　</w:t>
      </w:r>
      <w:r>
        <w:t>(D)</w:t>
      </w:r>
      <w:r>
        <w:rPr>
          <w:rFonts w:hint="eastAsia"/>
        </w:rPr>
        <w:t>排銑。</w:t>
      </w:r>
    </w:p>
    <w:p w:rsidR="001A2937" w:rsidRDefault="001A2937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 3.</w:t>
      </w:r>
      <w:r>
        <w:rPr>
          <w:rFonts w:hint="eastAsia"/>
        </w:rPr>
        <w:t>鑽床所鑽之孔太大，其原因</w:t>
      </w:r>
      <w:r>
        <w:rPr>
          <w:rFonts w:hint="eastAsia"/>
          <w:u w:val="single"/>
        </w:rPr>
        <w:t>不可能</w:t>
      </w:r>
      <w:r>
        <w:rPr>
          <w:rFonts w:hint="eastAsia"/>
        </w:rPr>
        <w:t>為</w:t>
      </w:r>
      <w:r w:rsidR="006C5BE2">
        <w:rPr>
          <w:rFonts w:hint="eastAsia"/>
        </w:rPr>
        <w:t xml:space="preserve"> </w:t>
      </w:r>
      <w:r>
        <w:t>(A)</w:t>
      </w:r>
      <w:r>
        <w:rPr>
          <w:rFonts w:hint="eastAsia"/>
        </w:rPr>
        <w:t xml:space="preserve">兩切邊不等長　</w:t>
      </w:r>
      <w:r>
        <w:t>(B)</w:t>
      </w:r>
      <w:r>
        <w:rPr>
          <w:rFonts w:hint="eastAsia"/>
        </w:rPr>
        <w:t xml:space="preserve">鑽頭軸線與孔的軸線不一致　</w:t>
      </w:r>
      <w:r>
        <w:t>(C)</w:t>
      </w:r>
      <w:r>
        <w:rPr>
          <w:rFonts w:hint="eastAsia"/>
        </w:rPr>
        <w:t xml:space="preserve">鑽床主軸鬆動　</w:t>
      </w:r>
      <w:r>
        <w:t>(D)</w:t>
      </w:r>
      <w:r>
        <w:rPr>
          <w:rFonts w:hint="eastAsia"/>
        </w:rPr>
        <w:t>切削速度太慢。</w:t>
      </w:r>
    </w:p>
    <w:p w:rsidR="001A2937" w:rsidRDefault="001A2937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 4.</w:t>
      </w:r>
      <w:r>
        <w:rPr>
          <w:rFonts w:hint="eastAsia"/>
        </w:rPr>
        <w:t>平銑刀之厚度在＿＿＿以上時，通常製成螺旋齒，以減低振動效應。</w:t>
      </w:r>
      <w:r w:rsidR="006C5BE2">
        <w:rPr>
          <w:rFonts w:hint="eastAsia"/>
        </w:rPr>
        <w:t xml:space="preserve"> </w:t>
      </w:r>
      <w:r>
        <w:t>(A)</w:t>
      </w:r>
      <w:smartTag w:uri="urn:schemas-microsoft-com:office:smarttags" w:element="chmetcnv">
        <w:smartTagPr>
          <w:attr w:name="UnitName" w:val="m"/>
          <w:attr w:name="SourceValue" w:val="3"/>
          <w:attr w:name="HasSpace" w:val="False"/>
          <w:attr w:name="Negative" w:val="False"/>
          <w:attr w:name="NumberType" w:val="1"/>
          <w:attr w:name="TCSC" w:val="0"/>
        </w:smartTagPr>
        <w:r>
          <w:t>3m</w:t>
        </w:r>
      </w:smartTag>
      <w:r>
        <w:t>m</w:t>
      </w:r>
      <w:r>
        <w:rPr>
          <w:rFonts w:hint="eastAsia"/>
        </w:rPr>
        <w:t xml:space="preserve">　</w:t>
      </w:r>
      <w:r>
        <w:t>(B)</w:t>
      </w:r>
      <w:smartTag w:uri="urn:schemas-microsoft-com:office:smarttags" w:element="chmetcnv">
        <w:smartTagPr>
          <w:attr w:name="UnitName" w:val="m"/>
          <w:attr w:name="SourceValue" w:val="8"/>
          <w:attr w:name="HasSpace" w:val="False"/>
          <w:attr w:name="Negative" w:val="False"/>
          <w:attr w:name="NumberType" w:val="1"/>
          <w:attr w:name="TCSC" w:val="0"/>
        </w:smartTagPr>
        <w:r>
          <w:t>8m</w:t>
        </w:r>
      </w:smartTag>
      <w:r>
        <w:t>m</w:t>
      </w:r>
      <w:r>
        <w:rPr>
          <w:rFonts w:hint="eastAsia"/>
        </w:rPr>
        <w:t xml:space="preserve">　</w:t>
      </w:r>
      <w:r>
        <w:t>(C)</w:t>
      </w:r>
      <w:smartTag w:uri="urn:schemas-microsoft-com:office:smarttags" w:element="chmetcnv">
        <w:smartTagPr>
          <w:attr w:name="UnitName" w:val="m"/>
          <w:attr w:name="SourceValue" w:val="15"/>
          <w:attr w:name="HasSpace" w:val="False"/>
          <w:attr w:name="Negative" w:val="False"/>
          <w:attr w:name="NumberType" w:val="1"/>
          <w:attr w:name="TCSC" w:val="0"/>
        </w:smartTagPr>
        <w:r>
          <w:t>15m</w:t>
        </w:r>
      </w:smartTag>
      <w:r>
        <w:t>m</w:t>
      </w:r>
      <w:r>
        <w:rPr>
          <w:rFonts w:hint="eastAsia"/>
        </w:rPr>
        <w:t xml:space="preserve">　</w:t>
      </w:r>
      <w:r>
        <w:t>(D)</w:t>
      </w:r>
      <w:smartTag w:uri="urn:schemas-microsoft-com:office:smarttags" w:element="chmetcnv">
        <w:smartTagPr>
          <w:attr w:name="UnitName" w:val="m"/>
          <w:attr w:name="SourceValue" w:val="20"/>
          <w:attr w:name="HasSpace" w:val="False"/>
          <w:attr w:name="Negative" w:val="False"/>
          <w:attr w:name="NumberType" w:val="1"/>
          <w:attr w:name="TCSC" w:val="0"/>
        </w:smartTagPr>
        <w:r>
          <w:t>20m</w:t>
        </w:r>
      </w:smartTag>
      <w:r>
        <w:t>m</w:t>
      </w:r>
      <w:r>
        <w:rPr>
          <w:rFonts w:hint="eastAsia"/>
        </w:rPr>
        <w:t>。</w:t>
      </w:r>
    </w:p>
    <w:p w:rsidR="001A2937" w:rsidRDefault="001A2937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 5.</w:t>
      </w:r>
      <w:r>
        <w:rPr>
          <w:rFonts w:hint="eastAsia"/>
        </w:rPr>
        <w:t>車削錐度時，若車刀高度不對，則工件之</w:t>
      </w:r>
      <w:r w:rsidR="006C5BE2">
        <w:rPr>
          <w:rFonts w:hint="eastAsia"/>
        </w:rPr>
        <w:t xml:space="preserve"> </w:t>
      </w:r>
      <w:r>
        <w:t>(A)</w:t>
      </w:r>
      <w:r>
        <w:rPr>
          <w:rFonts w:hint="eastAsia"/>
        </w:rPr>
        <w:t xml:space="preserve">錐度變小　</w:t>
      </w:r>
      <w:r>
        <w:t>(B)</w:t>
      </w:r>
      <w:r>
        <w:rPr>
          <w:rFonts w:hint="eastAsia"/>
        </w:rPr>
        <w:t xml:space="preserve">大徑變大　</w:t>
      </w:r>
      <w:r>
        <w:t>(C)</w:t>
      </w:r>
      <w:r>
        <w:rPr>
          <w:rFonts w:hint="eastAsia"/>
        </w:rPr>
        <w:t xml:space="preserve">小徑變小　</w:t>
      </w:r>
      <w:r>
        <w:t>(D)</w:t>
      </w:r>
      <w:r>
        <w:rPr>
          <w:rFonts w:hint="eastAsia"/>
        </w:rPr>
        <w:t>錐度部分長度變小。</w:t>
      </w:r>
    </w:p>
    <w:p w:rsidR="001A2937" w:rsidRDefault="001A2937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 6.</w:t>
      </w:r>
      <w:r>
        <w:rPr>
          <w:rFonts w:hint="eastAsia"/>
        </w:rPr>
        <w:t>車床工作中，車刀架移動方向與車床主軸平行者稱為縱向進刀，車刀架移動方向與車床主軸垂直者稱為橫向進刀，下列哪一種車床工作</w:t>
      </w:r>
      <w:r>
        <w:rPr>
          <w:rFonts w:hint="eastAsia"/>
          <w:u w:val="single"/>
        </w:rPr>
        <w:t>不需</w:t>
      </w:r>
      <w:r>
        <w:rPr>
          <w:rFonts w:hint="eastAsia"/>
        </w:rPr>
        <w:t>用到橫向進刀？</w:t>
      </w:r>
      <w:r w:rsidR="006C5BE2">
        <w:rPr>
          <w:rFonts w:hint="eastAsia"/>
        </w:rPr>
        <w:t xml:space="preserve"> </w:t>
      </w:r>
      <w:r>
        <w:t>(A)</w:t>
      </w:r>
      <w:r>
        <w:rPr>
          <w:rFonts w:hint="eastAsia"/>
        </w:rPr>
        <w:t xml:space="preserve">車螺紋　</w:t>
      </w:r>
      <w:r>
        <w:t>(B)</w:t>
      </w:r>
      <w:r>
        <w:rPr>
          <w:rFonts w:hint="eastAsia"/>
        </w:rPr>
        <w:t xml:space="preserve">鑽中心孔　</w:t>
      </w:r>
      <w:r>
        <w:t>(C)</w:t>
      </w:r>
      <w:r>
        <w:rPr>
          <w:rFonts w:hint="eastAsia"/>
        </w:rPr>
        <w:t xml:space="preserve">搪孔　</w:t>
      </w:r>
      <w:r>
        <w:t>(D)</w:t>
      </w:r>
      <w:r>
        <w:rPr>
          <w:rFonts w:hint="eastAsia"/>
        </w:rPr>
        <w:t>壓花。</w:t>
      </w:r>
    </w:p>
    <w:p w:rsidR="006C5BE2" w:rsidRDefault="001A2937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 7.</w:t>
      </w:r>
      <w:r>
        <w:rPr>
          <w:rFonts w:hint="eastAsia"/>
        </w:rPr>
        <w:t>下列何種裝置，可將銑床加工之工件圓周精確分劃為若干等分？</w:t>
      </w:r>
      <w:r w:rsidR="006C5BE2">
        <w:rPr>
          <w:rFonts w:hint="eastAsia"/>
        </w:rPr>
        <w:t xml:space="preserve"> </w:t>
      </w:r>
      <w:r>
        <w:t>(A)</w:t>
      </w:r>
      <w:r>
        <w:rPr>
          <w:rFonts w:hint="eastAsia"/>
        </w:rPr>
        <w:t xml:space="preserve">活動頂板　</w:t>
      </w:r>
      <w:r>
        <w:t>(B)</w:t>
      </w:r>
      <w:r>
        <w:rPr>
          <w:rFonts w:hint="eastAsia"/>
        </w:rPr>
        <w:t xml:space="preserve">滾珠螺桿　</w:t>
      </w:r>
      <w:r>
        <w:t>(C)</w:t>
      </w:r>
      <w:r>
        <w:rPr>
          <w:rFonts w:hint="eastAsia"/>
        </w:rPr>
        <w:t>分度頭</w:t>
      </w:r>
    </w:p>
    <w:p w:rsidR="001A2937" w:rsidRDefault="006C5BE2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 xml:space="preserve">          </w:t>
      </w:r>
      <w:r w:rsidR="001A2937">
        <w:rPr>
          <w:rFonts w:hint="eastAsia"/>
        </w:rPr>
        <w:t xml:space="preserve">　</w:t>
      </w:r>
      <w:r w:rsidR="001A2937">
        <w:t>(D)</w:t>
      </w:r>
      <w:r w:rsidR="001A2937">
        <w:rPr>
          <w:rFonts w:hint="eastAsia"/>
        </w:rPr>
        <w:t>壓板。</w:t>
      </w:r>
    </w:p>
    <w:p w:rsidR="001A2937" w:rsidRDefault="001A2937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 8.</w:t>
      </w:r>
      <w:r>
        <w:rPr>
          <w:rFonts w:hint="eastAsia"/>
        </w:rPr>
        <w:t>常用</w:t>
      </w:r>
      <w:r w:rsidR="006C5BE2">
        <w:rPr>
          <w:rFonts w:hint="eastAsia"/>
        </w:rPr>
        <w:t>麻</w:t>
      </w:r>
      <w:r>
        <w:rPr>
          <w:rFonts w:hint="eastAsia"/>
        </w:rPr>
        <w:t>花鑽頭的鑽頂角是</w:t>
      </w:r>
      <w:r w:rsidR="006C5BE2">
        <w:rPr>
          <w:rFonts w:hint="eastAsia"/>
        </w:rPr>
        <w:t xml:space="preserve"> </w:t>
      </w:r>
      <w:r>
        <w:t>(A)100</w:t>
      </w:r>
      <w:r>
        <w:rPr>
          <w:rFonts w:hint="eastAsia"/>
        </w:rPr>
        <w:t xml:space="preserve">度　</w:t>
      </w:r>
      <w:r>
        <w:t>(B)118</w:t>
      </w:r>
      <w:r>
        <w:rPr>
          <w:rFonts w:hint="eastAsia"/>
        </w:rPr>
        <w:t xml:space="preserve">度　</w:t>
      </w:r>
      <w:r>
        <w:t>(C)124</w:t>
      </w:r>
      <w:r>
        <w:rPr>
          <w:rFonts w:hint="eastAsia"/>
        </w:rPr>
        <w:t xml:space="preserve">度　</w:t>
      </w:r>
      <w:r>
        <w:t>(D)132</w:t>
      </w:r>
      <w:r>
        <w:rPr>
          <w:rFonts w:hint="eastAsia"/>
        </w:rPr>
        <w:t>度。</w:t>
      </w:r>
    </w:p>
    <w:p w:rsidR="001A2937" w:rsidRDefault="001A2937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 9.</w:t>
      </w:r>
      <w:r>
        <w:rPr>
          <w:rFonts w:hint="eastAsia"/>
        </w:rPr>
        <w:t>旋臂鑽床之規格常以何種方式表示？</w:t>
      </w:r>
      <w:r w:rsidR="006C5BE2">
        <w:rPr>
          <w:rFonts w:hint="eastAsia"/>
        </w:rPr>
        <w:t xml:space="preserve"> </w:t>
      </w:r>
      <w:r>
        <w:t>(A)</w:t>
      </w:r>
      <w:r>
        <w:rPr>
          <w:rFonts w:hint="eastAsia"/>
        </w:rPr>
        <w:t xml:space="preserve">旋臂迴轉角度　</w:t>
      </w:r>
      <w:r>
        <w:t>(B)</w:t>
      </w:r>
      <w:r>
        <w:rPr>
          <w:rFonts w:hint="eastAsia"/>
        </w:rPr>
        <w:t xml:space="preserve">旋臂長度　</w:t>
      </w:r>
      <w:r>
        <w:t>(C)</w:t>
      </w:r>
      <w:r>
        <w:rPr>
          <w:rFonts w:hint="eastAsia"/>
        </w:rPr>
        <w:t xml:space="preserve">旋臂鑽床高度　</w:t>
      </w:r>
      <w:r>
        <w:t>(D)</w:t>
      </w:r>
      <w:r>
        <w:rPr>
          <w:rFonts w:hint="eastAsia"/>
        </w:rPr>
        <w:t>旋臂鑽床重量。</w:t>
      </w:r>
    </w:p>
    <w:p w:rsidR="006C5BE2" w:rsidRDefault="001A2937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10.</w:t>
      </w:r>
      <w:r>
        <w:rPr>
          <w:rFonts w:hint="eastAsia"/>
        </w:rPr>
        <w:t>砂輪規格</w:t>
      </w:r>
      <w:r>
        <w:t>A</w:t>
      </w:r>
      <w:r>
        <w:rPr>
          <w:rFonts w:hint="eastAsia"/>
        </w:rPr>
        <w:t>－</w:t>
      </w:r>
      <w:r>
        <w:t>36</w:t>
      </w:r>
      <w:r>
        <w:rPr>
          <w:rFonts w:hint="eastAsia"/>
        </w:rPr>
        <w:t>－</w:t>
      </w:r>
      <w:r>
        <w:t>L</w:t>
      </w:r>
      <w:r>
        <w:rPr>
          <w:rFonts w:hint="eastAsia"/>
        </w:rPr>
        <w:t>－</w:t>
      </w:r>
      <w:r>
        <w:t>5</w:t>
      </w:r>
      <w:r>
        <w:rPr>
          <w:rFonts w:hint="eastAsia"/>
        </w:rPr>
        <w:t>－</w:t>
      </w:r>
      <w:r>
        <w:t>V</w:t>
      </w:r>
      <w:r>
        <w:rPr>
          <w:rFonts w:hint="eastAsia"/>
        </w:rPr>
        <w:t>－</w:t>
      </w:r>
      <w:r>
        <w:t>28</w:t>
      </w:r>
      <w:r>
        <w:rPr>
          <w:rFonts w:hint="eastAsia"/>
        </w:rPr>
        <w:t>，其中</w:t>
      </w:r>
      <w:r>
        <w:t>5</w:t>
      </w:r>
      <w:r>
        <w:rPr>
          <w:rFonts w:hint="eastAsia"/>
        </w:rPr>
        <w:t>代表的標記內容為</w:t>
      </w:r>
      <w:r w:rsidR="006C5BE2">
        <w:rPr>
          <w:rFonts w:hint="eastAsia"/>
        </w:rPr>
        <w:t xml:space="preserve"> </w:t>
      </w:r>
      <w:r>
        <w:t>(A)</w:t>
      </w:r>
      <w:r>
        <w:rPr>
          <w:rFonts w:hint="eastAsia"/>
        </w:rPr>
        <w:t xml:space="preserve">結合材料　</w:t>
      </w:r>
      <w:r>
        <w:t>(B)</w:t>
      </w:r>
      <w:r>
        <w:rPr>
          <w:rFonts w:hint="eastAsia"/>
        </w:rPr>
        <w:t xml:space="preserve">組織密度　</w:t>
      </w:r>
      <w:r>
        <w:t>(C)</w:t>
      </w:r>
      <w:r>
        <w:rPr>
          <w:rFonts w:hint="eastAsia"/>
        </w:rPr>
        <w:t>磨料粒度</w:t>
      </w:r>
    </w:p>
    <w:p w:rsidR="001A2937" w:rsidRDefault="006C5BE2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 xml:space="preserve">          </w:t>
      </w:r>
      <w:r w:rsidR="001A2937">
        <w:rPr>
          <w:rFonts w:hint="eastAsia"/>
        </w:rPr>
        <w:t xml:space="preserve">　</w:t>
      </w:r>
      <w:r w:rsidR="001A2937">
        <w:t>(D)</w:t>
      </w:r>
      <w:r w:rsidR="001A2937">
        <w:rPr>
          <w:rFonts w:hint="eastAsia"/>
        </w:rPr>
        <w:t>結合硬度。</w:t>
      </w:r>
    </w:p>
    <w:p w:rsidR="006C5BE2" w:rsidRDefault="001A2937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11.</w:t>
      </w:r>
      <w:r>
        <w:rPr>
          <w:rFonts w:hint="eastAsia"/>
        </w:rPr>
        <w:t>龍門鉋床的規格“</w:t>
      </w:r>
      <w:r>
        <w:t>50"</w:t>
      </w:r>
      <w:r>
        <w:rPr>
          <w:rFonts w:hint="eastAsia"/>
        </w:rPr>
        <w:t>×</w:t>
      </w:r>
      <w:r>
        <w:t>48"</w:t>
      </w:r>
      <w:r>
        <w:rPr>
          <w:rFonts w:hint="eastAsia"/>
        </w:rPr>
        <w:t>×</w:t>
      </w:r>
      <w:r>
        <w:t>12'</w:t>
      </w:r>
      <w:r>
        <w:rPr>
          <w:rFonts w:hint="eastAsia"/>
        </w:rPr>
        <w:t>”中，</w:t>
      </w:r>
      <w:r>
        <w:t>50"</w:t>
      </w:r>
      <w:r>
        <w:rPr>
          <w:rFonts w:hint="eastAsia"/>
        </w:rPr>
        <w:t>表</w:t>
      </w:r>
      <w:r w:rsidR="006C5BE2">
        <w:rPr>
          <w:rFonts w:hint="eastAsia"/>
        </w:rPr>
        <w:t xml:space="preserve">  </w:t>
      </w:r>
      <w:r>
        <w:t>(A)</w:t>
      </w:r>
      <w:r>
        <w:rPr>
          <w:rFonts w:hint="eastAsia"/>
        </w:rPr>
        <w:t xml:space="preserve">工作台寬　</w:t>
      </w:r>
      <w:r>
        <w:t>(B)</w:t>
      </w:r>
      <w:r>
        <w:rPr>
          <w:rFonts w:hint="eastAsia"/>
        </w:rPr>
        <w:t xml:space="preserve">工作台長　</w:t>
      </w:r>
      <w:r>
        <w:t>(C)</w:t>
      </w:r>
      <w:r>
        <w:rPr>
          <w:rFonts w:hint="eastAsia"/>
        </w:rPr>
        <w:t xml:space="preserve">橫軌至台面的距離　</w:t>
      </w:r>
    </w:p>
    <w:p w:rsidR="001A2937" w:rsidRDefault="006C5BE2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 xml:space="preserve">            </w:t>
      </w:r>
      <w:r w:rsidR="001A2937">
        <w:t>(D)</w:t>
      </w:r>
      <w:r w:rsidR="001A2937">
        <w:rPr>
          <w:rFonts w:hint="eastAsia"/>
        </w:rPr>
        <w:t>最大衝程。</w:t>
      </w:r>
    </w:p>
    <w:p w:rsidR="007804B1" w:rsidRDefault="007804B1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4829EF4F" wp14:editId="0BCE760E">
            <wp:simplePos x="0" y="0"/>
            <wp:positionH relativeFrom="column">
              <wp:posOffset>4005580</wp:posOffset>
            </wp:positionH>
            <wp:positionV relativeFrom="paragraph">
              <wp:posOffset>501650</wp:posOffset>
            </wp:positionV>
            <wp:extent cx="1190625" cy="276225"/>
            <wp:effectExtent l="0" t="0" r="0" b="0"/>
            <wp:wrapNone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6640" behindDoc="1" locked="0" layoutInCell="1" allowOverlap="1" wp14:anchorId="27A709EB" wp14:editId="4E345190">
            <wp:simplePos x="0" y="0"/>
            <wp:positionH relativeFrom="column">
              <wp:posOffset>1843405</wp:posOffset>
            </wp:positionH>
            <wp:positionV relativeFrom="paragraph">
              <wp:posOffset>415925</wp:posOffset>
            </wp:positionV>
            <wp:extent cx="1981200" cy="1238250"/>
            <wp:effectExtent l="0" t="0" r="0" b="0"/>
            <wp:wrapNone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2937">
        <w:rPr>
          <w:rFonts w:ascii="細明體" w:eastAsia="細明體" w:hAnsi="細明體" w:hint="eastAsia"/>
        </w:rPr>
        <w:t>（    ） 12.</w:t>
      </w:r>
      <w:r w:rsidR="001A2937">
        <w:rPr>
          <w:rFonts w:hint="eastAsia"/>
        </w:rPr>
        <w:t>如圖所示，其銑刀之直徑為</w:t>
      </w:r>
      <w:r w:rsidR="001A2937">
        <w:t>200/</w:t>
      </w:r>
      <w:r w:rsidR="001A2937">
        <w:rPr>
          <w:rFonts w:hint="eastAsia"/>
        </w:rPr>
        <w:t>π</w:t>
      </w:r>
      <w:r w:rsidR="001A2937">
        <w:t>(mm)</w:t>
      </w:r>
      <w:r w:rsidR="001A2937">
        <w:rPr>
          <w:rFonts w:hint="eastAsia"/>
        </w:rPr>
        <w:t>，銑刀之轉速每分鐘</w:t>
      </w:r>
      <w:r w:rsidR="001A2937">
        <w:t>100</w:t>
      </w:r>
      <w:r w:rsidR="001A2937">
        <w:rPr>
          <w:rFonts w:hint="eastAsia"/>
        </w:rPr>
        <w:t>轉，其銑削速度應為</w:t>
      </w:r>
      <w:r w:rsidR="00A51DAA">
        <w:rPr>
          <w:rFonts w:hint="eastAsia"/>
        </w:rPr>
        <w:t xml:space="preserve"> </w:t>
      </w:r>
      <w:r w:rsidR="00A51DAA">
        <w:t>(A)</w:t>
      </w:r>
      <w:smartTag w:uri="urn:schemas-microsoft-com:office:smarttags" w:element="chmetcnv">
        <w:smartTagPr>
          <w:attr w:name="UnitName" w:val="C"/>
          <w:attr w:name="SourceValue" w:val="2000"/>
          <w:attr w:name="HasSpace" w:val="False"/>
          <w:attr w:name="Negative" w:val="False"/>
          <w:attr w:name="NumberType" w:val="1"/>
          <w:attr w:name="TCSC" w:val="0"/>
        </w:smartTagPr>
        <w:r w:rsidR="00A51DAA">
          <w:t>2000c</w:t>
        </w:r>
      </w:smartTag>
      <w:r w:rsidR="00A51DAA">
        <w:t>m/sec</w:t>
      </w:r>
      <w:r w:rsidR="00A51DAA">
        <w:rPr>
          <w:rFonts w:hint="eastAsia"/>
        </w:rPr>
        <w:t xml:space="preserve">　</w:t>
      </w:r>
      <w:r w:rsidR="00A51DAA">
        <w:t>(B)</w:t>
      </w:r>
      <w:smartTag w:uri="urn:schemas-microsoft-com:office:smarttags" w:element="chmetcnv">
        <w:smartTagPr>
          <w:attr w:name="UnitName" w:val="m"/>
          <w:attr w:name="SourceValue" w:val="20"/>
          <w:attr w:name="HasSpace" w:val="False"/>
          <w:attr w:name="Negative" w:val="False"/>
          <w:attr w:name="NumberType" w:val="1"/>
          <w:attr w:name="TCSC" w:val="0"/>
        </w:smartTagPr>
        <w:r w:rsidR="00A51DAA">
          <w:t>20m</w:t>
        </w:r>
      </w:smartTag>
      <w:r w:rsidR="00A51DAA">
        <w:t>/min</w:t>
      </w:r>
      <w:r w:rsidR="00A51DAA">
        <w:rPr>
          <w:rFonts w:hint="eastAsia"/>
        </w:rPr>
        <w:t xml:space="preserve">　</w:t>
      </w:r>
      <w:r w:rsidR="00A51DAA">
        <w:t>(C)</w:t>
      </w:r>
      <w:smartTag w:uri="urn:schemas-microsoft-com:office:smarttags" w:element="chmetcnv">
        <w:smartTagPr>
          <w:attr w:name="UnitName" w:val="m"/>
          <w:attr w:name="SourceValue" w:val="2000"/>
          <w:attr w:name="HasSpace" w:val="False"/>
          <w:attr w:name="Negative" w:val="False"/>
          <w:attr w:name="NumberType" w:val="1"/>
          <w:attr w:name="TCSC" w:val="0"/>
        </w:smartTagPr>
        <w:r w:rsidR="00A51DAA">
          <w:t>2000m</w:t>
        </w:r>
      </w:smartTag>
      <w:r w:rsidR="00A51DAA">
        <w:t>m/sec</w:t>
      </w:r>
      <w:r w:rsidR="00A51DAA">
        <w:rPr>
          <w:rFonts w:hint="eastAsia"/>
        </w:rPr>
        <w:t xml:space="preserve">　</w:t>
      </w:r>
      <w:r w:rsidR="00A51DAA">
        <w:t>(D)</w:t>
      </w:r>
      <w:smartTag w:uri="urn:schemas-microsoft-com:office:smarttags" w:element="chmetcnv">
        <w:smartTagPr>
          <w:attr w:name="UnitName" w:val="m"/>
          <w:attr w:name="SourceValue" w:val="2000"/>
          <w:attr w:name="HasSpace" w:val="False"/>
          <w:attr w:name="Negative" w:val="False"/>
          <w:attr w:name="NumberType" w:val="1"/>
          <w:attr w:name="TCSC" w:val="0"/>
        </w:smartTagPr>
        <w:r w:rsidR="00A51DAA">
          <w:t>2000m</w:t>
        </w:r>
      </w:smartTag>
      <w:r w:rsidR="00A51DAA">
        <w:t>m/min</w:t>
      </w:r>
      <w:r w:rsidR="00A51DAA">
        <w:rPr>
          <w:rFonts w:hint="eastAsia"/>
        </w:rPr>
        <w:t>。</w:t>
      </w:r>
      <w:r w:rsidR="001A2937">
        <w:br/>
      </w:r>
    </w:p>
    <w:p w:rsidR="007804B1" w:rsidRDefault="007804B1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hint="eastAsia"/>
        </w:rPr>
        <w:t xml:space="preserve">            </w:t>
      </w:r>
      <w:r w:rsidR="001A2937">
        <w:rPr>
          <w:rFonts w:hint="eastAsia"/>
        </w:rPr>
        <w:t>銑削示意圖</w:t>
      </w:r>
    </w:p>
    <w:p w:rsidR="007804B1" w:rsidRDefault="007804B1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</w:p>
    <w:p w:rsidR="007804B1" w:rsidRDefault="007804B1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</w:p>
    <w:p w:rsidR="007804B1" w:rsidRDefault="007804B1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</w:p>
    <w:p w:rsidR="007804B1" w:rsidRDefault="007804B1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</w:p>
    <w:p w:rsidR="007804B1" w:rsidRPr="007804B1" w:rsidRDefault="007804B1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</w:p>
    <w:p w:rsidR="001A2937" w:rsidRDefault="001A2937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13.</w:t>
      </w:r>
      <w:r>
        <w:rPr>
          <w:rFonts w:hint="eastAsia"/>
        </w:rPr>
        <w:t>下列有關進給之敘述何者</w:t>
      </w:r>
      <w:r>
        <w:rPr>
          <w:rFonts w:hint="eastAsia"/>
          <w:u w:val="single"/>
        </w:rPr>
        <w:t>不正確</w:t>
      </w:r>
      <w:r>
        <w:rPr>
          <w:rFonts w:hint="eastAsia"/>
        </w:rPr>
        <w:t>？</w:t>
      </w:r>
      <w:r w:rsidR="00A51DAA">
        <w:rPr>
          <w:rFonts w:hint="eastAsia"/>
        </w:rPr>
        <w:t xml:space="preserve"> </w:t>
      </w:r>
      <w:r>
        <w:t>(A)</w:t>
      </w:r>
      <w:r>
        <w:rPr>
          <w:rFonts w:hint="eastAsia"/>
        </w:rPr>
        <w:t xml:space="preserve">銑床常以每分進給表示　</w:t>
      </w:r>
      <w:r>
        <w:t>(B)</w:t>
      </w:r>
      <w:r>
        <w:rPr>
          <w:rFonts w:hint="eastAsia"/>
        </w:rPr>
        <w:t xml:space="preserve">粗車切削用大進給　</w:t>
      </w:r>
      <w:r>
        <w:t>(C)</w:t>
      </w:r>
      <w:r>
        <w:rPr>
          <w:rFonts w:hint="eastAsia"/>
        </w:rPr>
        <w:t xml:space="preserve">鑽床以鑽頭轉一圈進入工件的距離表示　</w:t>
      </w:r>
      <w:r>
        <w:t>(D)</w:t>
      </w:r>
      <w:r>
        <w:rPr>
          <w:rFonts w:hint="eastAsia"/>
        </w:rPr>
        <w:t>龍門鉋床的工件向刀具進給。</w:t>
      </w:r>
    </w:p>
    <w:p w:rsidR="001A2937" w:rsidRDefault="001A2937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14.</w:t>
      </w:r>
      <w:r>
        <w:t>B</w:t>
      </w:r>
      <w:r>
        <w:rPr>
          <w:rFonts w:hint="eastAsia"/>
        </w:rPr>
        <w:t>＆</w:t>
      </w:r>
      <w:r>
        <w:t>S</w:t>
      </w:r>
      <w:r>
        <w:rPr>
          <w:rFonts w:hint="eastAsia"/>
        </w:rPr>
        <w:t>分度頭配有幾個分度板？</w:t>
      </w:r>
      <w:r w:rsidR="00A51DAA">
        <w:rPr>
          <w:rFonts w:hint="eastAsia"/>
        </w:rPr>
        <w:t xml:space="preserve"> </w:t>
      </w:r>
      <w:r>
        <w:t>(A)1</w:t>
      </w:r>
      <w:r>
        <w:rPr>
          <w:rFonts w:hint="eastAsia"/>
        </w:rPr>
        <w:t xml:space="preserve">個　</w:t>
      </w:r>
      <w:r>
        <w:t>(B)2</w:t>
      </w:r>
      <w:r>
        <w:rPr>
          <w:rFonts w:hint="eastAsia"/>
        </w:rPr>
        <w:t xml:space="preserve">個　</w:t>
      </w:r>
      <w:r>
        <w:t>(C)3</w:t>
      </w:r>
      <w:r>
        <w:rPr>
          <w:rFonts w:hint="eastAsia"/>
        </w:rPr>
        <w:t xml:space="preserve">個　</w:t>
      </w:r>
      <w:r>
        <w:t>(D)4</w:t>
      </w:r>
      <w:r>
        <w:rPr>
          <w:rFonts w:hint="eastAsia"/>
        </w:rPr>
        <w:t>個。</w:t>
      </w:r>
    </w:p>
    <w:p w:rsidR="00A51DAA" w:rsidRDefault="001A2937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15.</w:t>
      </w:r>
      <w:r>
        <w:rPr>
          <w:rFonts w:hint="eastAsia"/>
        </w:rPr>
        <w:t>下列何者正確？</w:t>
      </w:r>
      <w:r w:rsidR="00A51DAA">
        <w:rPr>
          <w:rFonts w:hint="eastAsia"/>
        </w:rPr>
        <w:t xml:space="preserve"> </w:t>
      </w:r>
      <w:r>
        <w:t>(A)</w:t>
      </w:r>
      <w:r>
        <w:rPr>
          <w:rFonts w:hint="eastAsia"/>
        </w:rPr>
        <w:t xml:space="preserve">鑽頭柄錐度與車床頂心錐度不同　</w:t>
      </w:r>
      <w:r>
        <w:t>(B)</w:t>
      </w:r>
      <w:r>
        <w:rPr>
          <w:rFonts w:hint="eastAsia"/>
        </w:rPr>
        <w:t>壓</w:t>
      </w:r>
      <w:r>
        <w:t>(</w:t>
      </w:r>
      <w:r>
        <w:rPr>
          <w:rFonts w:hint="eastAsia"/>
        </w:rPr>
        <w:t>滾</w:t>
      </w:r>
      <w:r>
        <w:t>)</w:t>
      </w:r>
      <w:r>
        <w:rPr>
          <w:rFonts w:hint="eastAsia"/>
        </w:rPr>
        <w:t>花分成多次完成，以免傷及刀具與工件</w:t>
      </w:r>
    </w:p>
    <w:p w:rsidR="001A2937" w:rsidRDefault="001A2937" w:rsidP="00A51DA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Chars="100" w:left="240" w:firstLineChars="400" w:firstLine="960"/>
      </w:pPr>
      <w:r>
        <w:rPr>
          <w:rFonts w:hint="eastAsia"/>
        </w:rPr>
        <w:t xml:space="preserve">　</w:t>
      </w:r>
      <w:r>
        <w:t>(C)</w:t>
      </w:r>
      <w:r>
        <w:rPr>
          <w:rFonts w:hint="eastAsia"/>
        </w:rPr>
        <w:t xml:space="preserve">拉刀之切齒從頭到尾皆一樣，以保持拉削精度　</w:t>
      </w:r>
      <w:r>
        <w:t>(D)</w:t>
      </w:r>
      <w:r>
        <w:rPr>
          <w:rFonts w:hint="eastAsia"/>
        </w:rPr>
        <w:t>碳鋼比鑄鐵易切削，切削速度可較快。</w:t>
      </w:r>
    </w:p>
    <w:p w:rsidR="001A2937" w:rsidRDefault="001A2937" w:rsidP="00A51DA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</w:pPr>
      <w:r>
        <w:rPr>
          <w:rFonts w:ascii="細明體" w:eastAsia="細明體" w:hAnsi="細明體" w:hint="eastAsia"/>
        </w:rPr>
        <w:t>（    ） 16.</w:t>
      </w:r>
      <w:r>
        <w:rPr>
          <w:rFonts w:hint="eastAsia"/>
        </w:rPr>
        <w:t>精鉋削所選用之鉋刀為</w:t>
      </w:r>
      <w:r w:rsidR="00A51DAA">
        <w:rPr>
          <w:rFonts w:hint="eastAsia"/>
        </w:rPr>
        <w:t xml:space="preserve"> </w:t>
      </w:r>
      <w:r>
        <w:t>(A)</w:t>
      </w:r>
      <w:r>
        <w:rPr>
          <w:rFonts w:hint="eastAsia"/>
        </w:rPr>
        <w:t xml:space="preserve">圓鼻鉋刀　</w:t>
      </w:r>
      <w:r>
        <w:t>(B)</w:t>
      </w:r>
      <w:r>
        <w:rPr>
          <w:rFonts w:hint="eastAsia"/>
        </w:rPr>
        <w:t xml:space="preserve">方鼻鉋刀　</w:t>
      </w:r>
      <w:r>
        <w:t>(C)V</w:t>
      </w:r>
      <w:r>
        <w:rPr>
          <w:rFonts w:hint="eastAsia"/>
        </w:rPr>
        <w:t xml:space="preserve">刀口鉋刀　</w:t>
      </w:r>
      <w:r>
        <w:t>(D)</w:t>
      </w:r>
      <w:r>
        <w:rPr>
          <w:rFonts w:hint="eastAsia"/>
        </w:rPr>
        <w:t>右手鉋刀。</w:t>
      </w:r>
    </w:p>
    <w:p w:rsidR="00A51DAA" w:rsidRDefault="001A2937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17.</w:t>
      </w:r>
      <w:r>
        <w:rPr>
          <w:rFonts w:hint="eastAsia"/>
        </w:rPr>
        <w:t>在車床上使用四爪夾頭夾持桿形工作物，切削結果有不圓現象的原因何者</w:t>
      </w:r>
      <w:r>
        <w:rPr>
          <w:rFonts w:hint="eastAsia"/>
          <w:u w:val="single"/>
        </w:rPr>
        <w:t>不正確</w:t>
      </w:r>
      <w:r>
        <w:rPr>
          <w:rFonts w:hint="eastAsia"/>
        </w:rPr>
        <w:t>？</w:t>
      </w:r>
      <w:r w:rsidR="00A51DAA">
        <w:rPr>
          <w:rFonts w:hint="eastAsia"/>
        </w:rPr>
        <w:t xml:space="preserve"> </w:t>
      </w:r>
      <w:r>
        <w:t>(A)</w:t>
      </w:r>
      <w:r>
        <w:rPr>
          <w:rFonts w:hint="eastAsia"/>
        </w:rPr>
        <w:t>工作物沒有夾緊</w:t>
      </w:r>
    </w:p>
    <w:p w:rsidR="001A2937" w:rsidRDefault="001A2937" w:rsidP="00A51DA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Chars="100" w:left="240" w:firstLineChars="400" w:firstLine="960"/>
      </w:pPr>
      <w:r>
        <w:rPr>
          <w:rFonts w:hint="eastAsia"/>
        </w:rPr>
        <w:t xml:space="preserve">　</w:t>
      </w:r>
      <w:r>
        <w:t>(B)</w:t>
      </w:r>
      <w:r>
        <w:rPr>
          <w:rFonts w:hint="eastAsia"/>
        </w:rPr>
        <w:t xml:space="preserve">車刀裝得不夠緊　</w:t>
      </w:r>
      <w:r>
        <w:t>(C)</w:t>
      </w:r>
      <w:r>
        <w:rPr>
          <w:rFonts w:hint="eastAsia"/>
        </w:rPr>
        <w:t xml:space="preserve">工作物太軟　</w:t>
      </w:r>
      <w:r>
        <w:t>(D)</w:t>
      </w:r>
      <w:r>
        <w:rPr>
          <w:rFonts w:hint="eastAsia"/>
        </w:rPr>
        <w:t>車刀硬度太高。</w:t>
      </w:r>
    </w:p>
    <w:p w:rsidR="00A51DAA" w:rsidRDefault="001A2937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18.</w:t>
      </w:r>
      <w:r>
        <w:rPr>
          <w:rFonts w:hint="eastAsia"/>
        </w:rPr>
        <w:t>軟材質工件，使用鬆組織的砂輪，其原因為</w:t>
      </w:r>
      <w:r w:rsidR="00A51DAA">
        <w:rPr>
          <w:rFonts w:hint="eastAsia"/>
        </w:rPr>
        <w:t xml:space="preserve"> </w:t>
      </w:r>
      <w:r>
        <w:t>(A)</w:t>
      </w:r>
      <w:r>
        <w:rPr>
          <w:rFonts w:hint="eastAsia"/>
        </w:rPr>
        <w:t xml:space="preserve">彈性較大　</w:t>
      </w:r>
      <w:r>
        <w:t>(B)</w:t>
      </w:r>
      <w:r>
        <w:rPr>
          <w:rFonts w:hint="eastAsia"/>
        </w:rPr>
        <w:t xml:space="preserve">可以不使用冷卻劑　</w:t>
      </w:r>
      <w:r>
        <w:t>(C)</w:t>
      </w:r>
      <w:r>
        <w:rPr>
          <w:rFonts w:hint="eastAsia"/>
        </w:rPr>
        <w:t>有較大的排屑空間</w:t>
      </w:r>
    </w:p>
    <w:p w:rsidR="001A2937" w:rsidRDefault="001A2937" w:rsidP="00A51DA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Chars="100" w:left="240" w:firstLineChars="400" w:firstLine="960"/>
      </w:pPr>
      <w:r>
        <w:rPr>
          <w:rFonts w:hint="eastAsia"/>
        </w:rPr>
        <w:t xml:space="preserve">　</w:t>
      </w:r>
      <w:r>
        <w:t>(D)</w:t>
      </w:r>
      <w:r>
        <w:rPr>
          <w:rFonts w:hint="eastAsia"/>
        </w:rPr>
        <w:t>可使表面光度佳，並可作重磨削。</w:t>
      </w:r>
    </w:p>
    <w:p w:rsidR="001B3806" w:rsidRDefault="001A2937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cs="華康中明體"/>
        </w:rPr>
      </w:pPr>
      <w:r>
        <w:rPr>
          <w:rFonts w:ascii="細明體" w:eastAsia="細明體" w:hAnsi="細明體" w:hint="eastAsia"/>
        </w:rPr>
        <w:t>（    ） 19.</w:t>
      </w:r>
      <w:r>
        <w:rPr>
          <w:rFonts w:cs="華康中明體" w:hint="eastAsia"/>
        </w:rPr>
        <w:t>有關磨削加工之敘述，下列何者不正確？</w:t>
      </w:r>
      <w:r w:rsidR="001B3806">
        <w:rPr>
          <w:rFonts w:cs="華康中明體" w:hint="eastAsia"/>
        </w:rPr>
        <w:t xml:space="preserve"> </w:t>
      </w:r>
      <w:r>
        <w:rPr>
          <w:rFonts w:cs="華康中明體"/>
        </w:rPr>
        <w:t>(A)</w:t>
      </w:r>
      <w:r>
        <w:rPr>
          <w:rFonts w:cs="華康中明體" w:hint="eastAsia"/>
        </w:rPr>
        <w:t xml:space="preserve">磨削加工屬多刃加工　</w:t>
      </w:r>
      <w:r>
        <w:rPr>
          <w:rFonts w:cs="華康中明體"/>
        </w:rPr>
        <w:t>(</w:t>
      </w:r>
      <w:r>
        <w:t>B)</w:t>
      </w:r>
      <w:r>
        <w:rPr>
          <w:rFonts w:cs="華康中明體" w:hint="eastAsia"/>
        </w:rPr>
        <w:t xml:space="preserve">磨削面積大或砂輪迴轉速度高時，應選用軟砂輪　</w:t>
      </w:r>
      <w:r>
        <w:rPr>
          <w:rFonts w:cs="華康中明體"/>
        </w:rPr>
        <w:t>(</w:t>
      </w:r>
      <w:r>
        <w:t>C)</w:t>
      </w:r>
      <w:r>
        <w:rPr>
          <w:rFonts w:cs="華康中明體" w:hint="eastAsia"/>
        </w:rPr>
        <w:t xml:space="preserve">磨削硬材料時，應選用軟砂輪　</w:t>
      </w:r>
      <w:r>
        <w:rPr>
          <w:rFonts w:cs="華康中明體"/>
        </w:rPr>
        <w:t>(</w:t>
      </w:r>
      <w:r>
        <w:t>D)</w:t>
      </w:r>
      <w:r>
        <w:rPr>
          <w:rFonts w:cs="華康中明體" w:hint="eastAsia"/>
        </w:rPr>
        <w:t>無心磨床適合用於橢圓形工件之大量生產。</w:t>
      </w:r>
    </w:p>
    <w:p w:rsidR="001A2937" w:rsidRDefault="001A2937" w:rsidP="001B380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20.</w:t>
      </w:r>
      <w:r>
        <w:rPr>
          <w:rFonts w:hint="eastAsia"/>
        </w:rPr>
        <w:t>下列何者</w:t>
      </w:r>
      <w:r>
        <w:rPr>
          <w:rFonts w:hint="eastAsia"/>
          <w:u w:val="single"/>
        </w:rPr>
        <w:t>不是</w:t>
      </w:r>
      <w:r>
        <w:rPr>
          <w:rFonts w:hint="eastAsia"/>
        </w:rPr>
        <w:t>右手刀的特色是？</w:t>
      </w:r>
      <w:r w:rsidR="001B3806">
        <w:rPr>
          <w:rFonts w:hint="eastAsia"/>
        </w:rPr>
        <w:t xml:space="preserve"> </w:t>
      </w:r>
      <w:r>
        <w:t>(A)</w:t>
      </w:r>
      <w:r>
        <w:rPr>
          <w:rFonts w:hint="eastAsia"/>
        </w:rPr>
        <w:t xml:space="preserve">由車頭向尾座方向進刀　</w:t>
      </w:r>
      <w:r>
        <w:t>(B)</w:t>
      </w:r>
      <w:r>
        <w:rPr>
          <w:rFonts w:hint="eastAsia"/>
        </w:rPr>
        <w:t xml:space="preserve">由右向左車　</w:t>
      </w:r>
      <w:r>
        <w:t>(C)</w:t>
      </w:r>
      <w:r>
        <w:rPr>
          <w:rFonts w:hint="eastAsia"/>
        </w:rPr>
        <w:t xml:space="preserve">刃口在左　</w:t>
      </w:r>
      <w:r>
        <w:t>(D)</w:t>
      </w:r>
      <w:r>
        <w:rPr>
          <w:rFonts w:hint="eastAsia"/>
        </w:rPr>
        <w:t>可車凹槽左側之倒角。</w:t>
      </w:r>
    </w:p>
    <w:p w:rsidR="001A2937" w:rsidRPr="001B3806" w:rsidRDefault="001A2937" w:rsidP="001B380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21.</w:t>
      </w:r>
      <w:r>
        <w:rPr>
          <w:rFonts w:hint="eastAsia"/>
        </w:rPr>
        <w:t>嵌入齒銑刀之刀片大都以＿＿＿製成。</w:t>
      </w:r>
      <w:r>
        <w:t>(A)</w:t>
      </w:r>
      <w:r>
        <w:rPr>
          <w:rFonts w:hint="eastAsia"/>
        </w:rPr>
        <w:t xml:space="preserve">碳化鎢　</w:t>
      </w:r>
      <w:r>
        <w:t>(B)</w:t>
      </w:r>
      <w:r>
        <w:rPr>
          <w:rFonts w:hint="eastAsia"/>
        </w:rPr>
        <w:t xml:space="preserve">鑽石　</w:t>
      </w:r>
      <w:r>
        <w:t>(C)</w:t>
      </w:r>
      <w:r>
        <w:rPr>
          <w:rFonts w:hint="eastAsia"/>
        </w:rPr>
        <w:t xml:space="preserve">陶瓷　</w:t>
      </w:r>
      <w:r>
        <w:t>(D)</w:t>
      </w:r>
      <w:r>
        <w:rPr>
          <w:rFonts w:hint="eastAsia"/>
        </w:rPr>
        <w:t>高碳鋼。</w:t>
      </w:r>
    </w:p>
    <w:p w:rsidR="001B3806" w:rsidRDefault="001A2937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22.</w:t>
      </w:r>
      <w:r>
        <w:rPr>
          <w:rFonts w:hint="eastAsia"/>
        </w:rPr>
        <w:t>鑽頭之外徑是指＿＿＿間之直徑。</w:t>
      </w:r>
      <w:r>
        <w:t>(A)</w:t>
      </w:r>
      <w:r>
        <w:rPr>
          <w:rFonts w:hint="eastAsia"/>
        </w:rPr>
        <w:t xml:space="preserve">鑽腹　</w:t>
      </w:r>
      <w:r>
        <w:t>(B)</w:t>
      </w:r>
      <w:r>
        <w:rPr>
          <w:rFonts w:hint="eastAsia"/>
        </w:rPr>
        <w:t xml:space="preserve">鑽邊　</w:t>
      </w:r>
      <w:r>
        <w:t>(C)</w:t>
      </w:r>
      <w:r>
        <w:rPr>
          <w:rFonts w:hint="eastAsia"/>
        </w:rPr>
        <w:t xml:space="preserve">切邊　</w:t>
      </w:r>
      <w:r>
        <w:t>(D)</w:t>
      </w:r>
      <w:r>
        <w:rPr>
          <w:rFonts w:hint="eastAsia"/>
        </w:rPr>
        <w:t>鑽唇。</w:t>
      </w:r>
    </w:p>
    <w:p w:rsidR="001B3806" w:rsidRDefault="001A2937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23.</w:t>
      </w:r>
      <w:r>
        <w:rPr>
          <w:rFonts w:hint="eastAsia"/>
        </w:rPr>
        <w:t>大板金上鑽孔宜用那一類鑽床較方便？</w:t>
      </w:r>
      <w:r>
        <w:t>(A)</w:t>
      </w:r>
      <w:r>
        <w:rPr>
          <w:rFonts w:hint="eastAsia"/>
        </w:rPr>
        <w:t xml:space="preserve">直立鑽床　</w:t>
      </w:r>
      <w:r>
        <w:t>(B)</w:t>
      </w:r>
      <w:r>
        <w:rPr>
          <w:rFonts w:hint="eastAsia"/>
        </w:rPr>
        <w:t xml:space="preserve">旋臂鑽床　</w:t>
      </w:r>
      <w:r>
        <w:t>(C)</w:t>
      </w:r>
      <w:r>
        <w:rPr>
          <w:rFonts w:hint="eastAsia"/>
        </w:rPr>
        <w:t xml:space="preserve">靈敏鑽床　</w:t>
      </w:r>
      <w:r>
        <w:t>(D)</w:t>
      </w:r>
      <w:r>
        <w:rPr>
          <w:rFonts w:hint="eastAsia"/>
        </w:rPr>
        <w:t>排列鑽床。</w:t>
      </w:r>
    </w:p>
    <w:p w:rsidR="001B3806" w:rsidRDefault="001A2937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24.</w:t>
      </w:r>
      <w:r>
        <w:rPr>
          <w:rFonts w:hint="eastAsia"/>
        </w:rPr>
        <w:t>下列有關砂輪裝置之說明，何者正確？</w:t>
      </w:r>
      <w:r w:rsidR="001B3806">
        <w:rPr>
          <w:rFonts w:hint="eastAsia"/>
        </w:rPr>
        <w:t xml:space="preserve"> </w:t>
      </w:r>
      <w:r>
        <w:t>(A)</w:t>
      </w:r>
      <w:r>
        <w:rPr>
          <w:rFonts w:hint="eastAsia"/>
        </w:rPr>
        <w:t>緣盤直徑應為砂輪直徑之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 xml:space="preserve">3 </m:t>
            </m:r>
          </m:den>
        </m:f>
      </m:oMath>
      <w:r w:rsidR="001B3806">
        <w:rPr>
          <w:rFonts w:hint="eastAsia"/>
        </w:rPr>
        <w:t xml:space="preserve"> </w:t>
      </w:r>
      <w:r>
        <w:t>(B)</w:t>
      </w:r>
      <w:r>
        <w:rPr>
          <w:rFonts w:hint="eastAsia"/>
        </w:rPr>
        <w:t xml:space="preserve">砂輪軸孔與軸應為緊配合　</w:t>
      </w:r>
    </w:p>
    <w:p w:rsidR="001A2937" w:rsidRDefault="001A2937" w:rsidP="001B380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Chars="100" w:left="240" w:firstLineChars="500" w:firstLine="1200"/>
      </w:pPr>
      <w:r>
        <w:t>(C)</w:t>
      </w:r>
      <w:r>
        <w:rPr>
          <w:rFonts w:hint="eastAsia"/>
        </w:rPr>
        <w:t>砂輪支持架與砂輪週面之距離約為</w:t>
      </w:r>
      <w:smartTag w:uri="urn:schemas-microsoft-com:office:smarttags" w:element="chmetcnv">
        <w:smartTagPr>
          <w:attr w:name="UnitName" w:val="m"/>
          <w:attr w:name="SourceValue" w:val="6"/>
          <w:attr w:name="HasSpace" w:val="False"/>
          <w:attr w:name="Negative" w:val="False"/>
          <w:attr w:name="NumberType" w:val="1"/>
          <w:attr w:name="TCSC" w:val="0"/>
        </w:smartTagPr>
        <w:r>
          <w:t>6m</w:t>
        </w:r>
      </w:smartTag>
      <w:r>
        <w:t>m</w:t>
      </w:r>
      <w:r>
        <w:rPr>
          <w:rFonts w:hint="eastAsia"/>
        </w:rPr>
        <w:t xml:space="preserve">　</w:t>
      </w:r>
      <w:r>
        <w:t>(D)</w:t>
      </w:r>
      <w:r>
        <w:rPr>
          <w:rFonts w:hint="eastAsia"/>
        </w:rPr>
        <w:t>夾持力應適中，不可太大或太小。</w:t>
      </w:r>
    </w:p>
    <w:p w:rsidR="001A2937" w:rsidRDefault="001A2937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25.</w:t>
      </w:r>
      <w:r>
        <w:rPr>
          <w:rFonts w:hint="eastAsia"/>
        </w:rPr>
        <w:t>磨輪發熱之原因為</w:t>
      </w:r>
      <w:r w:rsidR="001B3806">
        <w:rPr>
          <w:rFonts w:hint="eastAsia"/>
        </w:rPr>
        <w:t xml:space="preserve"> </w:t>
      </w:r>
      <w:r>
        <w:t>(A)</w:t>
      </w:r>
      <w:r>
        <w:rPr>
          <w:rFonts w:hint="eastAsia"/>
        </w:rPr>
        <w:t xml:space="preserve">磨粒太硬　</w:t>
      </w:r>
      <w:r>
        <w:t>(B)</w:t>
      </w:r>
      <w:r>
        <w:rPr>
          <w:rFonts w:hint="eastAsia"/>
        </w:rPr>
        <w:t xml:space="preserve">磨輪太軟　</w:t>
      </w:r>
      <w:r>
        <w:t>(C)</w:t>
      </w:r>
      <w:r>
        <w:rPr>
          <w:rFonts w:hint="eastAsia"/>
        </w:rPr>
        <w:t xml:space="preserve">磨粒太粗　</w:t>
      </w:r>
      <w:r>
        <w:t>(D)</w:t>
      </w:r>
      <w:r>
        <w:rPr>
          <w:rFonts w:hint="eastAsia"/>
        </w:rPr>
        <w:t>磨輪與工件之接觸面積太大。</w:t>
      </w:r>
    </w:p>
    <w:p w:rsidR="001B3806" w:rsidRDefault="001A2937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26.</w:t>
      </w:r>
      <w:r>
        <w:rPr>
          <w:rFonts w:hint="eastAsia"/>
        </w:rPr>
        <w:t>最常見之拉床為＿＿＿拉床。</w:t>
      </w:r>
      <w:r w:rsidR="001B3806">
        <w:rPr>
          <w:rFonts w:hint="eastAsia"/>
        </w:rPr>
        <w:t xml:space="preserve"> </w:t>
      </w:r>
      <w:r>
        <w:t>(A)</w:t>
      </w:r>
      <w:r>
        <w:rPr>
          <w:rFonts w:hint="eastAsia"/>
        </w:rPr>
        <w:t xml:space="preserve">拉力　</w:t>
      </w:r>
      <w:r>
        <w:t>(B)</w:t>
      </w:r>
      <w:r>
        <w:rPr>
          <w:rFonts w:hint="eastAsia"/>
        </w:rPr>
        <w:t xml:space="preserve">推力　</w:t>
      </w:r>
      <w:r>
        <w:t>(C)</w:t>
      </w:r>
      <w:r>
        <w:rPr>
          <w:rFonts w:hint="eastAsia"/>
        </w:rPr>
        <w:t xml:space="preserve">表面　</w:t>
      </w:r>
      <w:r>
        <w:t>(D)</w:t>
      </w:r>
      <w:r>
        <w:rPr>
          <w:rFonts w:hint="eastAsia"/>
        </w:rPr>
        <w:t>連續。</w:t>
      </w:r>
    </w:p>
    <w:p w:rsidR="001A2937" w:rsidRDefault="001A2937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27.</w:t>
      </w:r>
      <w:r>
        <w:rPr>
          <w:rFonts w:hint="eastAsia"/>
        </w:rPr>
        <w:t>使用鑽床進行鑽孔加工時，下列敘述何者不正確？</w:t>
      </w:r>
      <w:r w:rsidR="001B3806">
        <w:rPr>
          <w:rFonts w:hint="eastAsia"/>
        </w:rPr>
        <w:t xml:space="preserve"> </w:t>
      </w:r>
      <w:r>
        <w:t>(A)</w:t>
      </w:r>
      <w:r>
        <w:rPr>
          <w:rFonts w:hint="eastAsia"/>
        </w:rPr>
        <w:t xml:space="preserve">小型工件鑽孔時，用手直接按住虎鉗即可　</w:t>
      </w:r>
      <w:r>
        <w:t>(B)</w:t>
      </w:r>
      <w:r>
        <w:rPr>
          <w:rFonts w:hint="eastAsia"/>
        </w:rPr>
        <w:t xml:space="preserve">進行鑽孔工作時，應戴上手套避免受傷　</w:t>
      </w:r>
      <w:r>
        <w:t>(C)</w:t>
      </w:r>
      <w:r>
        <w:rPr>
          <w:rFonts w:hint="eastAsia"/>
        </w:rPr>
        <w:t xml:space="preserve">大直徑的鑽孔，一般先鑽導孔，再更換為大直徑的鑽頭　</w:t>
      </w:r>
      <w:r>
        <w:t>(D)</w:t>
      </w:r>
      <w:r>
        <w:rPr>
          <w:rFonts w:hint="eastAsia"/>
        </w:rPr>
        <w:t>小直徑鑽頭進行鑽孔工作時，宜採用高轉速、小進給量。</w:t>
      </w:r>
    </w:p>
    <w:p w:rsidR="006F647C" w:rsidRDefault="001A2937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lastRenderedPageBreak/>
        <w:t>（    ） 28.</w:t>
      </w:r>
      <w:r>
        <w:rPr>
          <w:rFonts w:hint="eastAsia"/>
        </w:rPr>
        <w:t>以兩片以上之心軸銑刀，並列在同一刀軸上，銑出工件的成型面，此種銑削法名為</w:t>
      </w:r>
      <w:r w:rsidR="006F647C">
        <w:rPr>
          <w:rFonts w:hint="eastAsia"/>
        </w:rPr>
        <w:t xml:space="preserve"> </w:t>
      </w:r>
      <w:r>
        <w:t>(A)</w:t>
      </w:r>
      <w:r>
        <w:rPr>
          <w:rFonts w:hint="eastAsia"/>
        </w:rPr>
        <w:t xml:space="preserve">騎銑　</w:t>
      </w:r>
      <w:r>
        <w:t>(B)</w:t>
      </w:r>
      <w:r>
        <w:rPr>
          <w:rFonts w:hint="eastAsia"/>
        </w:rPr>
        <w:t xml:space="preserve">跨銑　</w:t>
      </w:r>
    </w:p>
    <w:p w:rsidR="001A2937" w:rsidRDefault="006F647C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 xml:space="preserve">            </w:t>
      </w:r>
      <w:r w:rsidR="001A2937">
        <w:t>(C)</w:t>
      </w:r>
      <w:r w:rsidR="001A2937">
        <w:rPr>
          <w:rFonts w:hint="eastAsia"/>
        </w:rPr>
        <w:t xml:space="preserve">排銑　</w:t>
      </w:r>
      <w:r w:rsidR="001A2937">
        <w:t>(D)</w:t>
      </w:r>
      <w:r w:rsidR="001A2937">
        <w:rPr>
          <w:rFonts w:hint="eastAsia"/>
        </w:rPr>
        <w:t>側銑。</w:t>
      </w:r>
    </w:p>
    <w:p w:rsidR="001A2937" w:rsidRDefault="001A2937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29.</w:t>
      </w:r>
      <w:r>
        <w:rPr>
          <w:rFonts w:hint="eastAsia"/>
        </w:rPr>
        <w:t>直柄端銑刀與銑床主軸之結合多仰賴</w:t>
      </w:r>
      <w:r w:rsidR="006F647C">
        <w:rPr>
          <w:rFonts w:hint="eastAsia"/>
        </w:rPr>
        <w:t xml:space="preserve"> </w:t>
      </w:r>
      <w:r>
        <w:t>(A)</w:t>
      </w:r>
      <w:r>
        <w:rPr>
          <w:rFonts w:hint="eastAsia"/>
        </w:rPr>
        <w:t xml:space="preserve">錐面結合　</w:t>
      </w:r>
      <w:r>
        <w:t>(B)</w:t>
      </w:r>
      <w:r>
        <w:rPr>
          <w:rFonts w:hint="eastAsia"/>
        </w:rPr>
        <w:t xml:space="preserve">鍵與鍵槽　</w:t>
      </w:r>
      <w:r>
        <w:t>(C)</w:t>
      </w:r>
      <w:r>
        <w:rPr>
          <w:rFonts w:hint="eastAsia"/>
        </w:rPr>
        <w:t xml:space="preserve">插銷　</w:t>
      </w:r>
      <w:r>
        <w:t>(D)</w:t>
      </w:r>
      <w:r>
        <w:rPr>
          <w:rFonts w:hint="eastAsia"/>
        </w:rPr>
        <w:t>彈簧夾頭。</w:t>
      </w:r>
    </w:p>
    <w:p w:rsidR="006F647C" w:rsidRDefault="001A2937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30.</w:t>
      </w:r>
      <w:r w:rsidR="006F647C">
        <w:rPr>
          <w:rFonts w:hint="eastAsia"/>
        </w:rPr>
        <w:t>麻花</w:t>
      </w:r>
      <w:r>
        <w:rPr>
          <w:rFonts w:hint="eastAsia"/>
        </w:rPr>
        <w:t>鑽頭直徑超過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3"/>
          <w:attr w:name="UnitName" w:val="mm"/>
        </w:smartTagPr>
        <w:r>
          <w:t>13mm</w:t>
        </w:r>
      </w:smartTag>
      <w:r>
        <w:rPr>
          <w:rFonts w:hint="eastAsia"/>
        </w:rPr>
        <w:t>以上常製成錐柄，錐柄的錐度是採用＿＿＿錐度。</w:t>
      </w:r>
      <w:r w:rsidR="006F647C">
        <w:rPr>
          <w:rFonts w:hint="eastAsia"/>
        </w:rPr>
        <w:t xml:space="preserve"> </w:t>
      </w:r>
      <w:r>
        <w:t>(A)</w:t>
      </w:r>
      <w:r>
        <w:rPr>
          <w:rFonts w:hint="eastAsia"/>
        </w:rPr>
        <w:t>佳諾</w:t>
      </w:r>
      <w:r>
        <w:t>(JT)</w:t>
      </w:r>
      <w:r>
        <w:rPr>
          <w:rFonts w:hint="eastAsia"/>
        </w:rPr>
        <w:t xml:space="preserve">　</w:t>
      </w:r>
      <w:r>
        <w:t>(B)</w:t>
      </w:r>
      <w:r>
        <w:rPr>
          <w:rFonts w:hint="eastAsia"/>
        </w:rPr>
        <w:t>勃朗</w:t>
      </w:r>
      <w:r>
        <w:t>(B</w:t>
      </w:r>
      <w:r>
        <w:rPr>
          <w:rFonts w:hint="eastAsia"/>
        </w:rPr>
        <w:t>＆</w:t>
      </w:r>
      <w:r>
        <w:t>S)</w:t>
      </w:r>
    </w:p>
    <w:p w:rsidR="001A2937" w:rsidRDefault="006F647C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 xml:space="preserve">          </w:t>
      </w:r>
      <w:r w:rsidR="001A2937">
        <w:rPr>
          <w:rFonts w:hint="eastAsia"/>
        </w:rPr>
        <w:t xml:space="preserve">　</w:t>
      </w:r>
      <w:r w:rsidR="001A2937">
        <w:t>(C)</w:t>
      </w:r>
      <w:r w:rsidR="001A2937">
        <w:rPr>
          <w:rFonts w:hint="eastAsia"/>
        </w:rPr>
        <w:t>莫氏</w:t>
      </w:r>
      <w:r w:rsidR="001A2937">
        <w:t>(MT)</w:t>
      </w:r>
      <w:r w:rsidR="001A2937">
        <w:rPr>
          <w:rFonts w:hint="eastAsia"/>
        </w:rPr>
        <w:t xml:space="preserve">　</w:t>
      </w:r>
      <w:r w:rsidR="001A2937">
        <w:t>(D)</w:t>
      </w:r>
      <w:r w:rsidR="001A2937">
        <w:rPr>
          <w:rFonts w:hint="eastAsia"/>
        </w:rPr>
        <w:t>國際標準</w:t>
      </w:r>
      <w:r w:rsidR="001A2937">
        <w:t>(NT)</w:t>
      </w:r>
      <w:r w:rsidR="001A2937">
        <w:rPr>
          <w:rFonts w:hint="eastAsia"/>
        </w:rPr>
        <w:t>。</w:t>
      </w:r>
    </w:p>
    <w:p w:rsidR="001A2937" w:rsidRPr="00011F2A" w:rsidRDefault="001A2937" w:rsidP="006C5BE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588" w:hanging="1588"/>
      </w:pPr>
      <w:r>
        <w:rPr>
          <w:rFonts w:ascii="細明體" w:eastAsia="細明體" w:hAnsi="細明體" w:hint="eastAsia"/>
        </w:rPr>
        <w:t>（    ） 31.</w:t>
      </w:r>
      <w:r>
        <w:rPr>
          <w:rFonts w:hint="eastAsia"/>
        </w:rPr>
        <w:t>將靠近車頭部分之床台切除，以加大旋徑之車床為</w:t>
      </w:r>
      <w:r w:rsidR="00011F2A">
        <w:rPr>
          <w:rFonts w:hint="eastAsia"/>
        </w:rPr>
        <w:t xml:space="preserve"> </w:t>
      </w:r>
      <w:r>
        <w:t>(A)</w:t>
      </w:r>
      <w:r>
        <w:rPr>
          <w:rFonts w:hint="eastAsia"/>
        </w:rPr>
        <w:t xml:space="preserve">轉塔車床　</w:t>
      </w:r>
      <w:r>
        <w:t>(B)</w:t>
      </w:r>
      <w:r>
        <w:rPr>
          <w:rFonts w:hint="eastAsia"/>
        </w:rPr>
        <w:t xml:space="preserve">花盤車床　</w:t>
      </w:r>
      <w:r>
        <w:t>(C)</w:t>
      </w:r>
      <w:r>
        <w:rPr>
          <w:rFonts w:hint="eastAsia"/>
        </w:rPr>
        <w:t xml:space="preserve">立式車床　</w:t>
      </w:r>
      <w:r>
        <w:t>(D)CNC</w:t>
      </w:r>
      <w:r>
        <w:rPr>
          <w:rFonts w:hint="eastAsia"/>
        </w:rPr>
        <w:t>車床。</w:t>
      </w:r>
    </w:p>
    <w:p w:rsidR="001A2937" w:rsidRDefault="001A2937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）32.</w:t>
      </w:r>
      <w:r>
        <w:rPr>
          <w:rFonts w:hint="eastAsia"/>
        </w:rPr>
        <w:t>粗鉋削之原則為</w:t>
      </w:r>
      <w:r w:rsidR="00011F2A">
        <w:rPr>
          <w:rFonts w:hint="eastAsia"/>
        </w:rPr>
        <w:t xml:space="preserve"> </w:t>
      </w:r>
      <w:r>
        <w:t>(A)</w:t>
      </w:r>
      <w:r>
        <w:rPr>
          <w:rFonts w:hint="eastAsia"/>
        </w:rPr>
        <w:t xml:space="preserve">用寬鼻鉋刀　</w:t>
      </w:r>
      <w:r>
        <w:t>(B)</w:t>
      </w:r>
      <w:r>
        <w:rPr>
          <w:rFonts w:hint="eastAsia"/>
        </w:rPr>
        <w:t xml:space="preserve">小切深　</w:t>
      </w:r>
      <w:r>
        <w:t>(C)</w:t>
      </w:r>
      <w:r>
        <w:rPr>
          <w:rFonts w:hint="eastAsia"/>
        </w:rPr>
        <w:t xml:space="preserve">大進給　</w:t>
      </w:r>
      <w:r>
        <w:t>(D)</w:t>
      </w:r>
      <w:r>
        <w:rPr>
          <w:rFonts w:hint="eastAsia"/>
        </w:rPr>
        <w:t>用鵝頸式刀把。</w:t>
      </w:r>
    </w:p>
    <w:p w:rsidR="001A2937" w:rsidRDefault="001A2937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33.</w:t>
      </w:r>
      <w:r>
        <w:rPr>
          <w:rFonts w:hint="eastAsia"/>
        </w:rPr>
        <w:t>下列敘述何者不正確？</w:t>
      </w:r>
      <w:r w:rsidR="00011F2A">
        <w:rPr>
          <w:rFonts w:hint="eastAsia"/>
        </w:rPr>
        <w:t xml:space="preserve"> </w:t>
      </w:r>
      <w:r>
        <w:t>(A)</w:t>
      </w:r>
      <w:r>
        <w:rPr>
          <w:rFonts w:hint="eastAsia"/>
        </w:rPr>
        <w:t>側</w:t>
      </w:r>
      <w:r>
        <w:rPr>
          <w:rFonts w:cs="華康中明體" w:hint="eastAsia"/>
        </w:rPr>
        <w:t>銑刀屬於有柄銑刀，大多用於臥式銑床</w:t>
      </w:r>
      <w:r>
        <w:rPr>
          <w:rFonts w:hint="eastAsia"/>
        </w:rPr>
        <w:t xml:space="preserve">　</w:t>
      </w:r>
      <w:r>
        <w:t>(B)</w:t>
      </w:r>
      <w:r>
        <w:rPr>
          <w:rFonts w:cs="華康中明體" w:hint="eastAsia"/>
        </w:rPr>
        <w:t>萬能銑床</w:t>
      </w:r>
      <w:r>
        <w:t>(Universal Milling Machine)</w:t>
      </w:r>
      <w:r>
        <w:rPr>
          <w:rFonts w:cs="華康中明體" w:hint="eastAsia"/>
        </w:rPr>
        <w:t>的床台可作水平旋轉</w:t>
      </w:r>
      <w:r>
        <w:rPr>
          <w:rFonts w:hint="eastAsia"/>
        </w:rPr>
        <w:t xml:space="preserve">　</w:t>
      </w:r>
      <w:r>
        <w:t>(C)</w:t>
      </w:r>
      <w:r>
        <w:rPr>
          <w:rFonts w:cs="華康中明體" w:hint="eastAsia"/>
        </w:rPr>
        <w:t>端銑刀屬於有柄銑刀，大多用於立式銑床</w:t>
      </w:r>
      <w:r>
        <w:rPr>
          <w:rFonts w:hint="eastAsia"/>
        </w:rPr>
        <w:t xml:space="preserve">　</w:t>
      </w:r>
      <w:r>
        <w:t>(D)</w:t>
      </w:r>
      <w:r>
        <w:rPr>
          <w:rFonts w:cs="華康中明體" w:hint="eastAsia"/>
        </w:rPr>
        <w:t>平銑刀以螺栓鎖緊於短心軸端，大多用於立式銑床或龍門銑床來加工大平面</w:t>
      </w:r>
      <w:r>
        <w:rPr>
          <w:rFonts w:hint="eastAsia"/>
        </w:rPr>
        <w:t>。</w:t>
      </w:r>
    </w:p>
    <w:p w:rsidR="001A2937" w:rsidRDefault="001A2937" w:rsidP="00011F2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</w:pPr>
      <w:r>
        <w:rPr>
          <w:rFonts w:ascii="細明體" w:eastAsia="細明體" w:hAnsi="細明體" w:hint="eastAsia"/>
        </w:rPr>
        <w:t>（    ） 34.</w:t>
      </w:r>
      <w:r>
        <w:rPr>
          <w:rFonts w:hint="eastAsia"/>
        </w:rPr>
        <w:t>牛頭鉋床固定工作物常用</w:t>
      </w:r>
      <w:r w:rsidR="00011F2A">
        <w:rPr>
          <w:rFonts w:hint="eastAsia"/>
        </w:rPr>
        <w:t xml:space="preserve"> </w:t>
      </w:r>
      <w:r>
        <w:t>(A)C</w:t>
      </w:r>
      <w:r>
        <w:rPr>
          <w:rFonts w:hint="eastAsia"/>
        </w:rPr>
        <w:t xml:space="preserve">型夾　</w:t>
      </w:r>
      <w:r>
        <w:t>(B)</w:t>
      </w:r>
      <w:r>
        <w:rPr>
          <w:rFonts w:hint="eastAsia"/>
        </w:rPr>
        <w:t xml:space="preserve">虎鉗　</w:t>
      </w:r>
      <w:r>
        <w:t>(C)</w:t>
      </w:r>
      <w:r>
        <w:rPr>
          <w:rFonts w:hint="eastAsia"/>
        </w:rPr>
        <w:t xml:space="preserve">電磁夾頭　</w:t>
      </w:r>
      <w:r>
        <w:t>(D)V</w:t>
      </w:r>
      <w:r>
        <w:rPr>
          <w:rFonts w:hint="eastAsia"/>
        </w:rPr>
        <w:t>型塊。</w:t>
      </w:r>
    </w:p>
    <w:p w:rsidR="001A2937" w:rsidRPr="00011F2A" w:rsidRDefault="001A2937" w:rsidP="00011F2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35.</w:t>
      </w:r>
      <w:r>
        <w:rPr>
          <w:rFonts w:hint="eastAsia"/>
        </w:rPr>
        <w:t>乾切用之磨料盤，通常以何法製成？</w:t>
      </w:r>
      <w:r w:rsidR="00011F2A">
        <w:rPr>
          <w:rFonts w:hint="eastAsia"/>
        </w:rPr>
        <w:t xml:space="preserve"> </w:t>
      </w:r>
      <w:r>
        <w:t>(A)V</w:t>
      </w:r>
      <w:r>
        <w:rPr>
          <w:rFonts w:hint="eastAsia"/>
        </w:rPr>
        <w:t xml:space="preserve">法　</w:t>
      </w:r>
      <w:r>
        <w:t>(B)R</w:t>
      </w:r>
      <w:r>
        <w:rPr>
          <w:rFonts w:hint="eastAsia"/>
        </w:rPr>
        <w:t xml:space="preserve">法　</w:t>
      </w:r>
      <w:r>
        <w:t>(C)B</w:t>
      </w:r>
      <w:r>
        <w:rPr>
          <w:rFonts w:hint="eastAsia"/>
        </w:rPr>
        <w:t xml:space="preserve">法　</w:t>
      </w:r>
      <w:r>
        <w:t>(D)M</w:t>
      </w:r>
      <w:r>
        <w:rPr>
          <w:rFonts w:hint="eastAsia"/>
        </w:rPr>
        <w:t>法。</w:t>
      </w:r>
    </w:p>
    <w:p w:rsidR="001A2937" w:rsidRDefault="001A2937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36.</w:t>
      </w:r>
      <w:r>
        <w:rPr>
          <w:rFonts w:hint="eastAsia"/>
        </w:rPr>
        <w:t>最常見的龍門鉋床之型式為</w:t>
      </w:r>
      <w:r w:rsidR="00011F2A">
        <w:rPr>
          <w:rFonts w:hint="eastAsia"/>
        </w:rPr>
        <w:t xml:space="preserve"> </w:t>
      </w:r>
      <w:r>
        <w:t>(A)</w:t>
      </w:r>
      <w:r>
        <w:rPr>
          <w:rFonts w:hint="eastAsia"/>
        </w:rPr>
        <w:t xml:space="preserve">雙柱式　</w:t>
      </w:r>
      <w:r>
        <w:t>(B)</w:t>
      </w:r>
      <w:r>
        <w:rPr>
          <w:rFonts w:hint="eastAsia"/>
        </w:rPr>
        <w:t xml:space="preserve">敞邊式　</w:t>
      </w:r>
      <w:r>
        <w:t>(C)</w:t>
      </w:r>
      <w:r>
        <w:rPr>
          <w:rFonts w:hint="eastAsia"/>
        </w:rPr>
        <w:t xml:space="preserve">落坑式　</w:t>
      </w:r>
      <w:r>
        <w:t>(D)</w:t>
      </w:r>
      <w:r>
        <w:rPr>
          <w:rFonts w:hint="eastAsia"/>
        </w:rPr>
        <w:t>邊鉋式。</w:t>
      </w:r>
    </w:p>
    <w:p w:rsidR="001A2937" w:rsidRDefault="001A2937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37.</w:t>
      </w:r>
      <w:r>
        <w:rPr>
          <w:rFonts w:hint="eastAsia"/>
        </w:rPr>
        <w:t>在已經完成的圓軸上，以磨石作刀具再作精磨，去除表面磨痕的加工法稱為</w:t>
      </w:r>
      <w:r w:rsidR="00011F2A">
        <w:rPr>
          <w:rFonts w:hint="eastAsia"/>
        </w:rPr>
        <w:t xml:space="preserve"> </w:t>
      </w:r>
      <w:r>
        <w:t>(A)</w:t>
      </w:r>
      <w:r>
        <w:rPr>
          <w:rFonts w:hint="eastAsia"/>
        </w:rPr>
        <w:t>超光</w:t>
      </w:r>
      <w:r>
        <w:t>(Super Finishing)</w:t>
      </w:r>
      <w:r>
        <w:rPr>
          <w:rFonts w:hint="eastAsia"/>
        </w:rPr>
        <w:t xml:space="preserve">　</w:t>
      </w:r>
      <w:r>
        <w:t>(B)</w:t>
      </w:r>
      <w:r>
        <w:rPr>
          <w:rFonts w:hint="eastAsia"/>
        </w:rPr>
        <w:t>拋光</w:t>
      </w:r>
      <w:r>
        <w:t>(Polishing)</w:t>
      </w:r>
      <w:r>
        <w:rPr>
          <w:rFonts w:hint="eastAsia"/>
        </w:rPr>
        <w:t xml:space="preserve">　</w:t>
      </w:r>
      <w:r>
        <w:t>(C)</w:t>
      </w:r>
      <w:r>
        <w:rPr>
          <w:rFonts w:hint="eastAsia"/>
        </w:rPr>
        <w:t>研磨</w:t>
      </w:r>
      <w:r>
        <w:t>(Lapping)</w:t>
      </w:r>
      <w:r>
        <w:rPr>
          <w:rFonts w:hint="eastAsia"/>
        </w:rPr>
        <w:t xml:space="preserve">　</w:t>
      </w:r>
      <w:r>
        <w:t>(D)</w:t>
      </w:r>
      <w:r>
        <w:rPr>
          <w:rFonts w:hint="eastAsia"/>
        </w:rPr>
        <w:t>搪磨</w:t>
      </w:r>
      <w:r>
        <w:t>(Honing)</w:t>
      </w:r>
      <w:r>
        <w:rPr>
          <w:rFonts w:hint="eastAsia"/>
        </w:rPr>
        <w:t>。</w:t>
      </w:r>
    </w:p>
    <w:p w:rsidR="001A2937" w:rsidRDefault="001A2937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38.</w:t>
      </w:r>
      <w:r>
        <w:rPr>
          <w:rFonts w:hint="eastAsia"/>
        </w:rPr>
        <w:t>內、外圓欲同心之工件宜選用＿＿＿磨床。</w:t>
      </w:r>
      <w:r w:rsidR="00011F2A">
        <w:rPr>
          <w:rFonts w:hint="eastAsia"/>
        </w:rPr>
        <w:t xml:space="preserve"> </w:t>
      </w:r>
      <w:r>
        <w:t>(A)</w:t>
      </w:r>
      <w:r>
        <w:rPr>
          <w:rFonts w:hint="eastAsia"/>
        </w:rPr>
        <w:t xml:space="preserve">無心外圓　</w:t>
      </w:r>
      <w:r>
        <w:t>(B)</w:t>
      </w:r>
      <w:r>
        <w:rPr>
          <w:rFonts w:hint="eastAsia"/>
        </w:rPr>
        <w:t xml:space="preserve">無心內圓　</w:t>
      </w:r>
      <w:r>
        <w:t>(C)</w:t>
      </w:r>
      <w:r>
        <w:rPr>
          <w:rFonts w:hint="eastAsia"/>
        </w:rPr>
        <w:t xml:space="preserve">行星式內圓　</w:t>
      </w:r>
      <w:r>
        <w:t>(D)</w:t>
      </w:r>
      <w:r>
        <w:rPr>
          <w:rFonts w:hint="eastAsia"/>
        </w:rPr>
        <w:t>滾筒。</w:t>
      </w:r>
    </w:p>
    <w:p w:rsidR="001A2937" w:rsidRDefault="001A2937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39.</w:t>
      </w:r>
      <w:r>
        <w:rPr>
          <w:rFonts w:hint="eastAsia"/>
        </w:rPr>
        <w:t>磨粒結合度的大小，代表磨輪的</w:t>
      </w:r>
      <w:r w:rsidR="00011F2A">
        <w:rPr>
          <w:rFonts w:hint="eastAsia"/>
        </w:rPr>
        <w:t xml:space="preserve"> </w:t>
      </w:r>
      <w:r w:rsidR="00F00983">
        <w:rPr>
          <w:rFonts w:hint="eastAsia"/>
        </w:rPr>
        <w:t xml:space="preserve"> </w:t>
      </w:r>
      <w:r>
        <w:t>(A)</w:t>
      </w:r>
      <w:r>
        <w:rPr>
          <w:rFonts w:hint="eastAsia"/>
        </w:rPr>
        <w:t xml:space="preserve">大小　</w:t>
      </w:r>
      <w:r>
        <w:t>(B)</w:t>
      </w:r>
      <w:r>
        <w:rPr>
          <w:rFonts w:hint="eastAsia"/>
        </w:rPr>
        <w:t xml:space="preserve">鬆緊度　</w:t>
      </w:r>
      <w:r>
        <w:t>(C)</w:t>
      </w:r>
      <w:r>
        <w:rPr>
          <w:rFonts w:hint="eastAsia"/>
        </w:rPr>
        <w:t xml:space="preserve">軟硬　</w:t>
      </w:r>
      <w:r>
        <w:t>(D)</w:t>
      </w:r>
      <w:r>
        <w:rPr>
          <w:rFonts w:hint="eastAsia"/>
        </w:rPr>
        <w:t>形狀。</w:t>
      </w:r>
    </w:p>
    <w:p w:rsidR="00011F2A" w:rsidRDefault="001A2937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40.</w:t>
      </w:r>
      <w:r>
        <w:rPr>
          <w:rFonts w:hint="eastAsia"/>
        </w:rPr>
        <w:t>下列有關活動式扶料架之敘述何項</w:t>
      </w:r>
      <w:r>
        <w:rPr>
          <w:rFonts w:hint="eastAsia"/>
          <w:u w:val="single"/>
        </w:rPr>
        <w:t>不正確</w:t>
      </w:r>
      <w:r>
        <w:rPr>
          <w:rFonts w:hint="eastAsia"/>
        </w:rPr>
        <w:t>？</w:t>
      </w:r>
      <w:r w:rsidR="00F00983">
        <w:rPr>
          <w:rFonts w:hint="eastAsia"/>
        </w:rPr>
        <w:t xml:space="preserve"> </w:t>
      </w:r>
      <w:r>
        <w:t>(A)</w:t>
      </w:r>
      <w:r>
        <w:rPr>
          <w:rFonts w:hint="eastAsia"/>
        </w:rPr>
        <w:t xml:space="preserve">有二個夾爪　</w:t>
      </w:r>
      <w:r>
        <w:t>(B)</w:t>
      </w:r>
      <w:r>
        <w:rPr>
          <w:rFonts w:hint="eastAsia"/>
        </w:rPr>
        <w:t xml:space="preserve">又名跟刀架　</w:t>
      </w:r>
      <w:r>
        <w:t>(C)</w:t>
      </w:r>
      <w:r>
        <w:rPr>
          <w:rFonts w:hint="eastAsia"/>
        </w:rPr>
        <w:t xml:space="preserve">裝在床軌上　</w:t>
      </w:r>
    </w:p>
    <w:p w:rsidR="001A2937" w:rsidRDefault="00011F2A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hint="eastAsia"/>
        </w:rPr>
        <w:t xml:space="preserve">            </w:t>
      </w:r>
      <w:r w:rsidR="001A2937">
        <w:t>(D)</w:t>
      </w:r>
      <w:r w:rsidR="001A2937">
        <w:rPr>
          <w:rFonts w:hint="eastAsia"/>
        </w:rPr>
        <w:t>扶料架可隨車刀移動。</w:t>
      </w:r>
    </w:p>
    <w:p w:rsidR="001A2937" w:rsidRDefault="001A2937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41.</w:t>
      </w:r>
      <w:r>
        <w:rPr>
          <w:rFonts w:hint="eastAsia"/>
        </w:rPr>
        <w:t>磨削黃銅宜用</w:t>
      </w:r>
      <w:r w:rsidR="006E4B95">
        <w:rPr>
          <w:rFonts w:hint="eastAsia"/>
        </w:rPr>
        <w:t xml:space="preserve"> </w:t>
      </w:r>
      <w:r>
        <w:t>(A)C</w:t>
      </w:r>
      <w:r>
        <w:rPr>
          <w:rFonts w:hint="eastAsia"/>
        </w:rPr>
        <w:t xml:space="preserve">磨料　</w:t>
      </w:r>
      <w:r>
        <w:t>(B)GC</w:t>
      </w:r>
      <w:r>
        <w:rPr>
          <w:rFonts w:hint="eastAsia"/>
        </w:rPr>
        <w:t xml:space="preserve">磨料　</w:t>
      </w:r>
      <w:r>
        <w:t>(C)A</w:t>
      </w:r>
      <w:r>
        <w:rPr>
          <w:rFonts w:hint="eastAsia"/>
        </w:rPr>
        <w:t xml:space="preserve">磨料　</w:t>
      </w:r>
      <w:r>
        <w:t>(D)WA</w:t>
      </w:r>
      <w:r>
        <w:rPr>
          <w:rFonts w:hint="eastAsia"/>
        </w:rPr>
        <w:t>磨料。</w:t>
      </w:r>
    </w:p>
    <w:p w:rsidR="006E4B95" w:rsidRDefault="001A2937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42.</w:t>
      </w:r>
      <w:r>
        <w:rPr>
          <w:rFonts w:hint="eastAsia"/>
        </w:rPr>
        <w:t>研磨</w:t>
      </w:r>
      <w:r>
        <w:t>(</w:t>
      </w:r>
      <w:r>
        <w:rPr>
          <w:rFonts w:hint="eastAsia"/>
        </w:rPr>
        <w:t>軟磨</w:t>
      </w:r>
      <w:r>
        <w:t>)</w:t>
      </w:r>
      <w:r>
        <w:rPr>
          <w:rFonts w:hint="eastAsia"/>
        </w:rPr>
        <w:t>的功能，下列那一項</w:t>
      </w:r>
      <w:r>
        <w:rPr>
          <w:rFonts w:hint="eastAsia"/>
          <w:u w:val="single"/>
        </w:rPr>
        <w:t>不對</w:t>
      </w:r>
      <w:r>
        <w:rPr>
          <w:rFonts w:hint="eastAsia"/>
        </w:rPr>
        <w:t>？</w:t>
      </w:r>
      <w:r>
        <w:t>(A)</w:t>
      </w:r>
      <w:r>
        <w:rPr>
          <w:rFonts w:hint="eastAsia"/>
        </w:rPr>
        <w:t xml:space="preserve">產生真正平面　</w:t>
      </w:r>
      <w:r>
        <w:t>(B)</w:t>
      </w:r>
      <w:r>
        <w:rPr>
          <w:rFonts w:hint="eastAsia"/>
        </w:rPr>
        <w:t xml:space="preserve">提高粗糙度品質　</w:t>
      </w:r>
      <w:r>
        <w:t>(C)</w:t>
      </w:r>
      <w:r>
        <w:rPr>
          <w:rFonts w:hint="eastAsia"/>
        </w:rPr>
        <w:t xml:space="preserve">大量磨除多餘材料　</w:t>
      </w:r>
    </w:p>
    <w:p w:rsidR="001A2937" w:rsidRDefault="006E4B95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 xml:space="preserve">            </w:t>
      </w:r>
      <w:r w:rsidR="001A2937">
        <w:t>(D)</w:t>
      </w:r>
      <w:r w:rsidR="001A2937">
        <w:rPr>
          <w:rFonts w:hint="eastAsia"/>
        </w:rPr>
        <w:t>達精密尺寸。</w:t>
      </w:r>
    </w:p>
    <w:p w:rsidR="001A2937" w:rsidRDefault="001A2937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43.</w:t>
      </w:r>
      <w:r>
        <w:rPr>
          <w:rFonts w:hint="eastAsia"/>
        </w:rPr>
        <w:t>下列有關銑刀的敘述，那一項為正確？</w:t>
      </w:r>
      <w:r w:rsidR="006E4B95">
        <w:rPr>
          <w:rFonts w:hint="eastAsia"/>
        </w:rPr>
        <w:t xml:space="preserve"> </w:t>
      </w:r>
      <w:r>
        <w:t>(A)</w:t>
      </w:r>
      <w:r>
        <w:rPr>
          <w:rFonts w:hint="eastAsia"/>
        </w:rPr>
        <w:t xml:space="preserve">常用的銑刀材質為陶瓷、立方氮化硼、鑽石　</w:t>
      </w:r>
      <w:r>
        <w:t>(B)</w:t>
      </w:r>
      <w:r>
        <w:rPr>
          <w:rFonts w:hint="eastAsia"/>
        </w:rPr>
        <w:t xml:space="preserve">平銑刀屬於心軸銑刀，其中心有一孔，專用於立式銑床　</w:t>
      </w:r>
      <w:r>
        <w:t>(C)</w:t>
      </w:r>
      <w:r>
        <w:rPr>
          <w:rFonts w:hint="eastAsia"/>
        </w:rPr>
        <w:t xml:space="preserve">端銑刀屬於有柄銑刀，大多用於臥式銑床　</w:t>
      </w:r>
      <w:r>
        <w:t>(D)</w:t>
      </w:r>
      <w:r>
        <w:rPr>
          <w:rFonts w:hint="eastAsia"/>
        </w:rPr>
        <w:t>面銑刀以螺栓鎖緊於短心軸端，大多用於立式銑床或龍門銑床來加工大平面。</w:t>
      </w:r>
    </w:p>
    <w:p w:rsidR="006E4B95" w:rsidRDefault="001A2937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44.</w:t>
      </w:r>
      <w:r>
        <w:rPr>
          <w:i/>
        </w:rPr>
        <w:t>C</w:t>
      </w:r>
      <w:r>
        <w:rPr>
          <w:rFonts w:hint="eastAsia"/>
        </w:rPr>
        <w:t>磨料用於磨削抗拉強度＿＿＿之材料。</w:t>
      </w:r>
      <w:r w:rsidR="006E4B95">
        <w:rPr>
          <w:rFonts w:hint="eastAsia"/>
        </w:rPr>
        <w:t xml:space="preserve"> </w:t>
      </w:r>
      <w:r>
        <w:t>(A)</w:t>
      </w:r>
      <w:smartTag w:uri="urn:schemas-microsoft-com:office:smarttags" w:element="chmetcnv">
        <w:smartTagPr>
          <w:attr w:name="UnitName" w:val="kg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>
          <w:t>10kg</w:t>
        </w:r>
      </w:smartTag>
      <w:r>
        <w:t>/mm</w:t>
      </w:r>
      <w:r>
        <w:rPr>
          <w:vertAlign w:val="superscript"/>
        </w:rPr>
        <w:t>2</w:t>
      </w:r>
      <w:r>
        <w:rPr>
          <w:rFonts w:hint="eastAsia"/>
        </w:rPr>
        <w:t xml:space="preserve">以下　</w:t>
      </w:r>
      <w:r>
        <w:t>(B)</w:t>
      </w:r>
      <w:smartTag w:uri="urn:schemas-microsoft-com:office:smarttags" w:element="chmetcnv">
        <w:smartTagPr>
          <w:attr w:name="UnitName" w:val="kg"/>
          <w:attr w:name="SourceValue" w:val="30"/>
          <w:attr w:name="HasSpace" w:val="False"/>
          <w:attr w:name="Negative" w:val="False"/>
          <w:attr w:name="NumberType" w:val="1"/>
          <w:attr w:name="TCSC" w:val="0"/>
        </w:smartTagPr>
        <w:r>
          <w:t>30kg</w:t>
        </w:r>
      </w:smartTag>
      <w:r>
        <w:t>/mm</w:t>
      </w:r>
      <w:r>
        <w:rPr>
          <w:vertAlign w:val="superscript"/>
        </w:rPr>
        <w:t>2</w:t>
      </w:r>
      <w:r>
        <w:rPr>
          <w:rFonts w:hint="eastAsia"/>
        </w:rPr>
        <w:t xml:space="preserve">以下　</w:t>
      </w:r>
      <w:r>
        <w:t>(C)30</w:t>
      </w:r>
      <w:r>
        <w:rPr>
          <w:rFonts w:hint="eastAsia"/>
        </w:rPr>
        <w:t>～</w:t>
      </w:r>
      <w:smartTag w:uri="urn:schemas-microsoft-com:office:smarttags" w:element="chmetcnv">
        <w:smartTagPr>
          <w:attr w:name="UnitName" w:val="kg"/>
          <w:attr w:name="SourceValue" w:val="50"/>
          <w:attr w:name="HasSpace" w:val="False"/>
          <w:attr w:name="Negative" w:val="False"/>
          <w:attr w:name="NumberType" w:val="1"/>
          <w:attr w:name="TCSC" w:val="0"/>
        </w:smartTagPr>
        <w:r>
          <w:t>50kg</w:t>
        </w:r>
      </w:smartTag>
      <w:r>
        <w:t>/mm</w:t>
      </w:r>
      <w:r>
        <w:rPr>
          <w:vertAlign w:val="superscript"/>
        </w:rPr>
        <w:t>2</w:t>
      </w:r>
      <w:r>
        <w:rPr>
          <w:rFonts w:hint="eastAsia"/>
        </w:rPr>
        <w:t xml:space="preserve">　</w:t>
      </w:r>
    </w:p>
    <w:p w:rsidR="001A2937" w:rsidRDefault="001A2937" w:rsidP="006E4B95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Chars="100" w:left="240" w:firstLineChars="500" w:firstLine="1200"/>
      </w:pPr>
      <w:r>
        <w:t>(D)50</w:t>
      </w:r>
      <w:r>
        <w:rPr>
          <w:rFonts w:hint="eastAsia"/>
        </w:rPr>
        <w:t>～</w:t>
      </w:r>
      <w:smartTag w:uri="urn:schemas-microsoft-com:office:smarttags" w:element="chmetcnv">
        <w:smartTagPr>
          <w:attr w:name="UnitName" w:val="kg"/>
          <w:attr w:name="SourceValue" w:val="80"/>
          <w:attr w:name="HasSpace" w:val="False"/>
          <w:attr w:name="Negative" w:val="False"/>
          <w:attr w:name="NumberType" w:val="1"/>
          <w:attr w:name="TCSC" w:val="0"/>
        </w:smartTagPr>
        <w:r>
          <w:t>80kg</w:t>
        </w:r>
      </w:smartTag>
      <w:r>
        <w:t>/mm</w:t>
      </w:r>
      <w:r>
        <w:rPr>
          <w:vertAlign w:val="superscript"/>
        </w:rPr>
        <w:t>2</w:t>
      </w:r>
    </w:p>
    <w:p w:rsidR="001A2937" w:rsidRDefault="001A2937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45.</w:t>
      </w:r>
      <w:r>
        <w:rPr>
          <w:rFonts w:hint="eastAsia"/>
        </w:rPr>
        <w:t>有關車床切削加工之敘述，下列何者不正確？</w:t>
      </w:r>
      <w:r w:rsidR="006E4B95">
        <w:rPr>
          <w:rFonts w:hint="eastAsia"/>
        </w:rPr>
        <w:t xml:space="preserve"> </w:t>
      </w:r>
      <w:r>
        <w:t>(A)</w:t>
      </w:r>
      <w:r>
        <w:rPr>
          <w:rFonts w:hint="eastAsia"/>
        </w:rPr>
        <w:t xml:space="preserve">工件材質愈硬，選用的主軸轉速應愈低　</w:t>
      </w:r>
      <w:r>
        <w:t>(B)</w:t>
      </w:r>
      <w:r>
        <w:rPr>
          <w:rFonts w:hint="eastAsia"/>
        </w:rPr>
        <w:t xml:space="preserve">主軸轉速愈慢愈適合重切削　</w:t>
      </w:r>
      <w:r>
        <w:t>(C)</w:t>
      </w:r>
      <w:r>
        <w:rPr>
          <w:rFonts w:hint="eastAsia"/>
        </w:rPr>
        <w:t xml:space="preserve">切削時是否使用切削劑，進給量都應維持一定　</w:t>
      </w:r>
      <w:r>
        <w:t>(D)</w:t>
      </w:r>
      <w:r>
        <w:rPr>
          <w:rFonts w:hint="eastAsia"/>
        </w:rPr>
        <w:t>切削鑄鐵時，可以不使用切削劑。</w:t>
      </w:r>
    </w:p>
    <w:p w:rsidR="00B74118" w:rsidRDefault="001A2937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46.</w:t>
      </w:r>
      <w:r>
        <w:rPr>
          <w:rFonts w:hint="eastAsia"/>
        </w:rPr>
        <w:t>兩頂心工作，如工件端面切削後呈內凹形，可能原因是</w:t>
      </w:r>
      <w:r w:rsidR="00B74118">
        <w:rPr>
          <w:rFonts w:hint="eastAsia"/>
        </w:rPr>
        <w:t xml:space="preserve"> </w:t>
      </w:r>
      <w:r>
        <w:t>(A)</w:t>
      </w:r>
      <w:r>
        <w:rPr>
          <w:rFonts w:hint="eastAsia"/>
        </w:rPr>
        <w:t xml:space="preserve">車刀太高　</w:t>
      </w:r>
      <w:r>
        <w:t>(B)</w:t>
      </w:r>
      <w:r>
        <w:rPr>
          <w:rFonts w:hint="eastAsia"/>
        </w:rPr>
        <w:t xml:space="preserve">車刀不垂直　</w:t>
      </w:r>
      <w:r>
        <w:t>(C)</w:t>
      </w:r>
      <w:r>
        <w:rPr>
          <w:rFonts w:hint="eastAsia"/>
        </w:rPr>
        <w:t>尾座偏向操作者</w:t>
      </w:r>
    </w:p>
    <w:p w:rsidR="001A2937" w:rsidRDefault="00B74118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1E9E51A" wp14:editId="5506CBDE">
            <wp:simplePos x="0" y="0"/>
            <wp:positionH relativeFrom="column">
              <wp:posOffset>6091555</wp:posOffset>
            </wp:positionH>
            <wp:positionV relativeFrom="paragraph">
              <wp:posOffset>93345</wp:posOffset>
            </wp:positionV>
            <wp:extent cx="514350" cy="409575"/>
            <wp:effectExtent l="0" t="0" r="0" b="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7248" behindDoc="1" locked="0" layoutInCell="1" allowOverlap="1" wp14:anchorId="4E0152D8" wp14:editId="23D41245">
            <wp:simplePos x="0" y="0"/>
            <wp:positionH relativeFrom="column">
              <wp:posOffset>3615055</wp:posOffset>
            </wp:positionH>
            <wp:positionV relativeFrom="paragraph">
              <wp:posOffset>64770</wp:posOffset>
            </wp:positionV>
            <wp:extent cx="209550" cy="428625"/>
            <wp:effectExtent l="0" t="0" r="0" b="0"/>
            <wp:wrapNone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280" behindDoc="1" locked="0" layoutInCell="1" allowOverlap="1" wp14:anchorId="19CDA6D4" wp14:editId="0185CA9E">
            <wp:simplePos x="0" y="0"/>
            <wp:positionH relativeFrom="column">
              <wp:posOffset>4777105</wp:posOffset>
            </wp:positionH>
            <wp:positionV relativeFrom="paragraph">
              <wp:posOffset>112395</wp:posOffset>
            </wp:positionV>
            <wp:extent cx="200025" cy="381000"/>
            <wp:effectExtent l="0" t="0" r="0" b="0"/>
            <wp:wrapNone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1520" behindDoc="1" locked="0" layoutInCell="1" allowOverlap="1" wp14:anchorId="04BABA56" wp14:editId="0A8B2BCB">
            <wp:simplePos x="0" y="0"/>
            <wp:positionH relativeFrom="column">
              <wp:posOffset>5358130</wp:posOffset>
            </wp:positionH>
            <wp:positionV relativeFrom="paragraph">
              <wp:posOffset>102870</wp:posOffset>
            </wp:positionV>
            <wp:extent cx="200025" cy="390525"/>
            <wp:effectExtent l="0" t="0" r="0" b="0"/>
            <wp:wrapNone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944" behindDoc="1" locked="0" layoutInCell="1" allowOverlap="1" wp14:anchorId="181BD2B6" wp14:editId="7E6F6104">
            <wp:simplePos x="0" y="0"/>
            <wp:positionH relativeFrom="column">
              <wp:posOffset>4205605</wp:posOffset>
            </wp:positionH>
            <wp:positionV relativeFrom="paragraph">
              <wp:posOffset>102870</wp:posOffset>
            </wp:positionV>
            <wp:extent cx="209550" cy="371475"/>
            <wp:effectExtent l="0" t="0" r="0" b="0"/>
            <wp:wrapThrough wrapText="bothSides">
              <wp:wrapPolygon edited="0">
                <wp:start x="0" y="0"/>
                <wp:lineTo x="0" y="21046"/>
                <wp:lineTo x="19636" y="21046"/>
                <wp:lineTo x="19636" y="0"/>
                <wp:lineTo x="0" y="0"/>
              </wp:wrapPolygon>
            </wp:wrapThrough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細明體" w:eastAsia="細明體" w:hAnsi="細明體" w:hint="eastAsia"/>
        </w:rPr>
        <w:t xml:space="preserve">          </w:t>
      </w:r>
      <w:r w:rsidR="001A2937">
        <w:rPr>
          <w:rFonts w:hint="eastAsia"/>
        </w:rPr>
        <w:t xml:space="preserve">　</w:t>
      </w:r>
      <w:r w:rsidR="001A2937">
        <w:t>(D)</w:t>
      </w:r>
      <w:r w:rsidR="001A2937">
        <w:rPr>
          <w:rFonts w:hint="eastAsia"/>
        </w:rPr>
        <w:t>刀具磨損。</w:t>
      </w:r>
    </w:p>
    <w:p w:rsidR="001A2937" w:rsidRDefault="001A2937" w:rsidP="00B7411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noProof/>
        </w:rPr>
      </w:pPr>
      <w:r>
        <w:rPr>
          <w:rFonts w:ascii="細明體" w:eastAsia="細明體" w:hAnsi="細明體" w:hint="eastAsia"/>
        </w:rPr>
        <w:t>（    ） 47.</w:t>
      </w:r>
      <w:r>
        <w:rPr>
          <w:rFonts w:hint="eastAsia"/>
        </w:rPr>
        <w:t>以分度頭分</w:t>
      </w:r>
      <w:r>
        <w:t>3</w:t>
      </w:r>
      <w:r>
        <w:rPr>
          <w:rFonts w:hint="eastAsia"/>
        </w:rPr>
        <w:t>度</w:t>
      </w:r>
      <w:r>
        <w:t>20</w:t>
      </w:r>
      <w:r>
        <w:rPr>
          <w:rFonts w:hint="eastAsia"/>
        </w:rPr>
        <w:t>分，則曲柄之轉數為</w:t>
      </w:r>
      <w:r>
        <w:t>(A)</w:t>
      </w:r>
      <w:r w:rsidR="00B74118" w:rsidRPr="00B74118">
        <w:rPr>
          <w:noProof/>
        </w:rPr>
        <w:t xml:space="preserve"> </w:t>
      </w:r>
      <w:r>
        <w:rPr>
          <w:rFonts w:hint="eastAsia"/>
        </w:rPr>
        <w:t xml:space="preserve">　</w:t>
      </w:r>
      <w:r w:rsidR="00B74118">
        <w:rPr>
          <w:rFonts w:hint="eastAsia"/>
        </w:rPr>
        <w:t xml:space="preserve"> </w:t>
      </w:r>
      <w:r>
        <w:t>(B)</w:t>
      </w:r>
      <w:r w:rsidR="00B74118">
        <w:rPr>
          <w:rFonts w:hint="eastAsia"/>
        </w:rPr>
        <w:t xml:space="preserve"> </w:t>
      </w:r>
      <w:r w:rsidR="00B74118" w:rsidRPr="00B74118">
        <w:rPr>
          <w:noProof/>
        </w:rPr>
        <w:t xml:space="preserve"> </w:t>
      </w:r>
      <w:r>
        <w:rPr>
          <w:rFonts w:hint="eastAsia"/>
        </w:rPr>
        <w:t xml:space="preserve">　</w:t>
      </w:r>
      <w:r>
        <w:t>(C)</w:t>
      </w:r>
      <w:r>
        <w:rPr>
          <w:rFonts w:hint="eastAsia"/>
        </w:rPr>
        <w:t xml:space="preserve">　</w:t>
      </w:r>
      <w:r w:rsidR="00B74118">
        <w:rPr>
          <w:rFonts w:hint="eastAsia"/>
        </w:rPr>
        <w:t xml:space="preserve">   </w:t>
      </w:r>
      <w:r>
        <w:t>(D)</w:t>
      </w:r>
      <w:r w:rsidR="00B74118" w:rsidRPr="00B74118">
        <w:rPr>
          <w:noProof/>
        </w:rPr>
        <w:t xml:space="preserve"> </w:t>
      </w:r>
      <w:r w:rsidR="00B74118">
        <w:rPr>
          <w:rFonts w:hint="eastAsia"/>
          <w:noProof/>
        </w:rPr>
        <w:t xml:space="preserve">     </w:t>
      </w:r>
      <w:r w:rsidR="00B74118">
        <w:rPr>
          <w:rFonts w:hint="eastAsia"/>
          <w:noProof/>
        </w:rPr>
        <w:t>公式</w:t>
      </w:r>
      <w:r w:rsidR="00B74118">
        <w:rPr>
          <w:rFonts w:hint="eastAsia"/>
          <w:noProof/>
        </w:rPr>
        <w:t xml:space="preserve"> </w:t>
      </w:r>
    </w:p>
    <w:p w:rsidR="00B74118" w:rsidRPr="00B74118" w:rsidRDefault="00B74118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</w:p>
    <w:p w:rsidR="00B74118" w:rsidRDefault="001A2937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48.</w:t>
      </w:r>
      <w:r>
        <w:rPr>
          <w:rFonts w:hint="eastAsia"/>
        </w:rPr>
        <w:t>下列何者使用情況，</w:t>
      </w:r>
      <w:r>
        <w:rPr>
          <w:rFonts w:hint="eastAsia"/>
          <w:u w:val="single"/>
        </w:rPr>
        <w:t>不適宜</w:t>
      </w:r>
      <w:r>
        <w:rPr>
          <w:rFonts w:hint="eastAsia"/>
        </w:rPr>
        <w:t>使用硬結合度砂輪？</w:t>
      </w:r>
      <w:r w:rsidR="00B74118">
        <w:rPr>
          <w:rFonts w:hint="eastAsia"/>
        </w:rPr>
        <w:t xml:space="preserve"> </w:t>
      </w:r>
      <w:r>
        <w:t>(A)</w:t>
      </w:r>
      <w:r>
        <w:rPr>
          <w:rFonts w:hint="eastAsia"/>
        </w:rPr>
        <w:t xml:space="preserve">磨削軟金屬　</w:t>
      </w:r>
      <w:r>
        <w:t>(B)</w:t>
      </w:r>
      <w:r>
        <w:rPr>
          <w:rFonts w:hint="eastAsia"/>
        </w:rPr>
        <w:t xml:space="preserve">砂輪轉速高　</w:t>
      </w:r>
      <w:r>
        <w:t>(C)</w:t>
      </w:r>
      <w:r>
        <w:rPr>
          <w:rFonts w:hint="eastAsia"/>
        </w:rPr>
        <w:t>工作物之轉速快</w:t>
      </w:r>
    </w:p>
    <w:p w:rsidR="00B74118" w:rsidRDefault="00B74118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hint="eastAsia"/>
        </w:rPr>
        <w:t xml:space="preserve">          </w:t>
      </w:r>
      <w:r w:rsidR="001A2937">
        <w:rPr>
          <w:rFonts w:hint="eastAsia"/>
        </w:rPr>
        <w:t xml:space="preserve">　</w:t>
      </w:r>
      <w:r w:rsidR="001A2937">
        <w:t>(D)</w:t>
      </w:r>
      <w:r w:rsidR="001A2937">
        <w:rPr>
          <w:rFonts w:hint="eastAsia"/>
        </w:rPr>
        <w:t>工作物高低不平。</w:t>
      </w:r>
    </w:p>
    <w:p w:rsidR="001A2937" w:rsidRDefault="001A2937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49.</w:t>
      </w:r>
      <w:r>
        <w:rPr>
          <w:rFonts w:hint="eastAsia"/>
        </w:rPr>
        <w:t>砂輪粒度之選擇原則，下列何者</w:t>
      </w:r>
      <w:r>
        <w:rPr>
          <w:rFonts w:hint="eastAsia"/>
          <w:u w:val="single"/>
        </w:rPr>
        <w:t>不正確</w:t>
      </w:r>
      <w:r>
        <w:rPr>
          <w:rFonts w:hint="eastAsia"/>
        </w:rPr>
        <w:t>？</w:t>
      </w:r>
      <w:r w:rsidR="00B74118">
        <w:rPr>
          <w:rFonts w:hint="eastAsia"/>
        </w:rPr>
        <w:t xml:space="preserve"> </w:t>
      </w:r>
      <w:r>
        <w:t>(A)</w:t>
      </w:r>
      <w:r>
        <w:rPr>
          <w:rFonts w:hint="eastAsia"/>
        </w:rPr>
        <w:t xml:space="preserve">粗磨削用粗粒，細磨削用細粒　</w:t>
      </w:r>
      <w:r>
        <w:t>(B)</w:t>
      </w:r>
      <w:r>
        <w:rPr>
          <w:rFonts w:hint="eastAsia"/>
        </w:rPr>
        <w:t xml:space="preserve">工件表面光度高用細粒，表面光度不高用粗粒　</w:t>
      </w:r>
      <w:r>
        <w:t>(C)</w:t>
      </w:r>
      <w:r>
        <w:rPr>
          <w:rFonts w:hint="eastAsia"/>
        </w:rPr>
        <w:t xml:space="preserve">工作材料軟用細粒，材料硬用粗粒　</w:t>
      </w:r>
      <w:r>
        <w:t>(D)</w:t>
      </w:r>
      <w:r>
        <w:rPr>
          <w:rFonts w:hint="eastAsia"/>
        </w:rPr>
        <w:t>與工作接觸面大用粗粒，接觸面小用細粒。</w:t>
      </w:r>
    </w:p>
    <w:p w:rsidR="001A2937" w:rsidRDefault="001A2937" w:rsidP="001A293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50.</w:t>
      </w:r>
      <w:r>
        <w:rPr>
          <w:rFonts w:hint="eastAsia"/>
        </w:rPr>
        <w:t>車床之四條床軌，可用＿＿＿法一次銑成。</w:t>
      </w:r>
      <w:r w:rsidR="006E4B95">
        <w:rPr>
          <w:rFonts w:hint="eastAsia"/>
        </w:rPr>
        <w:t xml:space="preserve"> </w:t>
      </w:r>
      <w:r>
        <w:t>(A)</w:t>
      </w:r>
      <w:r>
        <w:rPr>
          <w:rFonts w:hint="eastAsia"/>
        </w:rPr>
        <w:t xml:space="preserve">端銑　</w:t>
      </w:r>
      <w:r>
        <w:t>(B)</w:t>
      </w:r>
      <w:r>
        <w:rPr>
          <w:rFonts w:hint="eastAsia"/>
        </w:rPr>
        <w:t xml:space="preserve">群銑　</w:t>
      </w:r>
      <w:r>
        <w:t>(C)</w:t>
      </w:r>
      <w:r>
        <w:rPr>
          <w:rFonts w:hint="eastAsia"/>
        </w:rPr>
        <w:t xml:space="preserve">騎銑　</w:t>
      </w:r>
      <w:r>
        <w:t>(D)</w:t>
      </w:r>
      <w:r>
        <w:rPr>
          <w:rFonts w:hint="eastAsia"/>
        </w:rPr>
        <w:t>跨銑。</w:t>
      </w:r>
    </w:p>
    <w:p w:rsidR="00844A02" w:rsidRPr="00E703CF" w:rsidRDefault="00844A02" w:rsidP="00E703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新細明體" w:hAnsi="新細明體"/>
          <w:szCs w:val="24"/>
        </w:rPr>
      </w:pPr>
    </w:p>
    <w:sectPr w:rsidR="00844A02" w:rsidRPr="00E703CF" w:rsidSect="001072A4">
      <w:headerReference w:type="default" r:id="rId14"/>
      <w:footerReference w:type="default" r:id="rId15"/>
      <w:pgSz w:w="14572" w:h="20639" w:code="12"/>
      <w:pgMar w:top="1985" w:right="907" w:bottom="851" w:left="907" w:header="360" w:footer="992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2DFA" w:rsidRDefault="00FA2DFA">
      <w:r>
        <w:separator/>
      </w:r>
    </w:p>
  </w:endnote>
  <w:endnote w:type="continuationSeparator" w:id="0">
    <w:p w:rsidR="00FA2DFA" w:rsidRDefault="00FA2D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華康中明體">
    <w:charset w:val="88"/>
    <w:family w:val="modern"/>
    <w:pitch w:val="fixed"/>
    <w:sig w:usb0="80000001" w:usb1="28091800" w:usb2="00000016" w:usb3="00000000" w:csb0="001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72F6" w:rsidRPr="000D5AD5" w:rsidRDefault="00C672F6" w:rsidP="006C1191">
    <w:pPr>
      <w:pStyle w:val="a4"/>
      <w:jc w:val="center"/>
      <w:rPr>
        <w:b/>
        <w:sz w:val="24"/>
        <w:szCs w:val="24"/>
      </w:rPr>
    </w:pPr>
    <w:r w:rsidRPr="000D5AD5">
      <w:rPr>
        <w:rStyle w:val="a5"/>
        <w:rFonts w:hint="eastAsia"/>
        <w:b/>
        <w:sz w:val="24"/>
        <w:szCs w:val="24"/>
      </w:rPr>
      <w:t>本頁為第</w:t>
    </w:r>
    <w:r w:rsidR="00C76DA7" w:rsidRPr="000D5AD5">
      <w:rPr>
        <w:rStyle w:val="a5"/>
        <w:b/>
        <w:sz w:val="24"/>
        <w:szCs w:val="24"/>
      </w:rPr>
      <w:fldChar w:fldCharType="begin"/>
    </w:r>
    <w:r w:rsidRPr="000D5AD5">
      <w:rPr>
        <w:rStyle w:val="a5"/>
        <w:b/>
        <w:sz w:val="24"/>
        <w:szCs w:val="24"/>
      </w:rPr>
      <w:instrText xml:space="preserve"> PAGE </w:instrText>
    </w:r>
    <w:r w:rsidR="00C76DA7" w:rsidRPr="000D5AD5">
      <w:rPr>
        <w:rStyle w:val="a5"/>
        <w:b/>
        <w:sz w:val="24"/>
        <w:szCs w:val="24"/>
      </w:rPr>
      <w:fldChar w:fldCharType="separate"/>
    </w:r>
    <w:r w:rsidR="00D3477A">
      <w:rPr>
        <w:rStyle w:val="a5"/>
        <w:b/>
        <w:noProof/>
        <w:sz w:val="24"/>
        <w:szCs w:val="24"/>
      </w:rPr>
      <w:t>1</w:t>
    </w:r>
    <w:r w:rsidR="00C76DA7" w:rsidRPr="000D5AD5">
      <w:rPr>
        <w:rStyle w:val="a5"/>
        <w:b/>
        <w:sz w:val="24"/>
        <w:szCs w:val="24"/>
      </w:rPr>
      <w:fldChar w:fldCharType="end"/>
    </w:r>
    <w:r w:rsidRPr="000D5AD5">
      <w:rPr>
        <w:rStyle w:val="a5"/>
        <w:rFonts w:hint="eastAsia"/>
        <w:b/>
        <w:sz w:val="24"/>
        <w:szCs w:val="24"/>
      </w:rPr>
      <w:t>頁</w:t>
    </w:r>
    <w:r w:rsidRPr="000D5AD5">
      <w:rPr>
        <w:rStyle w:val="a5"/>
        <w:rFonts w:hint="eastAsia"/>
        <w:b/>
        <w:sz w:val="24"/>
        <w:szCs w:val="24"/>
      </w:rPr>
      <w:t xml:space="preserve"> / </w:t>
    </w:r>
    <w:r w:rsidRPr="000D5AD5">
      <w:rPr>
        <w:rStyle w:val="a5"/>
        <w:rFonts w:hint="eastAsia"/>
        <w:b/>
        <w:sz w:val="24"/>
        <w:szCs w:val="24"/>
      </w:rPr>
      <w:t>全部共</w:t>
    </w:r>
    <w:r w:rsidR="00C76DA7" w:rsidRPr="000D5AD5">
      <w:rPr>
        <w:rStyle w:val="a5"/>
        <w:b/>
        <w:sz w:val="24"/>
        <w:szCs w:val="24"/>
      </w:rPr>
      <w:fldChar w:fldCharType="begin"/>
    </w:r>
    <w:r w:rsidRPr="000D5AD5">
      <w:rPr>
        <w:rStyle w:val="a5"/>
        <w:b/>
        <w:sz w:val="24"/>
        <w:szCs w:val="24"/>
      </w:rPr>
      <w:instrText xml:space="preserve"> NUMPAGES </w:instrText>
    </w:r>
    <w:r w:rsidR="00C76DA7" w:rsidRPr="000D5AD5">
      <w:rPr>
        <w:rStyle w:val="a5"/>
        <w:b/>
        <w:sz w:val="24"/>
        <w:szCs w:val="24"/>
      </w:rPr>
      <w:fldChar w:fldCharType="separate"/>
    </w:r>
    <w:r w:rsidR="00D3477A">
      <w:rPr>
        <w:rStyle w:val="a5"/>
        <w:b/>
        <w:noProof/>
        <w:sz w:val="24"/>
        <w:szCs w:val="24"/>
      </w:rPr>
      <w:t>2</w:t>
    </w:r>
    <w:r w:rsidR="00C76DA7" w:rsidRPr="000D5AD5">
      <w:rPr>
        <w:rStyle w:val="a5"/>
        <w:b/>
        <w:sz w:val="24"/>
        <w:szCs w:val="24"/>
      </w:rPr>
      <w:fldChar w:fldCharType="end"/>
    </w:r>
    <w:r w:rsidRPr="000D5AD5">
      <w:rPr>
        <w:rStyle w:val="a5"/>
        <w:rFonts w:hint="eastAsia"/>
        <w:b/>
        <w:sz w:val="24"/>
        <w:szCs w:val="24"/>
      </w:rPr>
      <w:t xml:space="preserve"> </w:t>
    </w:r>
    <w:r w:rsidRPr="000D5AD5">
      <w:rPr>
        <w:rStyle w:val="a5"/>
        <w:rFonts w:hint="eastAsia"/>
        <w:b/>
        <w:sz w:val="24"/>
        <w:szCs w:val="24"/>
      </w:rPr>
      <w:t>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2DFA" w:rsidRDefault="00FA2DFA">
      <w:r>
        <w:separator/>
      </w:r>
    </w:p>
  </w:footnote>
  <w:footnote w:type="continuationSeparator" w:id="0">
    <w:p w:rsidR="00FA2DFA" w:rsidRDefault="00FA2DF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60"/>
      <w:gridCol w:w="3780"/>
      <w:gridCol w:w="2880"/>
      <w:gridCol w:w="1980"/>
      <w:gridCol w:w="540"/>
      <w:gridCol w:w="1800"/>
    </w:tblGrid>
    <w:tr w:rsidR="00C672F6" w:rsidTr="00CE1095">
      <w:trPr>
        <w:trHeight w:val="510"/>
        <w:jc w:val="center"/>
      </w:trPr>
      <w:tc>
        <w:tcPr>
          <w:tcW w:w="9900" w:type="dxa"/>
          <w:gridSpan w:val="4"/>
          <w:tcBorders>
            <w:top w:val="double" w:sz="4" w:space="0" w:color="auto"/>
            <w:left w:val="double" w:sz="4" w:space="0" w:color="auto"/>
          </w:tcBorders>
          <w:vAlign w:val="center"/>
        </w:tcPr>
        <w:p w:rsidR="00C672F6" w:rsidRPr="000D5AD5" w:rsidRDefault="00C672F6" w:rsidP="002D796C">
          <w:pPr>
            <w:pStyle w:val="a3"/>
            <w:jc w:val="center"/>
            <w:rPr>
              <w:rFonts w:ascii="標楷體" w:eastAsia="標楷體" w:hAnsi="標楷體"/>
              <w:sz w:val="36"/>
              <w:szCs w:val="36"/>
            </w:rPr>
          </w:pPr>
          <w:r w:rsidRPr="00FA2DFA">
            <w:rPr>
              <w:rFonts w:ascii="標楷體" w:eastAsia="標楷體" w:hAnsi="標楷體" w:hint="eastAsia"/>
              <w:spacing w:val="108"/>
              <w:kern w:val="0"/>
              <w:sz w:val="36"/>
              <w:szCs w:val="36"/>
              <w:fitText w:val="9720" w:id="720098050"/>
            </w:rPr>
            <w:t>新北市立新北高工</w:t>
          </w:r>
          <w:r w:rsidR="009639F5" w:rsidRPr="00FA2DFA">
            <w:rPr>
              <w:rFonts w:ascii="標楷體" w:eastAsia="標楷體" w:hAnsi="標楷體" w:hint="eastAsia"/>
              <w:spacing w:val="108"/>
              <w:kern w:val="0"/>
              <w:sz w:val="36"/>
              <w:szCs w:val="36"/>
              <w:fitText w:val="9720" w:id="720098050"/>
            </w:rPr>
            <w:t>10</w:t>
          </w:r>
          <w:r w:rsidR="002D796C" w:rsidRPr="00FA2DFA">
            <w:rPr>
              <w:rFonts w:ascii="標楷體" w:eastAsia="標楷體" w:hAnsi="標楷體"/>
              <w:spacing w:val="108"/>
              <w:kern w:val="0"/>
              <w:sz w:val="36"/>
              <w:szCs w:val="36"/>
              <w:fitText w:val="9720" w:id="720098050"/>
            </w:rPr>
            <w:t>6</w:t>
          </w:r>
          <w:r w:rsidRPr="00FA2DFA">
            <w:rPr>
              <w:rFonts w:ascii="標楷體" w:eastAsia="標楷體" w:hAnsi="標楷體" w:hint="eastAsia"/>
              <w:spacing w:val="108"/>
              <w:kern w:val="0"/>
              <w:sz w:val="36"/>
              <w:szCs w:val="36"/>
              <w:fitText w:val="9720" w:id="720098050"/>
            </w:rPr>
            <w:t>學年度第</w:t>
          </w:r>
          <w:r w:rsidR="000A04B0" w:rsidRPr="00FA2DFA">
            <w:rPr>
              <w:rFonts w:ascii="標楷體" w:eastAsia="標楷體" w:hAnsi="標楷體" w:hint="eastAsia"/>
              <w:spacing w:val="108"/>
              <w:kern w:val="0"/>
              <w:sz w:val="36"/>
              <w:szCs w:val="36"/>
              <w:fitText w:val="9720" w:id="720098050"/>
            </w:rPr>
            <w:t>二</w:t>
          </w:r>
          <w:r w:rsidRPr="00FA2DFA">
            <w:rPr>
              <w:rFonts w:ascii="標楷體" w:eastAsia="標楷體" w:hAnsi="標楷體" w:hint="eastAsia"/>
              <w:spacing w:val="108"/>
              <w:kern w:val="0"/>
              <w:sz w:val="36"/>
              <w:szCs w:val="36"/>
              <w:fitText w:val="9720" w:id="720098050"/>
            </w:rPr>
            <w:t>學</w:t>
          </w:r>
          <w:r w:rsidRPr="00FA2DFA">
            <w:rPr>
              <w:rFonts w:ascii="標楷體" w:eastAsia="標楷體" w:hAnsi="標楷體" w:hint="eastAsia"/>
              <w:spacing w:val="72"/>
              <w:kern w:val="0"/>
              <w:sz w:val="36"/>
              <w:szCs w:val="36"/>
              <w:fitText w:val="9720" w:id="720098050"/>
            </w:rPr>
            <w:t>期</w:t>
          </w:r>
        </w:p>
      </w:tc>
      <w:tc>
        <w:tcPr>
          <w:tcW w:w="2340" w:type="dxa"/>
          <w:gridSpan w:val="2"/>
          <w:tcBorders>
            <w:top w:val="double" w:sz="4" w:space="0" w:color="auto"/>
            <w:right w:val="double" w:sz="4" w:space="0" w:color="auto"/>
          </w:tcBorders>
          <w:vAlign w:val="center"/>
        </w:tcPr>
        <w:p w:rsidR="00C672F6" w:rsidRPr="002D796C" w:rsidRDefault="002D796C" w:rsidP="00A7636E">
          <w:pPr>
            <w:pStyle w:val="a3"/>
            <w:ind w:leftChars="-11" w:left="-26"/>
            <w:jc w:val="center"/>
            <w:rPr>
              <w:rFonts w:ascii="標楷體" w:eastAsia="標楷體" w:hAnsi="標楷體"/>
              <w:sz w:val="32"/>
              <w:szCs w:val="32"/>
            </w:rPr>
          </w:pPr>
          <w:r w:rsidRPr="002D796C">
            <w:rPr>
              <w:rFonts w:ascii="標楷體" w:eastAsia="標楷體" w:hAnsi="標楷體" w:hint="eastAsia"/>
              <w:sz w:val="32"/>
              <w:szCs w:val="32"/>
            </w:rPr>
            <w:t>第</w:t>
          </w:r>
          <w:r w:rsidR="001A2937">
            <w:rPr>
              <w:rFonts w:ascii="標楷體" w:eastAsia="標楷體" w:hAnsi="標楷體" w:hint="eastAsia"/>
              <w:sz w:val="32"/>
              <w:szCs w:val="32"/>
            </w:rPr>
            <w:t>二</w:t>
          </w:r>
          <w:r w:rsidRPr="002D796C">
            <w:rPr>
              <w:rFonts w:ascii="標楷體" w:eastAsia="標楷體" w:hAnsi="標楷體" w:hint="eastAsia"/>
              <w:sz w:val="32"/>
              <w:szCs w:val="32"/>
            </w:rPr>
            <w:t>次段考</w:t>
          </w:r>
          <w:r w:rsidR="00C672F6" w:rsidRPr="002D796C">
            <w:rPr>
              <w:rFonts w:ascii="標楷體" w:eastAsia="標楷體" w:hAnsi="標楷體" w:hint="eastAsia"/>
              <w:sz w:val="32"/>
              <w:szCs w:val="32"/>
            </w:rPr>
            <w:t>試卷</w:t>
          </w:r>
        </w:p>
      </w:tc>
    </w:tr>
    <w:tr w:rsidR="00C672F6" w:rsidTr="00CE1095">
      <w:trPr>
        <w:trHeight w:val="356"/>
        <w:jc w:val="center"/>
      </w:trPr>
      <w:tc>
        <w:tcPr>
          <w:tcW w:w="1260" w:type="dxa"/>
          <w:tcBorders>
            <w:left w:val="double" w:sz="4" w:space="0" w:color="auto"/>
          </w:tcBorders>
          <w:vAlign w:val="center"/>
        </w:tcPr>
        <w:p w:rsidR="00C672F6" w:rsidRPr="005344E1" w:rsidRDefault="00C672F6" w:rsidP="00A7636E">
          <w:pPr>
            <w:adjustRightInd w:val="0"/>
            <w:snapToGrid w:val="0"/>
            <w:spacing w:line="360" w:lineRule="auto"/>
            <w:jc w:val="center"/>
            <w:rPr>
              <w:rFonts w:ascii="新細明體" w:hAnsi="新細明體"/>
              <w:color w:val="000000"/>
              <w:szCs w:val="26"/>
            </w:rPr>
          </w:pPr>
          <w:r w:rsidRPr="005344E1">
            <w:rPr>
              <w:rFonts w:ascii="新細明體" w:hAnsi="新細明體" w:hint="eastAsia"/>
              <w:color w:val="000000"/>
              <w:szCs w:val="26"/>
            </w:rPr>
            <w:t>適用班級</w:t>
          </w:r>
        </w:p>
      </w:tc>
      <w:tc>
        <w:tcPr>
          <w:tcW w:w="3780" w:type="dxa"/>
          <w:vAlign w:val="center"/>
        </w:tcPr>
        <w:p w:rsidR="00C672F6" w:rsidRPr="005344E1" w:rsidRDefault="002D796C" w:rsidP="0085386C">
          <w:pPr>
            <w:adjustRightInd w:val="0"/>
            <w:snapToGrid w:val="0"/>
            <w:spacing w:line="360" w:lineRule="auto"/>
            <w:rPr>
              <w:rFonts w:ascii="新細明體" w:hAnsi="新細明體"/>
              <w:color w:val="000000"/>
              <w:szCs w:val="26"/>
            </w:rPr>
          </w:pPr>
          <w:r>
            <w:rPr>
              <w:rFonts w:ascii="新細明體" w:hAnsi="新細明體" w:hint="eastAsia"/>
              <w:color w:val="000000"/>
              <w:szCs w:val="26"/>
            </w:rPr>
            <w:t>鑄造</w:t>
          </w:r>
          <w:r w:rsidR="00C672F6">
            <w:rPr>
              <w:rFonts w:ascii="新細明體" w:hAnsi="新細明體" w:hint="eastAsia"/>
              <w:color w:val="000000"/>
              <w:szCs w:val="26"/>
            </w:rPr>
            <w:t>一甲</w:t>
          </w:r>
          <w:r w:rsidR="0085386C">
            <w:rPr>
              <w:rFonts w:ascii="新細明體" w:hAnsi="新細明體" w:hint="eastAsia"/>
              <w:color w:val="000000"/>
              <w:szCs w:val="26"/>
            </w:rPr>
            <w:t>、乙</w:t>
          </w:r>
        </w:p>
      </w:tc>
      <w:tc>
        <w:tcPr>
          <w:tcW w:w="2880" w:type="dxa"/>
          <w:vAlign w:val="center"/>
        </w:tcPr>
        <w:p w:rsidR="00C672F6" w:rsidRPr="005344E1" w:rsidRDefault="00C672F6" w:rsidP="00A7636E">
          <w:pPr>
            <w:adjustRightInd w:val="0"/>
            <w:snapToGrid w:val="0"/>
            <w:spacing w:line="360" w:lineRule="auto"/>
            <w:rPr>
              <w:rFonts w:ascii="新細明體" w:hAnsi="新細明體"/>
              <w:color w:val="000000"/>
              <w:szCs w:val="26"/>
            </w:rPr>
          </w:pPr>
          <w:r w:rsidRPr="005344E1">
            <w:rPr>
              <w:rFonts w:ascii="新細明體" w:hAnsi="新細明體" w:hint="eastAsia"/>
              <w:color w:val="000000"/>
              <w:szCs w:val="26"/>
            </w:rPr>
            <w:t xml:space="preserve">命題教師： </w:t>
          </w:r>
          <w:r w:rsidR="002D796C">
            <w:rPr>
              <w:rFonts w:ascii="新細明體" w:hAnsi="新細明體" w:hint="eastAsia"/>
              <w:color w:val="000000"/>
              <w:szCs w:val="26"/>
            </w:rPr>
            <w:t>汪師弘</w:t>
          </w:r>
        </w:p>
      </w:tc>
      <w:tc>
        <w:tcPr>
          <w:tcW w:w="4320" w:type="dxa"/>
          <w:gridSpan w:val="3"/>
          <w:tcBorders>
            <w:bottom w:val="single" w:sz="4" w:space="0" w:color="auto"/>
            <w:right w:val="double" w:sz="4" w:space="0" w:color="auto"/>
          </w:tcBorders>
          <w:vAlign w:val="center"/>
        </w:tcPr>
        <w:p w:rsidR="00C672F6" w:rsidRPr="005344E1" w:rsidRDefault="00C672F6" w:rsidP="00A7636E">
          <w:pPr>
            <w:adjustRightInd w:val="0"/>
            <w:snapToGrid w:val="0"/>
            <w:spacing w:line="360" w:lineRule="auto"/>
            <w:rPr>
              <w:rFonts w:ascii="標楷體" w:eastAsia="標楷體" w:hAnsi="標楷體"/>
              <w:color w:val="000000"/>
              <w:szCs w:val="24"/>
            </w:rPr>
          </w:pPr>
          <w:r w:rsidRPr="005344E1">
            <w:rPr>
              <w:rFonts w:ascii="新細明體" w:hAnsi="新細明體" w:hint="eastAsia"/>
              <w:color w:val="000000"/>
              <w:szCs w:val="26"/>
            </w:rPr>
            <w:t>科目：</w:t>
          </w:r>
          <w:r w:rsidRPr="005344E1">
            <w:rPr>
              <w:rFonts w:ascii="標楷體" w:eastAsia="標楷體" w:hAnsi="標楷體" w:hint="eastAsia"/>
              <w:color w:val="000000"/>
              <w:szCs w:val="24"/>
            </w:rPr>
            <w:t xml:space="preserve"> </w:t>
          </w:r>
          <w:r>
            <w:rPr>
              <w:rFonts w:ascii="標楷體" w:eastAsia="標楷體" w:hAnsi="標楷體" w:hint="eastAsia"/>
              <w:color w:val="000000"/>
              <w:szCs w:val="24"/>
            </w:rPr>
            <w:t>機械製造</w:t>
          </w:r>
        </w:p>
      </w:tc>
    </w:tr>
    <w:tr w:rsidR="002D796C" w:rsidTr="00CE1095">
      <w:trPr>
        <w:trHeight w:val="356"/>
        <w:jc w:val="center"/>
      </w:trPr>
      <w:tc>
        <w:tcPr>
          <w:tcW w:w="1260" w:type="dxa"/>
          <w:tcBorders>
            <w:left w:val="double" w:sz="4" w:space="0" w:color="auto"/>
          </w:tcBorders>
          <w:vAlign w:val="center"/>
        </w:tcPr>
        <w:p w:rsidR="002D796C" w:rsidRPr="005344E1" w:rsidRDefault="002D796C" w:rsidP="00A7636E">
          <w:pPr>
            <w:adjustRightInd w:val="0"/>
            <w:snapToGrid w:val="0"/>
            <w:spacing w:line="360" w:lineRule="auto"/>
            <w:jc w:val="center"/>
            <w:rPr>
              <w:rFonts w:ascii="新細明體" w:hAnsi="新細明體"/>
              <w:color w:val="000000"/>
              <w:szCs w:val="26"/>
            </w:rPr>
          </w:pPr>
        </w:p>
      </w:tc>
      <w:tc>
        <w:tcPr>
          <w:tcW w:w="3780" w:type="dxa"/>
          <w:vAlign w:val="center"/>
        </w:tcPr>
        <w:p w:rsidR="002D796C" w:rsidRDefault="002D796C" w:rsidP="002D796C">
          <w:pPr>
            <w:adjustRightInd w:val="0"/>
            <w:snapToGrid w:val="0"/>
            <w:spacing w:line="360" w:lineRule="auto"/>
            <w:rPr>
              <w:rFonts w:ascii="新細明體" w:hAnsi="新細明體"/>
              <w:color w:val="000000"/>
              <w:szCs w:val="26"/>
            </w:rPr>
          </w:pPr>
        </w:p>
      </w:tc>
      <w:tc>
        <w:tcPr>
          <w:tcW w:w="2880" w:type="dxa"/>
          <w:vAlign w:val="center"/>
        </w:tcPr>
        <w:p w:rsidR="002D796C" w:rsidRPr="005344E1" w:rsidRDefault="002D796C" w:rsidP="00A7636E">
          <w:pPr>
            <w:adjustRightInd w:val="0"/>
            <w:snapToGrid w:val="0"/>
            <w:spacing w:line="360" w:lineRule="auto"/>
            <w:rPr>
              <w:rFonts w:ascii="新細明體" w:hAnsi="新細明體"/>
              <w:color w:val="000000"/>
              <w:szCs w:val="26"/>
            </w:rPr>
          </w:pPr>
        </w:p>
      </w:tc>
      <w:tc>
        <w:tcPr>
          <w:tcW w:w="4320" w:type="dxa"/>
          <w:gridSpan w:val="3"/>
          <w:tcBorders>
            <w:bottom w:val="single" w:sz="4" w:space="0" w:color="auto"/>
            <w:right w:val="double" w:sz="4" w:space="0" w:color="auto"/>
          </w:tcBorders>
          <w:vAlign w:val="center"/>
        </w:tcPr>
        <w:p w:rsidR="002D796C" w:rsidRPr="005344E1" w:rsidRDefault="002D796C" w:rsidP="00A7636E">
          <w:pPr>
            <w:adjustRightInd w:val="0"/>
            <w:snapToGrid w:val="0"/>
            <w:spacing w:line="360" w:lineRule="auto"/>
            <w:rPr>
              <w:rFonts w:ascii="新細明體" w:hAnsi="新細明體"/>
              <w:color w:val="000000"/>
              <w:szCs w:val="26"/>
            </w:rPr>
          </w:pPr>
        </w:p>
      </w:tc>
    </w:tr>
    <w:tr w:rsidR="00C672F6" w:rsidTr="00CE1095">
      <w:trPr>
        <w:trHeight w:val="405"/>
        <w:jc w:val="center"/>
      </w:trPr>
      <w:tc>
        <w:tcPr>
          <w:tcW w:w="5040" w:type="dxa"/>
          <w:gridSpan w:val="2"/>
          <w:tcBorders>
            <w:left w:val="double" w:sz="4" w:space="0" w:color="auto"/>
            <w:bottom w:val="double" w:sz="4" w:space="0" w:color="auto"/>
          </w:tcBorders>
          <w:vAlign w:val="center"/>
        </w:tcPr>
        <w:p w:rsidR="00C672F6" w:rsidRPr="002E5715" w:rsidRDefault="00C672F6" w:rsidP="002E5715">
          <w:pPr>
            <w:adjustRightInd w:val="0"/>
            <w:snapToGrid w:val="0"/>
            <w:spacing w:line="360" w:lineRule="auto"/>
            <w:rPr>
              <w:rFonts w:ascii="標楷體" w:eastAsia="標楷體" w:hAnsi="標楷體"/>
              <w:color w:val="FF0000"/>
              <w:szCs w:val="24"/>
              <w:u w:val="single"/>
            </w:rPr>
          </w:pPr>
          <w:r>
            <w:rPr>
              <w:rFonts w:ascii="標楷體" w:eastAsia="標楷體" w:hAnsi="標楷體" w:hint="eastAsia"/>
              <w:color w:val="FF0000"/>
              <w:szCs w:val="24"/>
            </w:rPr>
            <w:t>使用電腦卡</w:t>
          </w:r>
          <w:r w:rsidRPr="002E5715">
            <w:rPr>
              <w:rFonts w:ascii="標楷體" w:eastAsia="標楷體" w:hAnsi="標楷體" w:hint="eastAsia"/>
              <w:color w:val="FF0000"/>
              <w:szCs w:val="24"/>
              <w:u w:val="single"/>
            </w:rPr>
            <w:t>___</w:t>
          </w:r>
          <w:r>
            <w:rPr>
              <w:rFonts w:ascii="標楷體" w:eastAsia="標楷體" w:hAnsi="標楷體" w:hint="eastAsia"/>
              <w:color w:val="FF0000"/>
              <w:szCs w:val="24"/>
              <w:u w:val="single"/>
            </w:rPr>
            <w:t>1</w:t>
          </w:r>
          <w:r w:rsidRPr="002E5715">
            <w:rPr>
              <w:rFonts w:ascii="標楷體" w:eastAsia="標楷體" w:hAnsi="標楷體" w:hint="eastAsia"/>
              <w:color w:val="FF0000"/>
              <w:szCs w:val="24"/>
              <w:u w:val="single"/>
            </w:rPr>
            <w:t>__</w:t>
          </w:r>
          <w:r>
            <w:rPr>
              <w:rFonts w:ascii="標楷體" w:eastAsia="標楷體" w:hAnsi="標楷體" w:hint="eastAsia"/>
              <w:color w:val="FF0000"/>
              <w:szCs w:val="24"/>
              <w:u w:val="single"/>
            </w:rPr>
            <w:t>_</w:t>
          </w:r>
          <w:r w:rsidRPr="002368C0">
            <w:rPr>
              <w:rFonts w:ascii="標楷體" w:eastAsia="標楷體" w:hAnsi="標楷體" w:hint="eastAsia"/>
              <w:color w:val="FF0000"/>
              <w:szCs w:val="24"/>
            </w:rPr>
            <w:t>(1)</w:t>
          </w:r>
          <w:r>
            <w:rPr>
              <w:rFonts w:ascii="標楷體" w:eastAsia="標楷體" w:hAnsi="標楷體" w:hint="eastAsia"/>
              <w:color w:val="FF0000"/>
              <w:szCs w:val="24"/>
            </w:rPr>
            <w:t>是 (2)否</w:t>
          </w:r>
          <w:r w:rsidRPr="002368C0">
            <w:rPr>
              <w:rFonts w:ascii="標楷體" w:eastAsia="標楷體" w:hAnsi="標楷體" w:hint="eastAsia"/>
              <w:color w:val="FF0000"/>
              <w:szCs w:val="24"/>
            </w:rPr>
            <w:t>(</w:t>
          </w:r>
          <w:r>
            <w:rPr>
              <w:rFonts w:ascii="標楷體" w:eastAsia="標楷體" w:hAnsi="標楷體" w:hint="eastAsia"/>
              <w:color w:val="FF0000"/>
              <w:szCs w:val="24"/>
            </w:rPr>
            <w:t>3</w:t>
          </w:r>
          <w:r w:rsidRPr="002368C0">
            <w:rPr>
              <w:rFonts w:ascii="標楷體" w:eastAsia="標楷體" w:hAnsi="標楷體" w:hint="eastAsia"/>
              <w:color w:val="FF0000"/>
              <w:szCs w:val="24"/>
            </w:rPr>
            <w:t>)</w:t>
          </w:r>
          <w:r>
            <w:rPr>
              <w:rFonts w:ascii="標楷體" w:eastAsia="標楷體" w:hAnsi="標楷體" w:hint="eastAsia"/>
              <w:color w:val="FF0000"/>
              <w:szCs w:val="24"/>
            </w:rPr>
            <w:t>卡+答案卷</w:t>
          </w:r>
        </w:p>
      </w:tc>
      <w:tc>
        <w:tcPr>
          <w:tcW w:w="2880" w:type="dxa"/>
          <w:tcBorders>
            <w:bottom w:val="double" w:sz="4" w:space="0" w:color="auto"/>
            <w:right w:val="single" w:sz="4" w:space="0" w:color="auto"/>
          </w:tcBorders>
          <w:vAlign w:val="center"/>
        </w:tcPr>
        <w:p w:rsidR="00C672F6" w:rsidRPr="00AE2FEE" w:rsidRDefault="00C672F6" w:rsidP="00A7636E">
          <w:pPr>
            <w:adjustRightInd w:val="0"/>
            <w:snapToGrid w:val="0"/>
            <w:spacing w:line="360" w:lineRule="auto"/>
            <w:jc w:val="both"/>
            <w:rPr>
              <w:rFonts w:ascii="新細明體" w:hAnsi="新細明體"/>
              <w:color w:val="FF0000"/>
              <w:szCs w:val="26"/>
            </w:rPr>
          </w:pPr>
          <w:r>
            <w:rPr>
              <w:rFonts w:ascii="新細明體" w:hAnsi="新細明體" w:hint="eastAsia"/>
              <w:szCs w:val="26"/>
            </w:rPr>
            <w:t>班級：</w:t>
          </w:r>
        </w:p>
      </w:tc>
      <w:tc>
        <w:tcPr>
          <w:tcW w:w="2520" w:type="dxa"/>
          <w:gridSpan w:val="2"/>
          <w:tcBorders>
            <w:top w:val="nil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C672F6" w:rsidRPr="00AE2FEE" w:rsidRDefault="00C672F6" w:rsidP="00A7636E">
          <w:pPr>
            <w:adjustRightInd w:val="0"/>
            <w:snapToGrid w:val="0"/>
            <w:spacing w:line="360" w:lineRule="auto"/>
            <w:rPr>
              <w:rFonts w:ascii="新細明體" w:hAnsi="新細明體"/>
              <w:color w:val="FF0000"/>
              <w:szCs w:val="26"/>
            </w:rPr>
          </w:pPr>
          <w:r>
            <w:rPr>
              <w:rFonts w:ascii="新細明體" w:hAnsi="新細明體" w:hint="eastAsia"/>
              <w:szCs w:val="26"/>
            </w:rPr>
            <w:t>姓名：</w:t>
          </w:r>
          <w:r w:rsidRPr="00AE2FEE">
            <w:rPr>
              <w:rFonts w:ascii="新細明體" w:hAnsi="新細明體" w:hint="eastAsia"/>
              <w:color w:val="FF0000"/>
              <w:szCs w:val="26"/>
            </w:rPr>
            <w:t xml:space="preserve"> </w:t>
          </w:r>
        </w:p>
      </w:tc>
      <w:tc>
        <w:tcPr>
          <w:tcW w:w="1800" w:type="dxa"/>
          <w:tcBorders>
            <w:top w:val="nil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C672F6" w:rsidRDefault="00C672F6" w:rsidP="00A7636E">
          <w:pPr>
            <w:adjustRightInd w:val="0"/>
            <w:snapToGrid w:val="0"/>
            <w:spacing w:line="360" w:lineRule="auto"/>
            <w:rPr>
              <w:rFonts w:ascii="新細明體" w:hAnsi="新細明體"/>
              <w:szCs w:val="26"/>
            </w:rPr>
          </w:pPr>
          <w:r>
            <w:rPr>
              <w:rFonts w:ascii="新細明體" w:hAnsi="新細明體" w:hint="eastAsia"/>
              <w:szCs w:val="26"/>
            </w:rPr>
            <w:t>學號：</w:t>
          </w:r>
        </w:p>
      </w:tc>
    </w:tr>
  </w:tbl>
  <w:p w:rsidR="00C672F6" w:rsidRDefault="00C672F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2E1F51"/>
    <w:multiLevelType w:val="hybridMultilevel"/>
    <w:tmpl w:val="1BAE36C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40A7268"/>
    <w:multiLevelType w:val="hybridMultilevel"/>
    <w:tmpl w:val="A59E116A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>
    <w:nsid w:val="1C7317D4"/>
    <w:multiLevelType w:val="hybridMultilevel"/>
    <w:tmpl w:val="B21C76FC"/>
    <w:lvl w:ilvl="0" w:tplc="00A86C4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1CBB611A"/>
    <w:multiLevelType w:val="hybridMultilevel"/>
    <w:tmpl w:val="B980F618"/>
    <w:lvl w:ilvl="0" w:tplc="98600248">
      <w:start w:val="1"/>
      <w:numFmt w:val="lowerLetter"/>
      <w:lvlText w:val="%1、"/>
      <w:lvlJc w:val="left"/>
      <w:pPr>
        <w:tabs>
          <w:tab w:val="num" w:pos="480"/>
        </w:tabs>
        <w:ind w:left="480" w:hanging="48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1FC218A1"/>
    <w:multiLevelType w:val="multilevel"/>
    <w:tmpl w:val="78AA9C9C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25A724A8"/>
    <w:multiLevelType w:val="hybridMultilevel"/>
    <w:tmpl w:val="B2225954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32522B90"/>
    <w:multiLevelType w:val="hybridMultilevel"/>
    <w:tmpl w:val="E8DE1EA2"/>
    <w:lvl w:ilvl="0" w:tplc="0E0E7A3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329259AE"/>
    <w:multiLevelType w:val="hybridMultilevel"/>
    <w:tmpl w:val="7D1C127C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38777EE6"/>
    <w:multiLevelType w:val="hybridMultilevel"/>
    <w:tmpl w:val="5BDEA884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39FF2C6D"/>
    <w:multiLevelType w:val="hybridMultilevel"/>
    <w:tmpl w:val="3D786F4E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>
    <w:nsid w:val="3BE02FF6"/>
    <w:multiLevelType w:val="hybridMultilevel"/>
    <w:tmpl w:val="3284691A"/>
    <w:lvl w:ilvl="0" w:tplc="0BCCD3F6">
      <w:start w:val="1"/>
      <w:numFmt w:val="lowerLetter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>
    <w:nsid w:val="3D077CD4"/>
    <w:multiLevelType w:val="hybridMultilevel"/>
    <w:tmpl w:val="4D342E6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>
    <w:nsid w:val="409266D9"/>
    <w:multiLevelType w:val="hybridMultilevel"/>
    <w:tmpl w:val="9CD2B2F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>
    <w:nsid w:val="4990589B"/>
    <w:multiLevelType w:val="hybridMultilevel"/>
    <w:tmpl w:val="D0700B0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528624E0"/>
    <w:multiLevelType w:val="hybridMultilevel"/>
    <w:tmpl w:val="9BB29C7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>
    <w:nsid w:val="53F535E7"/>
    <w:multiLevelType w:val="hybridMultilevel"/>
    <w:tmpl w:val="0FAEE8B2"/>
    <w:lvl w:ilvl="0" w:tplc="98600248">
      <w:start w:val="1"/>
      <w:numFmt w:val="lowerLetter"/>
      <w:lvlText w:val="%1、"/>
      <w:lvlJc w:val="left"/>
      <w:pPr>
        <w:tabs>
          <w:tab w:val="num" w:pos="480"/>
        </w:tabs>
        <w:ind w:left="480" w:hanging="48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>
    <w:nsid w:val="6387761D"/>
    <w:multiLevelType w:val="hybridMultilevel"/>
    <w:tmpl w:val="179E822C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>
    <w:nsid w:val="672B2BC7"/>
    <w:multiLevelType w:val="hybridMultilevel"/>
    <w:tmpl w:val="4CD271C8"/>
    <w:lvl w:ilvl="0" w:tplc="0BCCD3F6">
      <w:start w:val="1"/>
      <w:numFmt w:val="lowerLetter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>
    <w:nsid w:val="6BD87E01"/>
    <w:multiLevelType w:val="hybridMultilevel"/>
    <w:tmpl w:val="8B2EF328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>
    <w:nsid w:val="6F2B2124"/>
    <w:multiLevelType w:val="hybridMultilevel"/>
    <w:tmpl w:val="502CFAB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>
    <w:nsid w:val="724D4F87"/>
    <w:multiLevelType w:val="hybridMultilevel"/>
    <w:tmpl w:val="513E3738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>
    <w:nsid w:val="74B33EC1"/>
    <w:multiLevelType w:val="hybridMultilevel"/>
    <w:tmpl w:val="5D98EDF6"/>
    <w:lvl w:ilvl="0" w:tplc="00A86C4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>
    <w:nsid w:val="753E2BDF"/>
    <w:multiLevelType w:val="hybridMultilevel"/>
    <w:tmpl w:val="65CCB92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2"/>
  </w:num>
  <w:num w:numId="2">
    <w:abstractNumId w:val="20"/>
  </w:num>
  <w:num w:numId="3">
    <w:abstractNumId w:val="16"/>
  </w:num>
  <w:num w:numId="4">
    <w:abstractNumId w:val="8"/>
  </w:num>
  <w:num w:numId="5">
    <w:abstractNumId w:val="18"/>
  </w:num>
  <w:num w:numId="6">
    <w:abstractNumId w:val="7"/>
  </w:num>
  <w:num w:numId="7">
    <w:abstractNumId w:val="5"/>
  </w:num>
  <w:num w:numId="8">
    <w:abstractNumId w:val="13"/>
  </w:num>
  <w:num w:numId="9">
    <w:abstractNumId w:val="0"/>
  </w:num>
  <w:num w:numId="10">
    <w:abstractNumId w:val="2"/>
  </w:num>
  <w:num w:numId="11">
    <w:abstractNumId w:val="21"/>
  </w:num>
  <w:num w:numId="12">
    <w:abstractNumId w:val="22"/>
  </w:num>
  <w:num w:numId="13">
    <w:abstractNumId w:val="14"/>
  </w:num>
  <w:num w:numId="14">
    <w:abstractNumId w:val="19"/>
  </w:num>
  <w:num w:numId="15">
    <w:abstractNumId w:val="11"/>
  </w:num>
  <w:num w:numId="16">
    <w:abstractNumId w:val="6"/>
  </w:num>
  <w:num w:numId="17">
    <w:abstractNumId w:val="1"/>
  </w:num>
  <w:num w:numId="18">
    <w:abstractNumId w:val="9"/>
  </w:num>
  <w:num w:numId="19">
    <w:abstractNumId w:val="10"/>
  </w:num>
  <w:num w:numId="20">
    <w:abstractNumId w:val="4"/>
  </w:num>
  <w:num w:numId="21">
    <w:abstractNumId w:val="17"/>
  </w:num>
  <w:num w:numId="22">
    <w:abstractNumId w:val="15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8BD"/>
    <w:rsid w:val="000030D5"/>
    <w:rsid w:val="0000781F"/>
    <w:rsid w:val="00011F2A"/>
    <w:rsid w:val="00014AD1"/>
    <w:rsid w:val="00016630"/>
    <w:rsid w:val="000438E3"/>
    <w:rsid w:val="00056797"/>
    <w:rsid w:val="00062A8C"/>
    <w:rsid w:val="000723F7"/>
    <w:rsid w:val="00082A59"/>
    <w:rsid w:val="000A0461"/>
    <w:rsid w:val="000A04B0"/>
    <w:rsid w:val="000A40A0"/>
    <w:rsid w:val="000C3BD8"/>
    <w:rsid w:val="000D0740"/>
    <w:rsid w:val="000D0C69"/>
    <w:rsid w:val="000D5AD5"/>
    <w:rsid w:val="000D721D"/>
    <w:rsid w:val="000E132E"/>
    <w:rsid w:val="000E4B85"/>
    <w:rsid w:val="001072A4"/>
    <w:rsid w:val="001760FA"/>
    <w:rsid w:val="001A0E12"/>
    <w:rsid w:val="001A2937"/>
    <w:rsid w:val="001B3806"/>
    <w:rsid w:val="001B44F9"/>
    <w:rsid w:val="001C590D"/>
    <w:rsid w:val="001E317C"/>
    <w:rsid w:val="001E5689"/>
    <w:rsid w:val="00204353"/>
    <w:rsid w:val="00214F7D"/>
    <w:rsid w:val="00222201"/>
    <w:rsid w:val="002368C0"/>
    <w:rsid w:val="002530D7"/>
    <w:rsid w:val="0025524E"/>
    <w:rsid w:val="0026278B"/>
    <w:rsid w:val="00262E2D"/>
    <w:rsid w:val="00284D88"/>
    <w:rsid w:val="00296995"/>
    <w:rsid w:val="00296E7A"/>
    <w:rsid w:val="002A0EE7"/>
    <w:rsid w:val="002A0EF1"/>
    <w:rsid w:val="002D796C"/>
    <w:rsid w:val="002E5715"/>
    <w:rsid w:val="002E7718"/>
    <w:rsid w:val="003031E9"/>
    <w:rsid w:val="00315085"/>
    <w:rsid w:val="00364173"/>
    <w:rsid w:val="0038514E"/>
    <w:rsid w:val="003E7E8F"/>
    <w:rsid w:val="00436344"/>
    <w:rsid w:val="004435D7"/>
    <w:rsid w:val="0045028D"/>
    <w:rsid w:val="004605A9"/>
    <w:rsid w:val="004721F5"/>
    <w:rsid w:val="004A0FBE"/>
    <w:rsid w:val="004B5B92"/>
    <w:rsid w:val="004C4865"/>
    <w:rsid w:val="004E0EFB"/>
    <w:rsid w:val="004F5E15"/>
    <w:rsid w:val="00500AEF"/>
    <w:rsid w:val="00517C2E"/>
    <w:rsid w:val="005344E1"/>
    <w:rsid w:val="005378B2"/>
    <w:rsid w:val="00541458"/>
    <w:rsid w:val="005431EB"/>
    <w:rsid w:val="005444E1"/>
    <w:rsid w:val="00551911"/>
    <w:rsid w:val="005546C2"/>
    <w:rsid w:val="0056379C"/>
    <w:rsid w:val="00563F03"/>
    <w:rsid w:val="00565A44"/>
    <w:rsid w:val="0058040A"/>
    <w:rsid w:val="005914BB"/>
    <w:rsid w:val="005D2AB7"/>
    <w:rsid w:val="005D40E5"/>
    <w:rsid w:val="005E51B1"/>
    <w:rsid w:val="00603254"/>
    <w:rsid w:val="00607779"/>
    <w:rsid w:val="00607B00"/>
    <w:rsid w:val="00637736"/>
    <w:rsid w:val="00637FA5"/>
    <w:rsid w:val="00643D92"/>
    <w:rsid w:val="006462A6"/>
    <w:rsid w:val="00663249"/>
    <w:rsid w:val="00665039"/>
    <w:rsid w:val="0066629F"/>
    <w:rsid w:val="00672E9A"/>
    <w:rsid w:val="00677FB5"/>
    <w:rsid w:val="00696562"/>
    <w:rsid w:val="006B6CA8"/>
    <w:rsid w:val="006C1191"/>
    <w:rsid w:val="006C5BE2"/>
    <w:rsid w:val="006E339B"/>
    <w:rsid w:val="006E4B95"/>
    <w:rsid w:val="006F647C"/>
    <w:rsid w:val="007168C5"/>
    <w:rsid w:val="00717FE5"/>
    <w:rsid w:val="00721DC8"/>
    <w:rsid w:val="007346D4"/>
    <w:rsid w:val="00755744"/>
    <w:rsid w:val="00770DD0"/>
    <w:rsid w:val="007804B1"/>
    <w:rsid w:val="007C1CAD"/>
    <w:rsid w:val="008046C8"/>
    <w:rsid w:val="00844A02"/>
    <w:rsid w:val="00847756"/>
    <w:rsid w:val="0085386C"/>
    <w:rsid w:val="00881FC5"/>
    <w:rsid w:val="0088258C"/>
    <w:rsid w:val="008924FC"/>
    <w:rsid w:val="00893E3C"/>
    <w:rsid w:val="00896448"/>
    <w:rsid w:val="008B3EF4"/>
    <w:rsid w:val="008D5F06"/>
    <w:rsid w:val="00910AE1"/>
    <w:rsid w:val="00912175"/>
    <w:rsid w:val="009309D1"/>
    <w:rsid w:val="0093156A"/>
    <w:rsid w:val="00940B98"/>
    <w:rsid w:val="0094658C"/>
    <w:rsid w:val="00957CA9"/>
    <w:rsid w:val="009639F5"/>
    <w:rsid w:val="00971197"/>
    <w:rsid w:val="009805AA"/>
    <w:rsid w:val="009807E2"/>
    <w:rsid w:val="00995957"/>
    <w:rsid w:val="009A5CB0"/>
    <w:rsid w:val="009B57C5"/>
    <w:rsid w:val="009B6B56"/>
    <w:rsid w:val="009F01DE"/>
    <w:rsid w:val="009F5D85"/>
    <w:rsid w:val="00A14091"/>
    <w:rsid w:val="00A361CF"/>
    <w:rsid w:val="00A36FFD"/>
    <w:rsid w:val="00A51DAA"/>
    <w:rsid w:val="00A623F8"/>
    <w:rsid w:val="00A713AF"/>
    <w:rsid w:val="00A7636E"/>
    <w:rsid w:val="00A873E0"/>
    <w:rsid w:val="00A9117D"/>
    <w:rsid w:val="00A9693E"/>
    <w:rsid w:val="00AA32D9"/>
    <w:rsid w:val="00AB273D"/>
    <w:rsid w:val="00AB55B5"/>
    <w:rsid w:val="00AC7B08"/>
    <w:rsid w:val="00AD1823"/>
    <w:rsid w:val="00AE2FEE"/>
    <w:rsid w:val="00B33489"/>
    <w:rsid w:val="00B3535F"/>
    <w:rsid w:val="00B3692E"/>
    <w:rsid w:val="00B47596"/>
    <w:rsid w:val="00B50E44"/>
    <w:rsid w:val="00B60302"/>
    <w:rsid w:val="00B74118"/>
    <w:rsid w:val="00B75B2B"/>
    <w:rsid w:val="00B87A70"/>
    <w:rsid w:val="00BD2D34"/>
    <w:rsid w:val="00BE6277"/>
    <w:rsid w:val="00BF596A"/>
    <w:rsid w:val="00C06F40"/>
    <w:rsid w:val="00C07902"/>
    <w:rsid w:val="00C1550F"/>
    <w:rsid w:val="00C1602C"/>
    <w:rsid w:val="00C20C7B"/>
    <w:rsid w:val="00C2263F"/>
    <w:rsid w:val="00C44E10"/>
    <w:rsid w:val="00C55BB8"/>
    <w:rsid w:val="00C672F6"/>
    <w:rsid w:val="00C70E6E"/>
    <w:rsid w:val="00C76DA7"/>
    <w:rsid w:val="00C84AD2"/>
    <w:rsid w:val="00C93A91"/>
    <w:rsid w:val="00C95AAA"/>
    <w:rsid w:val="00CA4BB2"/>
    <w:rsid w:val="00CB0123"/>
    <w:rsid w:val="00CB0C3A"/>
    <w:rsid w:val="00CB4909"/>
    <w:rsid w:val="00CB5B70"/>
    <w:rsid w:val="00CD6550"/>
    <w:rsid w:val="00CE1095"/>
    <w:rsid w:val="00CE20F3"/>
    <w:rsid w:val="00CE58BD"/>
    <w:rsid w:val="00D128EE"/>
    <w:rsid w:val="00D24A0B"/>
    <w:rsid w:val="00D3477A"/>
    <w:rsid w:val="00D37FAF"/>
    <w:rsid w:val="00D757AC"/>
    <w:rsid w:val="00D97DB2"/>
    <w:rsid w:val="00DB22BD"/>
    <w:rsid w:val="00DB7E1F"/>
    <w:rsid w:val="00DD5BB4"/>
    <w:rsid w:val="00DE2A04"/>
    <w:rsid w:val="00DE45AD"/>
    <w:rsid w:val="00DE58DF"/>
    <w:rsid w:val="00DF6DA4"/>
    <w:rsid w:val="00E03542"/>
    <w:rsid w:val="00E13B52"/>
    <w:rsid w:val="00E17D3A"/>
    <w:rsid w:val="00E21422"/>
    <w:rsid w:val="00E22497"/>
    <w:rsid w:val="00E27446"/>
    <w:rsid w:val="00E33AAF"/>
    <w:rsid w:val="00E4621A"/>
    <w:rsid w:val="00E703CF"/>
    <w:rsid w:val="00E84D42"/>
    <w:rsid w:val="00E914C9"/>
    <w:rsid w:val="00EA1368"/>
    <w:rsid w:val="00EB24CD"/>
    <w:rsid w:val="00EF7E93"/>
    <w:rsid w:val="00F00983"/>
    <w:rsid w:val="00F15822"/>
    <w:rsid w:val="00F172F2"/>
    <w:rsid w:val="00F20110"/>
    <w:rsid w:val="00F41AD4"/>
    <w:rsid w:val="00F446D0"/>
    <w:rsid w:val="00F561C4"/>
    <w:rsid w:val="00F61FC4"/>
    <w:rsid w:val="00F76444"/>
    <w:rsid w:val="00F86366"/>
    <w:rsid w:val="00FA08EC"/>
    <w:rsid w:val="00FA2DFA"/>
    <w:rsid w:val="00FA61CF"/>
    <w:rsid w:val="00FB1543"/>
    <w:rsid w:val="00FB31ED"/>
    <w:rsid w:val="00FB4649"/>
    <w:rsid w:val="00FF619B"/>
    <w:rsid w:val="00FF6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1439AA18-69CA-44AC-8212-614D549E1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7596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C590D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1C590D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6C1191"/>
  </w:style>
  <w:style w:type="character" w:styleId="a6">
    <w:name w:val="Hyperlink"/>
    <w:rsid w:val="002530D7"/>
    <w:rPr>
      <w:color w:val="0000FF"/>
      <w:u w:val="single"/>
    </w:rPr>
  </w:style>
  <w:style w:type="table" w:styleId="a7">
    <w:name w:val="Table Grid"/>
    <w:basedOn w:val="a1"/>
    <w:rsid w:val="000D5AD5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semiHidden/>
    <w:rsid w:val="004C4865"/>
    <w:rPr>
      <w:rFonts w:ascii="Arial" w:hAnsi="Arial"/>
      <w:sz w:val="18"/>
      <w:szCs w:val="18"/>
    </w:rPr>
  </w:style>
  <w:style w:type="paragraph" w:styleId="a9">
    <w:name w:val="List Paragraph"/>
    <w:basedOn w:val="a"/>
    <w:uiPriority w:val="34"/>
    <w:qFormat/>
    <w:rsid w:val="00E703CF"/>
    <w:pPr>
      <w:ind w:leftChars="200" w:left="480"/>
    </w:pPr>
  </w:style>
  <w:style w:type="character" w:styleId="aa">
    <w:name w:val="Placeholder Text"/>
    <w:basedOn w:val="a0"/>
    <w:uiPriority w:val="99"/>
    <w:semiHidden/>
    <w:rsid w:val="001B380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742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594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光斌</dc:creator>
  <cp:lastModifiedBy>NTVS43</cp:lastModifiedBy>
  <cp:revision>2</cp:revision>
  <cp:lastPrinted>2018-04-30T01:01:00Z</cp:lastPrinted>
  <dcterms:created xsi:type="dcterms:W3CDTF">2018-04-30T01:01:00Z</dcterms:created>
  <dcterms:modified xsi:type="dcterms:W3CDTF">2018-04-30T01:01:00Z</dcterms:modified>
</cp:coreProperties>
</file>