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900F1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6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46782F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900F1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二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26123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900F15" w:rsidRPr="00900F15" w:rsidRDefault="007A3C09" w:rsidP="00900F15">
      <w:pPr>
        <w:spacing w:line="36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選擇</w:t>
      </w:r>
      <w:r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題共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50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 1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2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分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ascii="Times New Roman"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/>
          <w:color w:val="000000"/>
          <w:sz w:val="22"/>
          <w:shd w:val="clear" w:color="auto" w:fill="FFFFFF"/>
        </w:rPr>
        <w:t>CPU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中的控制單元主要功能在控制電腦的動作，下列何者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不是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控制單元所執行的動作？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控制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解碼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執行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計算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一般衡量電腦執行速率，主要是比較下列哪一個單元？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輸入單元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輸出單元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記憶單元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中央處理單元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算術及邏輯單元負責執行所有的運算，而主記憶體與</w:t>
      </w:r>
      <w:r>
        <w:rPr>
          <w:rFonts w:eastAsia="細明體" w:hAnsi="新細明體"/>
          <w:color w:val="000000"/>
          <w:sz w:val="22"/>
          <w:shd w:val="clear" w:color="auto" w:fill="FFFFFF"/>
        </w:rPr>
        <w:t>ALU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之間的資料傳輸，由誰負責監督執行？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監督程式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主記憶體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控制單元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輸入輸出裝置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關於控制單元</w:t>
      </w:r>
      <w:r>
        <w:rPr>
          <w:rFonts w:eastAsia="細明體" w:hAnsi="新細明體"/>
          <w:color w:val="000000"/>
          <w:sz w:val="22"/>
          <w:shd w:val="clear" w:color="auto" w:fill="FFFFFF"/>
        </w:rPr>
        <w:t>(control unit)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的描述功能，下列何者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不正確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指令暫存器</w:t>
      </w:r>
      <w:r>
        <w:rPr>
          <w:rFonts w:eastAsia="細明體" w:hAnsi="新細明體"/>
          <w:color w:val="000000"/>
          <w:sz w:val="22"/>
          <w:shd w:val="clear" w:color="auto" w:fill="FFFFFF"/>
        </w:rPr>
        <w:t>(IR)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內的命令解釋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對記憶器輸出讀／寫信號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算術及邏輯之運算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判斷狀態旗號之輸入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下列哪一項是並列埠</w:t>
      </w:r>
      <w:r>
        <w:rPr>
          <w:rFonts w:eastAsia="細明體" w:hAnsi="新細明體"/>
          <w:color w:val="000000"/>
          <w:sz w:val="22"/>
          <w:shd w:val="clear" w:color="auto" w:fill="FFFFFF"/>
        </w:rPr>
        <w:t>(parallel port)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LPT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連接埠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USB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連接埠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COM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連接埠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RS-232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連接埠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不是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顯示卡的連接埠？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D-Sub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DVI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HDMI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PS/2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下列選項，何者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不屬於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微處理機</w:t>
      </w:r>
      <w:r>
        <w:rPr>
          <w:rFonts w:eastAsia="細明體" w:hAnsi="新細明體"/>
          <w:color w:val="000000"/>
          <w:sz w:val="22"/>
          <w:shd w:val="clear" w:color="auto" w:fill="FFFFFF"/>
        </w:rPr>
        <w:t>(CPU)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內部結構？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控制單元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算術邏輯單元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輸出單元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暫存器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電腦為了有更好的執行能力，採用支援多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CPU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的主機板，稱為多處理器系統</w:t>
      </w:r>
      <w:r>
        <w:rPr>
          <w:rFonts w:eastAsia="細明體" w:hAnsi="新細明體"/>
          <w:color w:val="000000"/>
          <w:sz w:val="22"/>
          <w:shd w:val="clear" w:color="auto" w:fill="FFFFFF"/>
        </w:rPr>
        <w:t>(Multiprocessor System)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，也被稱為下列何種系統？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平行系統</w:t>
      </w:r>
      <w:r>
        <w:rPr>
          <w:rFonts w:eastAsia="細明體" w:hAnsi="新細明體"/>
          <w:color w:val="000000"/>
          <w:sz w:val="22"/>
          <w:shd w:val="clear" w:color="auto" w:fill="FFFFFF"/>
        </w:rPr>
        <w:t>(Parallel System)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分散式系統</w:t>
      </w:r>
      <w:r>
        <w:rPr>
          <w:rFonts w:eastAsia="細明體" w:hAnsi="新細明體"/>
          <w:color w:val="000000"/>
          <w:sz w:val="22"/>
          <w:shd w:val="clear" w:color="auto" w:fill="FFFFFF"/>
        </w:rPr>
        <w:t>(Distributed System)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叢集系統</w:t>
      </w:r>
      <w:r>
        <w:rPr>
          <w:rFonts w:eastAsia="細明體" w:hAnsi="新細明體"/>
          <w:color w:val="000000"/>
          <w:sz w:val="22"/>
          <w:shd w:val="clear" w:color="auto" w:fill="FFFFFF"/>
        </w:rPr>
        <w:t>(Clustered System)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叢集系統</w:t>
      </w:r>
      <w:r>
        <w:rPr>
          <w:rFonts w:eastAsia="細明體" w:hAnsi="新細明體"/>
          <w:color w:val="000000"/>
          <w:sz w:val="22"/>
          <w:shd w:val="clear" w:color="auto" w:fill="FFFFFF"/>
        </w:rPr>
        <w:t>(Clustered System)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有關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Flash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記憶體的敘述，何者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有誤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寫入可以以頁</w:t>
      </w:r>
      <w:r>
        <w:rPr>
          <w:rFonts w:eastAsia="細明體" w:hAnsi="新細明體"/>
          <w:color w:val="000000"/>
          <w:sz w:val="22"/>
          <w:shd w:val="clear" w:color="auto" w:fill="FFFFFF"/>
        </w:rPr>
        <w:t>(page)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為單位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快取</w:t>
      </w:r>
      <w:r>
        <w:rPr>
          <w:rFonts w:eastAsia="細明體" w:hAnsi="新細明體"/>
          <w:color w:val="000000"/>
          <w:sz w:val="22"/>
          <w:shd w:val="clear" w:color="auto" w:fill="FFFFFF"/>
        </w:rPr>
        <w:t>(cache)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記憶體必須由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Flash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組成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可以重複寫入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為非揮發性記憶體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有關固態硬碟</w:t>
      </w:r>
      <w:r>
        <w:rPr>
          <w:rFonts w:eastAsia="細明體" w:hAnsi="新細明體"/>
          <w:color w:val="000000"/>
          <w:sz w:val="22"/>
          <w:shd w:val="clear" w:color="auto" w:fill="FFFFFF"/>
        </w:rPr>
        <w:t>(solid state disk)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的敘述，下列何者「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錯誤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」？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無噪音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具防震功能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採用快閃記憶體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轉速為每分鐘</w:t>
      </w:r>
      <w:r>
        <w:rPr>
          <w:rFonts w:eastAsia="細明體" w:hAnsi="新細明體"/>
          <w:color w:val="000000"/>
          <w:sz w:val="22"/>
          <w:shd w:val="clear" w:color="auto" w:fill="FFFFFF"/>
        </w:rPr>
        <w:t>7200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轉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一般而言，關於點矩陣式印表機與雷射印表機的敘述，下列何者正確？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雷射印表機較點矩陣式印表機的噪音大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點矩陣式印表機較雷射印表機的速度快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雷射印表機較點矩陣式印表機的列印品質佳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點矩陣式印表機與雷射印表機使用相同的列印耗材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下列有關微處理器的敘述，何者正確？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單核心</w:t>
      </w:r>
      <w:r>
        <w:rPr>
          <w:rFonts w:eastAsia="細明體" w:hAnsi="新細明體"/>
          <w:color w:val="000000"/>
          <w:sz w:val="22"/>
          <w:shd w:val="clear" w:color="auto" w:fill="FFFFFF"/>
        </w:rPr>
        <w:t>CPU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可以執行平行處理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通常安裝於主機板上的</w:t>
      </w:r>
      <w:r>
        <w:rPr>
          <w:rFonts w:eastAsia="細明體" w:hAnsi="新細明體"/>
          <w:color w:val="000000"/>
          <w:sz w:val="22"/>
          <w:shd w:val="clear" w:color="auto" w:fill="FFFFFF"/>
        </w:rPr>
        <w:t>PCI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插槽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指令暫存器可以用來儲存運算的結果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可以利用時脈頻率來衡量其執行速率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信用卡公司每個月的月底要列印信用卡帳單，最適合採用下列哪一種資料處理型態來處理？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即時處理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分散式處理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批次處理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交談式處理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下列有關</w:t>
      </w:r>
      <w:r>
        <w:rPr>
          <w:rFonts w:eastAsia="細明體" w:hAnsi="新細明體"/>
          <w:color w:val="000000"/>
          <w:sz w:val="22"/>
          <w:shd w:val="clear" w:color="auto" w:fill="FFFFFF"/>
        </w:rPr>
        <w:t>UNIX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作業系統的敘述，何者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不正確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UNIX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是由美國貝爾</w:t>
      </w:r>
      <w:r>
        <w:rPr>
          <w:rFonts w:eastAsia="細明體" w:hAnsi="新細明體"/>
          <w:color w:val="000000"/>
          <w:sz w:val="22"/>
          <w:shd w:val="clear" w:color="auto" w:fill="FFFFFF"/>
        </w:rPr>
        <w:t>(Bell)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實驗室設計完成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UNIX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可攜性強，可跨平台使用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UNIX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屬於單人多工作業系統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UNIX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同時提供文字模式與圖形使用者介面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下列哪種作業系統最適合在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PDA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或智慧型手機上使用？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MS DOS/Windows 3.1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Windows 2003/Windows 2008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Windows 98/Windows XP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Windows CE/ Windows Phone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假設有一網站架構如下圖，下列何者是從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Q1.htm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處建立到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Q1.gif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的「相對」超連結路徑？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noProof/>
          <w:color w:val="000000"/>
          <w:sz w:val="22"/>
          <w:shd w:val="clear" w:color="auto" w:fill="FFFFFF"/>
        </w:rPr>
        <w:lastRenderedPageBreak/>
        <w:drawing>
          <wp:inline distT="0" distB="0" distL="0" distR="0">
            <wp:extent cx="2495550" cy="1809750"/>
            <wp:effectExtent l="0" t="0" r="0" b="0"/>
            <wp:docPr id="22" name="圖片 22" descr="Image 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00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8097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rPr>
          <w:rFonts w:eastAsia="細明體" w:hAnsi="新細明體"/>
          <w:color w:val="000000"/>
          <w:sz w:val="22"/>
          <w:shd w:val="clear" w:color="auto" w:fill="FFFFFF"/>
        </w:rPr>
        <w:t>../Image/Q1.gif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./Image/Q1.gif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Q1.gif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Image/Q1.gif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小黑需要設計一套測驗系統，提供某所學校的師生隨時可以在系統上出題或進行測驗。請問有關小黑的測驗系統，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最不適合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以下列何種方式處理資料？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交談式處理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線上處理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即時處理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批次處理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下列敘述何者正確？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168.93.4.2.1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是一個正確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IP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186.93.5.256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是一個正確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IP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FTP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是一種即時通訊軟體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TELNET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是一種遠端登入軟體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下列哪一種網路拓樸</w:t>
      </w:r>
      <w:r>
        <w:rPr>
          <w:rFonts w:eastAsia="細明體" w:hAnsi="新細明體"/>
          <w:color w:val="000000"/>
          <w:sz w:val="22"/>
          <w:shd w:val="clear" w:color="auto" w:fill="FFFFFF"/>
        </w:rPr>
        <w:t>(Topology)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，是以一條線路來連接所有的節點，線路兩端結尾處則以終端電阻來結束佈線？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匯流排拓樸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環狀拓樸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星狀拓樸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網狀拓樸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現場轉播所用的</w:t>
      </w:r>
      <w:r>
        <w:rPr>
          <w:rFonts w:eastAsia="細明體" w:hAnsi="新細明體"/>
          <w:color w:val="000000"/>
          <w:sz w:val="22"/>
          <w:shd w:val="clear" w:color="auto" w:fill="FFFFFF"/>
        </w:rPr>
        <w:t>SNG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採訪車可即時傳送畫面回電視台，是採用下列何種媒介？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光纖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微波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紅外線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超音波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下列哪一種網路拓樸，在資料傳送過程中，需要使用記號或權杖</w:t>
      </w:r>
      <w:r>
        <w:rPr>
          <w:rFonts w:eastAsia="細明體" w:hAnsi="新細明體"/>
          <w:color w:val="000000"/>
          <w:sz w:val="22"/>
          <w:shd w:val="clear" w:color="auto" w:fill="FFFFFF"/>
        </w:rPr>
        <w:t>(Token)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，來決定網路傳輸媒體的使用權？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星狀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環狀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樹狀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匯流排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若要上網下載</w:t>
      </w:r>
      <w:r>
        <w:rPr>
          <w:rFonts w:eastAsia="細明體" w:hAnsi="新細明體"/>
          <w:color w:val="000000"/>
          <w:sz w:val="22"/>
          <w:shd w:val="clear" w:color="auto" w:fill="FFFFFF"/>
        </w:rPr>
        <w:t>MP3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檔案，電腦應配置下列何種設備？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網路卡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IEEE 1394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卡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音效卡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SCSI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卡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哪一個無線網路標準運作在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g"/>
        </w:smartTagPr>
        <w:r>
          <w:rPr>
            <w:rFonts w:eastAsia="細明體" w:hAnsi="新細明體"/>
            <w:color w:val="000000"/>
            <w:sz w:val="22"/>
            <w:shd w:val="clear" w:color="auto" w:fill="FFFFFF"/>
          </w:rPr>
          <w:t>5G</w:t>
        </w:r>
      </w:smartTag>
      <w:r>
        <w:rPr>
          <w:rFonts w:eastAsia="細明體" w:hAnsi="新細明體"/>
          <w:color w:val="000000"/>
          <w:sz w:val="22"/>
          <w:shd w:val="clear" w:color="auto" w:fill="FFFFFF"/>
        </w:rPr>
        <w:t>Hz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傳送範圍且有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4"/>
          <w:attr w:name="UnitName" w:val="m"/>
        </w:smartTagPr>
        <w:r>
          <w:rPr>
            <w:rFonts w:eastAsia="細明體" w:hAnsi="新細明體"/>
            <w:color w:val="000000"/>
            <w:sz w:val="22"/>
            <w:shd w:val="clear" w:color="auto" w:fill="FFFFFF"/>
          </w:rPr>
          <w:t>54M</w:t>
        </w:r>
      </w:smartTag>
      <w:r>
        <w:rPr>
          <w:rFonts w:eastAsia="細明體" w:hAnsi="新細明體"/>
          <w:color w:val="000000"/>
          <w:sz w:val="22"/>
          <w:shd w:val="clear" w:color="auto" w:fill="FFFFFF"/>
        </w:rPr>
        <w:t>bps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的資料傳送率？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802.11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802.11a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802.11b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802.11g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以下哪一種無線通訊協定之傳輸距離可達到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公里"/>
        </w:smartTagPr>
        <w:r>
          <w:rPr>
            <w:rFonts w:eastAsia="細明體" w:hAnsi="新細明體"/>
            <w:color w:val="000000"/>
            <w:sz w:val="22"/>
            <w:shd w:val="clear" w:color="auto" w:fill="FFFFFF"/>
          </w:rPr>
          <w:t>50</w:t>
        </w:r>
        <w:r>
          <w:rPr>
            <w:rFonts w:eastAsia="細明體" w:hAnsi="新細明體" w:hint="eastAsia"/>
            <w:color w:val="000000"/>
            <w:sz w:val="22"/>
            <w:shd w:val="clear" w:color="auto" w:fill="FFFFFF"/>
          </w:rPr>
          <w:t>公里</w:t>
        </w:r>
      </w:smartTag>
      <w:r>
        <w:rPr>
          <w:rFonts w:eastAsia="細明體" w:hAnsi="新細明體" w:hint="eastAsia"/>
          <w:color w:val="000000"/>
          <w:sz w:val="22"/>
          <w:shd w:val="clear" w:color="auto" w:fill="FFFFFF"/>
        </w:rPr>
        <w:t>、傳輸速度可達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5"/>
          <w:attr w:name="UnitName" w:val="m"/>
        </w:smartTagPr>
        <w:r>
          <w:rPr>
            <w:rFonts w:eastAsia="細明體" w:hAnsi="新細明體"/>
            <w:color w:val="000000"/>
            <w:sz w:val="22"/>
            <w:shd w:val="clear" w:color="auto" w:fill="FFFFFF"/>
          </w:rPr>
          <w:t>75M</w:t>
        </w:r>
      </w:smartTag>
      <w:r>
        <w:rPr>
          <w:rFonts w:eastAsia="細明體" w:hAnsi="新細明體"/>
          <w:color w:val="000000"/>
          <w:sz w:val="22"/>
          <w:shd w:val="clear" w:color="auto" w:fill="FFFFFF"/>
        </w:rPr>
        <w:t>bps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Wi-Fi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WiMAX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藍牙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紅外線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下列何者屬於無線通訊協定的範疇？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IEEE 802.11b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IEEE 802.3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IEEE 802.5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IEEE 802.6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下列何者是第三代</w:t>
      </w:r>
      <w:r>
        <w:rPr>
          <w:rFonts w:eastAsia="細明體" w:hAnsi="新細明體"/>
          <w:color w:val="000000"/>
          <w:sz w:val="22"/>
          <w:shd w:val="clear" w:color="auto" w:fill="FFFFFF"/>
        </w:rPr>
        <w:t>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g"/>
        </w:smartTagPr>
        <w:r>
          <w:rPr>
            <w:rFonts w:eastAsia="細明體" w:hAnsi="新細明體"/>
            <w:color w:val="000000"/>
            <w:sz w:val="22"/>
            <w:shd w:val="clear" w:color="auto" w:fill="FFFFFF"/>
          </w:rPr>
          <w:t>3G</w:t>
        </w:r>
      </w:smartTag>
      <w:r>
        <w:rPr>
          <w:rFonts w:eastAsia="細明體" w:hAnsi="新細明體"/>
          <w:color w:val="000000"/>
          <w:sz w:val="22"/>
          <w:shd w:val="clear" w:color="auto" w:fill="FFFFFF"/>
        </w:rPr>
        <w:t>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的行動通訊技術？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GPRS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GSM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LTE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W-CDMA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有關網際網路通訊協定的敘述，下列何者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不正確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</w:t>
      </w:r>
      <w:r>
        <w:rPr>
          <w:rFonts w:eastAsia="細明體" w:hAnsi="新細明體"/>
          <w:color w:val="000000"/>
          <w:sz w:val="22"/>
          <w:shd w:val="clear" w:color="auto" w:fill="FFFFFF"/>
        </w:rPr>
        <w:t>Internet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的網路層通訊協定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POP3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為電子郵件外送的通訊協定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HTTP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WWW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TELNET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為遠端登錄的通訊協定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使用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IE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瀏覽器查閱網頁資料時，是使用哪一種通訊協定？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DHCP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FTP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HTTP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SMTP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下列有關通訊協定的敘述，何者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不正確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FTP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是屬於資料連結層的通訊協定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IP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是屬於網路層的通訊協定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TCP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是屬於傳輸層的通訊協定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HTTP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是屬於應用層的通訊協定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位址：</w:t>
      </w:r>
      <w:r>
        <w:rPr>
          <w:rFonts w:eastAsia="細明體" w:hAnsi="新細明體"/>
          <w:color w:val="000000"/>
          <w:sz w:val="22"/>
          <w:shd w:val="clear" w:color="auto" w:fill="FFFFFF"/>
        </w:rPr>
        <w:t>224.224.224.224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，請問是屬於哪一等級的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A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B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C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D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等級的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每一區組數量有多少？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256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512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1024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2048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下列何種協定可以自動分配電腦的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DHCP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ERP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HL7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SMTP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 w:hAnsi="新細明體"/>
          <w:color w:val="000000"/>
          <w:sz w:val="22"/>
          <w:shd w:val="clear" w:color="auto" w:fill="FFFFFF"/>
        </w:rPr>
        <w:t>IPv4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的網路定址中，如果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位址最前面開始的三個位元為</w:t>
      </w:r>
      <w:r>
        <w:rPr>
          <w:rFonts w:eastAsia="細明體" w:hAnsi="新細明體"/>
          <w:color w:val="000000"/>
          <w:sz w:val="22"/>
          <w:shd w:val="clear" w:color="auto" w:fill="FFFFFF"/>
        </w:rPr>
        <w:t>110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，則該</w:t>
      </w:r>
      <w:r>
        <w:rPr>
          <w:rFonts w:eastAsia="細明體" w:hAnsi="新細明體"/>
          <w:color w:val="000000"/>
          <w:sz w:val="22"/>
          <w:shd w:val="clear" w:color="auto" w:fill="FFFFFF"/>
        </w:rPr>
        <w:t>IP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位址屬於哪一網路等級？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A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B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C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Class D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下列何者是正確語法的</w:t>
      </w:r>
      <w:r>
        <w:rPr>
          <w:rFonts w:eastAsia="細明體" w:hAnsi="新細明體"/>
          <w:color w:val="000000"/>
          <w:sz w:val="22"/>
          <w:shd w:val="clear" w:color="auto" w:fill="FFFFFF"/>
        </w:rPr>
        <w:t>HTML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文件？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&lt;head&gt;&lt;tit1e&gt;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小明的網站</w:t>
      </w:r>
      <w:r>
        <w:rPr>
          <w:rFonts w:eastAsia="細明體" w:hAnsi="新細明體"/>
          <w:color w:val="000000"/>
          <w:sz w:val="22"/>
          <w:shd w:val="clear" w:color="auto" w:fill="FFFFFF"/>
        </w:rPr>
        <w:t>&lt;/head&gt;&lt;/tit1e&gt;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&lt;head&gt;&lt;title&gt;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小明的網站</w:t>
      </w:r>
      <w:r>
        <w:rPr>
          <w:rFonts w:eastAsia="細明體" w:hAnsi="新細明體"/>
          <w:color w:val="000000"/>
          <w:sz w:val="22"/>
          <w:shd w:val="clear" w:color="auto" w:fill="FFFFFF"/>
        </w:rPr>
        <w:t>&lt;\head&gt;&lt;\tit1e&gt;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&lt;head&gt;&lt;tit1e&gt;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小明的網站</w:t>
      </w:r>
      <w:r>
        <w:rPr>
          <w:rFonts w:eastAsia="細明體" w:hAnsi="新細明體"/>
          <w:color w:val="000000"/>
          <w:sz w:val="22"/>
          <w:shd w:val="clear" w:color="auto" w:fill="FFFFFF"/>
        </w:rPr>
        <w:t>&lt;/tit1e&gt;&lt;/head&gt;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&lt;head&gt;&lt;tit1e&gt;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小明的網站</w:t>
      </w:r>
      <w:r>
        <w:rPr>
          <w:rFonts w:eastAsia="細明體" w:hAnsi="新細明體"/>
          <w:color w:val="000000"/>
          <w:sz w:val="22"/>
          <w:shd w:val="clear" w:color="auto" w:fill="FFFFFF"/>
        </w:rPr>
        <w:t>&lt;\tit1e&gt;&lt;\head&gt;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 w:hAnsi="新細明體"/>
          <w:color w:val="000000"/>
          <w:sz w:val="22"/>
          <w:shd w:val="clear" w:color="auto" w:fill="FFFFFF"/>
        </w:rPr>
        <w:t>HTML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語言中，下列哪一種標籤可將字體設定為粗體字？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&lt;B&gt;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…</w:t>
      </w:r>
      <w:r>
        <w:rPr>
          <w:rFonts w:eastAsia="細明體" w:hAnsi="新細明體"/>
          <w:color w:val="000000"/>
          <w:sz w:val="22"/>
          <w:shd w:val="clear" w:color="auto" w:fill="FFFFFF"/>
        </w:rPr>
        <w:t>&lt;/B&gt;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&lt;I&gt;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…</w:t>
      </w:r>
      <w:r>
        <w:rPr>
          <w:rFonts w:eastAsia="細明體" w:hAnsi="新細明體"/>
          <w:color w:val="000000"/>
          <w:sz w:val="22"/>
          <w:shd w:val="clear" w:color="auto" w:fill="FFFFFF"/>
        </w:rPr>
        <w:t>&lt;/I&gt;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&lt;U&gt;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…</w:t>
      </w:r>
      <w:r>
        <w:rPr>
          <w:rFonts w:eastAsia="細明體" w:hAnsi="新細明體"/>
          <w:color w:val="000000"/>
          <w:sz w:val="22"/>
          <w:shd w:val="clear" w:color="auto" w:fill="FFFFFF"/>
        </w:rPr>
        <w:t>&lt;/U&gt;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&lt;TR&gt;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…</w:t>
      </w:r>
      <w:r>
        <w:rPr>
          <w:rFonts w:eastAsia="細明體" w:hAnsi="新細明體"/>
          <w:color w:val="000000"/>
          <w:sz w:val="22"/>
          <w:shd w:val="clear" w:color="auto" w:fill="FFFFFF"/>
        </w:rPr>
        <w:t>&lt;/TR&gt;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lastRenderedPageBreak/>
        <w:t>36.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Microsoft Word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中，可利用「定位點」來調整文字的排列位置，當定位點設定好了之後，插入點要移到下一個定位點所在的位置，要按下列何鍵？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「</w:t>
      </w:r>
      <w:r>
        <w:rPr>
          <w:rFonts w:eastAsia="細明體" w:hAnsi="新細明體"/>
          <w:color w:val="000000"/>
          <w:sz w:val="22"/>
          <w:shd w:val="clear" w:color="auto" w:fill="FFFFFF"/>
        </w:rPr>
        <w:t>Ctrl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」鍵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「</w:t>
      </w:r>
      <w:r>
        <w:rPr>
          <w:rFonts w:eastAsia="細明體" w:hAnsi="新細明體"/>
          <w:color w:val="000000"/>
          <w:sz w:val="22"/>
          <w:shd w:val="clear" w:color="auto" w:fill="FFFFFF"/>
        </w:rPr>
        <w:t>Alt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」鍵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「</w:t>
      </w:r>
      <w:r>
        <w:rPr>
          <w:rFonts w:eastAsia="細明體" w:hAnsi="新細明體"/>
          <w:color w:val="000000"/>
          <w:sz w:val="22"/>
          <w:shd w:val="clear" w:color="auto" w:fill="FFFFFF"/>
        </w:rPr>
        <w:t>Shift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」鍵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「</w:t>
      </w:r>
      <w:r>
        <w:rPr>
          <w:rFonts w:eastAsia="細明體" w:hAnsi="新細明體"/>
          <w:color w:val="000000"/>
          <w:sz w:val="22"/>
          <w:shd w:val="clear" w:color="auto" w:fill="FFFFFF"/>
        </w:rPr>
        <w:t>Tab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」鍵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若有一檔案名稱，包含副檔名為</w:t>
      </w:r>
      <w:r>
        <w:rPr>
          <w:rFonts w:eastAsia="細明體" w:hAnsi="新細明體"/>
          <w:color w:val="000000"/>
          <w:sz w:val="22"/>
          <w:shd w:val="clear" w:color="auto" w:fill="FFFFFF"/>
        </w:rPr>
        <w:t>excel.doc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，請問他最可能使用何種應用軟體所製作？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Word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PowerPoint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Outlook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Excel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Excel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中，假設</w:t>
      </w:r>
      <w:r>
        <w:rPr>
          <w:rFonts w:eastAsia="細明體" w:hAnsi="新細明體"/>
          <w:color w:val="000000"/>
          <w:sz w:val="22"/>
          <w:shd w:val="clear" w:color="auto" w:fill="FFFFFF"/>
        </w:rPr>
        <w:t>A1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 w:hAnsi="新細明體"/>
          <w:color w:val="000000"/>
          <w:sz w:val="22"/>
          <w:shd w:val="clear" w:color="auto" w:fill="FFFFFF"/>
        </w:rPr>
        <w:t>A2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 w:hAnsi="新細明體"/>
          <w:color w:val="000000"/>
          <w:sz w:val="22"/>
          <w:shd w:val="clear" w:color="auto" w:fill="FFFFFF"/>
        </w:rPr>
        <w:t>A3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 w:hAnsi="新細明體"/>
          <w:color w:val="000000"/>
          <w:sz w:val="22"/>
          <w:shd w:val="clear" w:color="auto" w:fill="FFFFFF"/>
        </w:rPr>
        <w:t>A4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 w:hAnsi="新細明體"/>
          <w:color w:val="000000"/>
          <w:sz w:val="22"/>
          <w:shd w:val="clear" w:color="auto" w:fill="FFFFFF"/>
        </w:rPr>
        <w:t>A5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都存有數值資料，下列有關</w:t>
      </w:r>
      <w:r>
        <w:rPr>
          <w:rFonts w:eastAsia="細明體" w:hAnsi="新細明體"/>
          <w:color w:val="000000"/>
          <w:sz w:val="22"/>
          <w:shd w:val="clear" w:color="auto" w:fill="FFFFFF"/>
        </w:rPr>
        <w:t>Excel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函數的敘述何者正確？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計算式</w:t>
      </w:r>
      <w:r>
        <w:rPr>
          <w:rFonts w:eastAsia="細明體" w:hAnsi="新細明體"/>
          <w:color w:val="000000"/>
          <w:sz w:val="22"/>
          <w:shd w:val="clear" w:color="auto" w:fill="FFFFFF"/>
        </w:rPr>
        <w:t>SUM(A1:A3)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的結果等於</w:t>
      </w:r>
      <w:r>
        <w:rPr>
          <w:rFonts w:eastAsia="細明體" w:hAnsi="新細明體"/>
          <w:color w:val="000000"/>
          <w:sz w:val="22"/>
          <w:shd w:val="clear" w:color="auto" w:fill="FFFFFF"/>
        </w:rPr>
        <w:t>(A1+A2+A3)/3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計算式</w:t>
      </w:r>
      <w:r>
        <w:rPr>
          <w:rFonts w:eastAsia="細明體" w:hAnsi="新細明體"/>
          <w:color w:val="000000"/>
          <w:sz w:val="22"/>
          <w:shd w:val="clear" w:color="auto" w:fill="FFFFFF"/>
        </w:rPr>
        <w:t>AVERAGE(A1:A4)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的結果等於</w:t>
      </w:r>
      <w:r>
        <w:rPr>
          <w:rFonts w:eastAsia="細明體" w:hAnsi="新細明體"/>
          <w:color w:val="000000"/>
          <w:sz w:val="22"/>
          <w:shd w:val="clear" w:color="auto" w:fill="FFFFFF"/>
        </w:rPr>
        <w:t>A1+A2+A3+A4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計算式</w:t>
      </w:r>
      <w:r>
        <w:rPr>
          <w:rFonts w:eastAsia="細明體" w:hAnsi="新細明體"/>
          <w:color w:val="000000"/>
          <w:sz w:val="22"/>
          <w:shd w:val="clear" w:color="auto" w:fill="FFFFFF"/>
        </w:rPr>
        <w:t>COUNT(A2:A5)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的結果等於</w:t>
      </w:r>
      <w:r>
        <w:rPr>
          <w:rFonts w:eastAsia="細明體" w:hAnsi="新細明體"/>
          <w:color w:val="000000"/>
          <w:sz w:val="22"/>
          <w:shd w:val="clear" w:color="auto" w:fill="FFFFFF"/>
        </w:rPr>
        <w:t>4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計算式</w:t>
      </w:r>
      <w:r>
        <w:rPr>
          <w:rFonts w:eastAsia="細明體" w:hAnsi="新細明體"/>
          <w:color w:val="000000"/>
          <w:sz w:val="22"/>
          <w:shd w:val="clear" w:color="auto" w:fill="FFFFFF"/>
        </w:rPr>
        <w:t>MAX(A1:A3)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的結果等於</w:t>
      </w:r>
      <w:r>
        <w:rPr>
          <w:rFonts w:eastAsia="細明體" w:hAnsi="新細明體"/>
          <w:color w:val="000000"/>
          <w:sz w:val="22"/>
          <w:shd w:val="clear" w:color="auto" w:fill="FFFFFF"/>
        </w:rPr>
        <w:t>A1*A2*A3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比較自己參加這次入學測驗的各科成績與全體考生的各科平均時，下列四種</w:t>
      </w:r>
      <w:r>
        <w:rPr>
          <w:rFonts w:eastAsia="細明體" w:hAnsi="新細明體"/>
          <w:color w:val="000000"/>
          <w:sz w:val="22"/>
          <w:shd w:val="clear" w:color="auto" w:fill="FFFFFF"/>
        </w:rPr>
        <w:t>Excel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圖表，何者最能表達各科成績高或低於全體平均？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曲面圖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泡泡圖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圓形圖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雷達圖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 w:hAnsi="新細明體"/>
          <w:color w:val="000000"/>
          <w:sz w:val="22"/>
          <w:shd w:val="clear" w:color="auto" w:fill="FFFFFF"/>
        </w:rPr>
        <w:t>Microsoft Word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文書處理軟體中，下列何種檢視模式</w:t>
      </w:r>
      <w:r>
        <w:rPr>
          <w:rFonts w:eastAsia="細明體" w:hAnsi="新細明體" w:hint="eastAsia"/>
          <w:color w:val="000000"/>
          <w:sz w:val="22"/>
          <w:u w:val="single"/>
          <w:shd w:val="clear" w:color="auto" w:fill="FFFFFF"/>
        </w:rPr>
        <w:t>不會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出現尺規？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Web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版面配置模式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整頁模式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草稿模式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大綱模式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阿白利用</w:t>
      </w:r>
      <w:r>
        <w:rPr>
          <w:rFonts w:eastAsia="細明體" w:hAnsi="新細明體"/>
          <w:color w:val="000000"/>
          <w:sz w:val="22"/>
          <w:shd w:val="clear" w:color="auto" w:fill="FFFFFF"/>
        </w:rPr>
        <w:t>Excel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處理商品銷售記錄時，希望能仿照附圖整理出每個月份的銷售總金額，下列功能何者最適合用來解決阿白的問題？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>
            <wp:extent cx="4210050" cy="2047875"/>
            <wp:effectExtent l="0" t="0" r="0" b="9525"/>
            <wp:docPr id="21" name="圖片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047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/>
          <w:noProof/>
          <w:color w:val="000000"/>
          <w:sz w:val="22"/>
          <w:shd w:val="clear" w:color="auto" w:fill="FFFFFF"/>
        </w:rPr>
        <w:br/>
      </w:r>
      <w:r>
        <w:rPr>
          <w:rFonts w:eastAsia="細明體"/>
          <w:noProof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資料剖析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樞紐分析表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排序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小計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使用</w:t>
      </w:r>
      <w:r>
        <w:rPr>
          <w:rFonts w:eastAsia="細明體" w:hAnsi="新細明體"/>
          <w:color w:val="000000"/>
          <w:sz w:val="22"/>
          <w:shd w:val="clear" w:color="auto" w:fill="FFFFFF"/>
        </w:rPr>
        <w:t>BASIC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程式語言執行下列程式碼後，則螢幕輸出結果是多少？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noProof/>
          <w:color w:val="000000"/>
          <w:sz w:val="22"/>
          <w:shd w:val="clear" w:color="auto" w:fill="FFFFFF"/>
        </w:rPr>
        <w:drawing>
          <wp:inline distT="0" distB="0" distL="0" distR="0">
            <wp:extent cx="2876550" cy="1485900"/>
            <wp:effectExtent l="0" t="0" r="0" b="0"/>
            <wp:docPr id="20" name="圖片 20" descr="Image 0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014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485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rPr>
          <w:rFonts w:eastAsia="細明體" w:hAnsi="新細明體"/>
          <w:color w:val="000000"/>
          <w:sz w:val="22"/>
          <w:shd w:val="clear" w:color="auto" w:fill="FFFFFF"/>
        </w:rPr>
        <w:t>0</w:t>
      </w:r>
      <w:r>
        <w:rPr>
          <w:rFonts w:eastAsia="細明體"/>
          <w:color w:val="000000"/>
          <w:sz w:val="22"/>
          <w:shd w:val="clear" w:color="auto" w:fill="FFFFFF"/>
        </w:rPr>
        <w:t xml:space="preserve"> (B)1 (C)4 (D)5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下列何者為給定之</w:t>
      </w:r>
      <w:r>
        <w:rPr>
          <w:rFonts w:eastAsia="細明體" w:hAnsi="新細明體"/>
          <w:color w:val="000000"/>
          <w:sz w:val="22"/>
          <w:shd w:val="clear" w:color="auto" w:fill="FFFFFF"/>
        </w:rPr>
        <w:t>Visual Basic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程式片段執行後的結果？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noProof/>
          <w:color w:val="000000"/>
          <w:sz w:val="22"/>
          <w:shd w:val="clear" w:color="auto" w:fill="FFFFFF"/>
        </w:rPr>
        <w:lastRenderedPageBreak/>
        <w:drawing>
          <wp:inline distT="0" distB="0" distL="0" distR="0">
            <wp:extent cx="2295525" cy="1657350"/>
            <wp:effectExtent l="0" t="0" r="9525" b="0"/>
            <wp:docPr id="19" name="圖片 19" descr="Image 0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016"/>
                    <pic:cNvPicPr preferRelativeResize="0"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6573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rPr>
          <w:rFonts w:eastAsia="細明體" w:hAnsi="新細明體"/>
          <w:color w:val="000000"/>
          <w:sz w:val="22"/>
          <w:shd w:val="clear" w:color="auto" w:fill="FFFFFF"/>
        </w:rPr>
        <w:t>12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4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1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0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下圖之流程圖執行後的結果，變數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i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和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sum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的值為何？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noProof/>
          <w:color w:val="000000"/>
          <w:sz w:val="22"/>
          <w:shd w:val="clear" w:color="auto" w:fill="FFFFFF"/>
        </w:rPr>
        <w:drawing>
          <wp:inline distT="0" distB="0" distL="0" distR="0">
            <wp:extent cx="2343150" cy="2695575"/>
            <wp:effectExtent l="0" t="0" r="0" b="9525"/>
            <wp:docPr id="18" name="圖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6955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rPr>
          <w:rFonts w:eastAsia="細明體" w:hAnsi="新細明體"/>
          <w:color w:val="000000"/>
          <w:sz w:val="22"/>
          <w:shd w:val="clear" w:color="auto" w:fill="FFFFFF"/>
        </w:rPr>
        <w:t>i=6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</w:t>
      </w:r>
      <w:r>
        <w:rPr>
          <w:rFonts w:eastAsia="細明體" w:hAnsi="新細明體"/>
          <w:color w:val="000000"/>
          <w:sz w:val="22"/>
          <w:shd w:val="clear" w:color="auto" w:fill="FFFFFF"/>
        </w:rPr>
        <w:t>sum=15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i=5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</w:t>
      </w:r>
      <w:r>
        <w:rPr>
          <w:rFonts w:eastAsia="細明體" w:hAnsi="新細明體"/>
          <w:color w:val="000000"/>
          <w:sz w:val="22"/>
          <w:shd w:val="clear" w:color="auto" w:fill="FFFFFF"/>
        </w:rPr>
        <w:t>sum=10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i=4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</w:t>
      </w:r>
      <w:r>
        <w:rPr>
          <w:rFonts w:eastAsia="細明體" w:hAnsi="新細明體"/>
          <w:color w:val="000000"/>
          <w:sz w:val="22"/>
          <w:shd w:val="clear" w:color="auto" w:fill="FFFFFF"/>
        </w:rPr>
        <w:t>sum=6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i=7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</w:t>
      </w:r>
      <w:r>
        <w:rPr>
          <w:rFonts w:eastAsia="細明體" w:hAnsi="新細明體"/>
          <w:color w:val="000000"/>
          <w:sz w:val="22"/>
          <w:shd w:val="clear" w:color="auto" w:fill="FFFFFF"/>
        </w:rPr>
        <w:t>sum=21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執行下列</w:t>
      </w:r>
      <w:r>
        <w:rPr>
          <w:rFonts w:eastAsia="細明體" w:hAnsi="新細明體"/>
          <w:color w:val="000000"/>
          <w:sz w:val="22"/>
          <w:shd w:val="clear" w:color="auto" w:fill="FFFFFF"/>
        </w:rPr>
        <w:t>Visual Basic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程式片段後，輸出的結果為何？</w:t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noProof/>
          <w:color w:val="000000"/>
          <w:sz w:val="22"/>
          <w:shd w:val="clear" w:color="auto" w:fill="FFFFFF"/>
        </w:rPr>
        <w:drawing>
          <wp:inline distT="0" distB="0" distL="0" distR="0">
            <wp:extent cx="2828925" cy="1685925"/>
            <wp:effectExtent l="0" t="0" r="9525" b="9525"/>
            <wp:docPr id="17" name="圖片 17" descr="Image 0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004"/>
                    <pic:cNvPicPr preferRelativeResize="0"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85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 w:hAnsi="新細明體"/>
          <w:color w:val="000000"/>
          <w:sz w:val="22"/>
          <w:shd w:val="clear" w:color="auto" w:fill="FFFFFF"/>
        </w:rPr>
        <w:br/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rPr>
          <w:rFonts w:eastAsia="細明體" w:hAnsi="新細明體"/>
          <w:color w:val="000000"/>
          <w:sz w:val="22"/>
          <w:shd w:val="clear" w:color="auto" w:fill="FFFFFF"/>
        </w:rPr>
        <w:t>15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20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25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30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 w:hAnsi="新細明體"/>
          <w:color w:val="000000"/>
          <w:sz w:val="22"/>
          <w:shd w:val="clear" w:color="auto" w:fill="FFFFFF"/>
        </w:rPr>
        <w:t>BASIC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語言中，</w:t>
      </w:r>
      <w:r>
        <w:rPr>
          <w:rFonts w:eastAsia="細明體" w:hAnsi="新細明體"/>
          <w:color w:val="000000"/>
          <w:sz w:val="22"/>
          <w:shd w:val="clear" w:color="auto" w:fill="FFFFFF"/>
        </w:rPr>
        <w:t>DIM B(3, 2)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所含之陣列元素個數為？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12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6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3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2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下列函數何者的執行結果正確？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Ansi="新細明體"/>
          <w:color w:val="000000"/>
          <w:sz w:val="22"/>
          <w:shd w:val="clear" w:color="auto" w:fill="FFFFFF"/>
        </w:rPr>
        <w:t>Int(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14.5)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→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14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Ansi="新細明體"/>
          <w:color w:val="000000"/>
          <w:sz w:val="22"/>
          <w:shd w:val="clear" w:color="auto" w:fill="FFFFFF"/>
        </w:rPr>
        <w:t>Fix(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7.2)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→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7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Ansi="新細明體"/>
          <w:color w:val="000000"/>
          <w:sz w:val="22"/>
          <w:shd w:val="clear" w:color="auto" w:fill="FFFFFF"/>
        </w:rPr>
        <w:t>Math.Sign(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8.5)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→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9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Ansi="新細明體"/>
          <w:color w:val="000000"/>
          <w:sz w:val="22"/>
          <w:shd w:val="clear" w:color="auto" w:fill="FFFFFF"/>
        </w:rPr>
        <w:t>Math.Abs(</w:t>
      </w:r>
      <w:r>
        <w:rPr>
          <w:rFonts w:ascii="MS Mincho" w:eastAsia="MS Mincho" w:hAnsi="MS Mincho" w:cs="MS Mincho" w:hint="eastAsia"/>
          <w:color w:val="000000"/>
          <w:sz w:val="22"/>
          <w:shd w:val="clear" w:color="auto" w:fill="FFFFFF"/>
        </w:rPr>
        <w:t>−</w:t>
      </w:r>
      <w:r>
        <w:rPr>
          <w:rFonts w:eastAsia="細明體" w:hAnsi="新細明體"/>
          <w:color w:val="000000"/>
          <w:sz w:val="22"/>
          <w:shd w:val="clear" w:color="auto" w:fill="FFFFFF"/>
        </w:rPr>
        <w:t>21.3)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→</w:t>
      </w:r>
      <w:r>
        <w:rPr>
          <w:rFonts w:eastAsia="細明體" w:hAnsi="新細明體"/>
          <w:color w:val="000000"/>
          <w:sz w:val="22"/>
          <w:shd w:val="clear" w:color="auto" w:fill="FFFFFF"/>
        </w:rPr>
        <w:t>21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飯店網站常見的的訂房系統是屬於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批次處理系統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模擬處理系統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即時處理系統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離線處理系統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900F15" w:rsidRDefault="00900F15" w:rsidP="00900F15">
      <w:pPr>
        <w:spacing w:line="360" w:lineRule="auto"/>
        <w:ind w:left="1144" w:hanging="1144"/>
        <w:textAlignment w:val="center"/>
        <w:rPr>
          <w:rFonts w:eastAsia="細明體" w:hAnsi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下列何者最適合用來連接</w:t>
      </w:r>
      <w:r>
        <w:rPr>
          <w:rFonts w:eastAsia="細明體"/>
          <w:color w:val="000000"/>
          <w:sz w:val="22"/>
          <w:shd w:val="clear" w:color="auto" w:fill="FFFFFF"/>
        </w:rPr>
        <w:t>LAN(Local Area Network)</w:t>
      </w:r>
      <w:r>
        <w:rPr>
          <w:rFonts w:eastAsia="細明體" w:hint="eastAsia"/>
          <w:color w:val="000000"/>
          <w:sz w:val="22"/>
          <w:shd w:val="clear" w:color="auto" w:fill="FFFFFF"/>
        </w:rPr>
        <w:t>與</w:t>
      </w:r>
      <w:r>
        <w:rPr>
          <w:rFonts w:eastAsia="細明體"/>
          <w:color w:val="000000"/>
          <w:sz w:val="22"/>
          <w:shd w:val="clear" w:color="auto" w:fill="FFFFFF"/>
        </w:rPr>
        <w:t>Internet</w:t>
      </w:r>
      <w:r>
        <w:rPr>
          <w:rFonts w:eastAsia="細明體" w:hint="eastAsia"/>
          <w:color w:val="000000"/>
          <w:sz w:val="22"/>
          <w:shd w:val="clear" w:color="auto" w:fill="FFFFFF"/>
        </w:rPr>
        <w:t>，並能根據</w:t>
      </w:r>
      <w:r>
        <w:rPr>
          <w:rFonts w:eastAsia="細明體"/>
          <w:color w:val="000000"/>
          <w:sz w:val="22"/>
          <w:shd w:val="clear" w:color="auto" w:fill="FFFFFF"/>
        </w:rPr>
        <w:t xml:space="preserve">IP </w:t>
      </w:r>
      <w:r>
        <w:rPr>
          <w:rFonts w:eastAsia="細明體" w:hint="eastAsia"/>
          <w:color w:val="000000"/>
          <w:sz w:val="22"/>
          <w:shd w:val="clear" w:color="auto" w:fill="FFFFFF"/>
        </w:rPr>
        <w:t>位址來傳送封包？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路由器</w:t>
      </w:r>
      <w:r>
        <w:rPr>
          <w:rFonts w:eastAsia="細明體"/>
          <w:color w:val="000000"/>
          <w:sz w:val="22"/>
          <w:shd w:val="clear" w:color="auto" w:fill="FFFFFF"/>
        </w:rPr>
        <w:t>(Router) (B)</w:t>
      </w:r>
      <w:r>
        <w:rPr>
          <w:rFonts w:eastAsia="細明體" w:hint="eastAsia"/>
          <w:color w:val="000000"/>
          <w:sz w:val="22"/>
          <w:shd w:val="clear" w:color="auto" w:fill="FFFFFF"/>
        </w:rPr>
        <w:t>中繼器</w:t>
      </w:r>
      <w:r>
        <w:rPr>
          <w:rFonts w:eastAsia="細明體"/>
          <w:color w:val="000000"/>
          <w:sz w:val="22"/>
          <w:shd w:val="clear" w:color="auto" w:fill="FFFFFF"/>
        </w:rPr>
        <w:t>(Repeater) (C)</w:t>
      </w:r>
      <w:r>
        <w:rPr>
          <w:rFonts w:eastAsia="細明體" w:hint="eastAsia"/>
          <w:color w:val="000000"/>
          <w:sz w:val="22"/>
          <w:shd w:val="clear" w:color="auto" w:fill="FFFFFF"/>
        </w:rPr>
        <w:t>集線器</w:t>
      </w:r>
      <w:r>
        <w:rPr>
          <w:rFonts w:eastAsia="細明體"/>
          <w:color w:val="000000"/>
          <w:sz w:val="22"/>
          <w:shd w:val="clear" w:color="auto" w:fill="FFFFFF"/>
        </w:rPr>
        <w:t>(Hub) (D)</w:t>
      </w:r>
      <w:r>
        <w:rPr>
          <w:rFonts w:eastAsia="細明體" w:hint="eastAsia"/>
          <w:color w:val="000000"/>
          <w:sz w:val="22"/>
          <w:shd w:val="clear" w:color="auto" w:fill="FFFFFF"/>
        </w:rPr>
        <w:t>瀏覽器</w:t>
      </w:r>
      <w:r>
        <w:rPr>
          <w:rFonts w:eastAsia="細明體"/>
          <w:color w:val="000000"/>
          <w:sz w:val="22"/>
          <w:shd w:val="clear" w:color="auto" w:fill="FFFFFF"/>
        </w:rPr>
        <w:t xml:space="preserve">(Browser ) </w:t>
      </w:r>
    </w:p>
    <w:p w:rsidR="004B7DA9" w:rsidRPr="000D43BB" w:rsidRDefault="00900F15" w:rsidP="000D43BB">
      <w:pPr>
        <w:spacing w:line="360" w:lineRule="auto"/>
        <w:ind w:left="1144" w:hanging="1144"/>
        <w:textAlignment w:val="center"/>
        <w:rPr>
          <w:rFonts w:eastAsia="細明體" w:hint="eastAsia"/>
          <w:sz w:val="22"/>
        </w:rPr>
      </w:pPr>
      <w:r>
        <w:rPr>
          <w:rFonts w:eastAsia="細明體"/>
          <w:color w:val="000000"/>
          <w:sz w:val="22"/>
          <w:shd w:val="clear" w:color="auto" w:fill="FFFFFF"/>
        </w:rPr>
        <w:t>50.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香香希望在他進行</w:t>
      </w:r>
      <w:r>
        <w:rPr>
          <w:rFonts w:eastAsia="細明體"/>
          <w:color w:val="000000"/>
          <w:sz w:val="22"/>
          <w:shd w:val="clear" w:color="auto" w:fill="FFFFFF"/>
        </w:rPr>
        <w:t>PowerPoint</w:t>
      </w:r>
      <w:r>
        <w:rPr>
          <w:rFonts w:eastAsia="細明體" w:hint="eastAsia"/>
          <w:color w:val="000000"/>
          <w:sz w:val="22"/>
          <w:shd w:val="clear" w:color="auto" w:fill="FFFFFF"/>
        </w:rPr>
        <w:t>簡報時，簡報可以依其演講的進度自動播放，則他應事先使用下列哪一種設定？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排練計時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隱藏投影片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自訂放映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投影片廣播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bookmarkStart w:id="0" w:name="_GoBack"/>
      <w:bookmarkEnd w:id="0"/>
    </w:p>
    <w:sectPr w:rsidR="004B7DA9" w:rsidRPr="000D43BB" w:rsidSect="006D2D82">
      <w:footerReference w:type="default" r:id="rId13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33FD" w:rsidRDefault="007633FD" w:rsidP="00DC4D13">
      <w:r>
        <w:separator/>
      </w:r>
    </w:p>
  </w:endnote>
  <w:endnote w:type="continuationSeparator" w:id="0">
    <w:p w:rsidR="007633FD" w:rsidRDefault="007633FD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43BB" w:rsidRPr="000D43BB">
          <w:rPr>
            <w:noProof/>
            <w:lang w:val="zh-TW"/>
          </w:rPr>
          <w:t>1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33FD" w:rsidRDefault="007633FD" w:rsidP="00DC4D13">
      <w:r>
        <w:separator/>
      </w:r>
    </w:p>
  </w:footnote>
  <w:footnote w:type="continuationSeparator" w:id="0">
    <w:p w:rsidR="007633FD" w:rsidRDefault="007633FD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D43BB"/>
    <w:rsid w:val="000E424F"/>
    <w:rsid w:val="00162D29"/>
    <w:rsid w:val="001C7761"/>
    <w:rsid w:val="001E05C3"/>
    <w:rsid w:val="0031673D"/>
    <w:rsid w:val="00326123"/>
    <w:rsid w:val="003C799A"/>
    <w:rsid w:val="0046782F"/>
    <w:rsid w:val="0048261B"/>
    <w:rsid w:val="004937AE"/>
    <w:rsid w:val="004B7DA9"/>
    <w:rsid w:val="00502603"/>
    <w:rsid w:val="00595FD5"/>
    <w:rsid w:val="006553C0"/>
    <w:rsid w:val="006731BF"/>
    <w:rsid w:val="006D2D82"/>
    <w:rsid w:val="007633FD"/>
    <w:rsid w:val="007A3C09"/>
    <w:rsid w:val="00842505"/>
    <w:rsid w:val="008913D0"/>
    <w:rsid w:val="009004D9"/>
    <w:rsid w:val="00900F15"/>
    <w:rsid w:val="009113B3"/>
    <w:rsid w:val="009C6EC2"/>
    <w:rsid w:val="009E38EE"/>
    <w:rsid w:val="009E61CF"/>
    <w:rsid w:val="00BC1EE5"/>
    <w:rsid w:val="00BD75F6"/>
    <w:rsid w:val="00C925C3"/>
    <w:rsid w:val="00CA1D75"/>
    <w:rsid w:val="00CC5809"/>
    <w:rsid w:val="00DA4A38"/>
    <w:rsid w:val="00DC4D13"/>
    <w:rsid w:val="00E47D4B"/>
    <w:rsid w:val="00E65A7C"/>
    <w:rsid w:val="00EB5FBF"/>
    <w:rsid w:val="00F024C3"/>
    <w:rsid w:val="00F26122"/>
    <w:rsid w:val="00F5787B"/>
    <w:rsid w:val="00F7477C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87D364-152B-4BE7-BB38-969808343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2018-04-30T02:46:00Z</cp:lastPrinted>
  <dcterms:created xsi:type="dcterms:W3CDTF">2018-04-30T02:47:00Z</dcterms:created>
  <dcterms:modified xsi:type="dcterms:W3CDTF">2018-04-30T02:47:00Z</dcterms:modified>
</cp:coreProperties>
</file>