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F6B3B" w14:textId="77777777" w:rsidR="00912BF2" w:rsidRPr="00300E6E" w:rsidRDefault="00912BF2" w:rsidP="00183508">
      <w:pPr>
        <w:autoSpaceDE w:val="0"/>
        <w:autoSpaceDN w:val="0"/>
        <w:adjustRightInd w:val="0"/>
        <w:rPr>
          <w:rFonts w:asciiTheme="minorEastAsia" w:eastAsiaTheme="minorEastAsia" w:hAnsiTheme="minorEastAsia"/>
          <w:b/>
          <w:sz w:val="28"/>
          <w:szCs w:val="28"/>
        </w:rPr>
      </w:pPr>
      <w:proofErr w:type="gramStart"/>
      <w:r w:rsidRPr="00300E6E">
        <w:rPr>
          <w:rFonts w:asciiTheme="minorEastAsia" w:eastAsiaTheme="minorEastAsia" w:hAnsiTheme="minorEastAsia" w:hint="eastAsia"/>
          <w:b/>
          <w:sz w:val="28"/>
          <w:szCs w:val="28"/>
        </w:rPr>
        <w:t>註</w:t>
      </w:r>
      <w:proofErr w:type="gramEnd"/>
      <w:r w:rsidRPr="00300E6E">
        <w:rPr>
          <w:rFonts w:asciiTheme="minorEastAsia" w:eastAsiaTheme="minorEastAsia" w:hAnsiTheme="minorEastAsia" w:hint="eastAsia"/>
          <w:b/>
          <w:sz w:val="28"/>
          <w:szCs w:val="28"/>
        </w:rPr>
        <w:t>：1</w:t>
      </w:r>
      <w:r w:rsidRPr="00300E6E">
        <w:rPr>
          <w:rFonts w:asciiTheme="minorEastAsia" w:eastAsiaTheme="minorEastAsia" w:hAnsiTheme="minorEastAsia"/>
          <w:b/>
          <w:sz w:val="28"/>
          <w:szCs w:val="28"/>
        </w:rPr>
        <w:t>.</w:t>
      </w:r>
      <w:r w:rsidRPr="00300E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選擇題答案請直接填入次頁答案欄內</w:t>
      </w:r>
      <w:r w:rsidR="00C84143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300E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300E6E">
        <w:rPr>
          <w:rFonts w:asciiTheme="minorEastAsia" w:eastAsiaTheme="minorEastAsia" w:hAnsiTheme="minorEastAsia"/>
          <w:b/>
          <w:sz w:val="28"/>
          <w:szCs w:val="28"/>
        </w:rPr>
        <w:t xml:space="preserve">   2. </w:t>
      </w:r>
      <w:proofErr w:type="gramStart"/>
      <w:r w:rsidRPr="00300E6E">
        <w:rPr>
          <w:rFonts w:asciiTheme="minorEastAsia" w:eastAsiaTheme="minorEastAsia" w:hAnsiTheme="minorEastAsia" w:hint="eastAsia"/>
          <w:b/>
          <w:sz w:val="28"/>
          <w:szCs w:val="28"/>
        </w:rPr>
        <w:t>第二頁請填寫</w:t>
      </w:r>
      <w:proofErr w:type="gramEnd"/>
      <w:r w:rsidRPr="00300E6E">
        <w:rPr>
          <w:rFonts w:asciiTheme="minorEastAsia" w:eastAsiaTheme="minorEastAsia" w:hAnsiTheme="minorEastAsia" w:hint="eastAsia"/>
          <w:b/>
          <w:sz w:val="28"/>
          <w:szCs w:val="28"/>
        </w:rPr>
        <w:t>班級、座號和姓名</w:t>
      </w:r>
    </w:p>
    <w:p w14:paraId="0A71B06C" w14:textId="77777777" w:rsidR="00183508" w:rsidRPr="00183508" w:rsidRDefault="00183508" w:rsidP="00183508">
      <w:pPr>
        <w:autoSpaceDE w:val="0"/>
        <w:autoSpaceDN w:val="0"/>
        <w:adjustRightInd w:val="0"/>
        <w:rPr>
          <w:rFonts w:ascii="微軟正黑體" w:eastAsia="微軟正黑體" w:hAnsi="微軟正黑體"/>
          <w:b/>
          <w:sz w:val="28"/>
          <w:szCs w:val="28"/>
        </w:rPr>
      </w:pPr>
      <w:r w:rsidRPr="00183508">
        <w:rPr>
          <w:rFonts w:ascii="微軟正黑體" w:eastAsia="微軟正黑體" w:hAnsi="微軟正黑體" w:hint="eastAsia"/>
          <w:b/>
          <w:sz w:val="28"/>
          <w:szCs w:val="28"/>
        </w:rPr>
        <w:t>一、</w:t>
      </w:r>
      <w:r w:rsidR="00300E6E">
        <w:rPr>
          <w:rFonts w:ascii="微軟正黑體" w:eastAsia="微軟正黑體" w:hAnsi="微軟正黑體" w:hint="eastAsia"/>
          <w:b/>
          <w:sz w:val="28"/>
          <w:szCs w:val="28"/>
        </w:rPr>
        <w:t>選擇</w:t>
      </w:r>
      <w:r w:rsidRPr="00183508">
        <w:rPr>
          <w:rFonts w:ascii="微軟正黑體" w:eastAsia="微軟正黑體" w:hAnsi="微軟正黑體" w:hint="eastAsia"/>
          <w:b/>
          <w:sz w:val="28"/>
          <w:szCs w:val="28"/>
        </w:rPr>
        <w:t>題   每題4分，共80分</w:t>
      </w:r>
      <w:r w:rsidR="00912BF2">
        <w:rPr>
          <w:rFonts w:ascii="微軟正黑體" w:eastAsia="微軟正黑體" w:hAnsi="微軟正黑體" w:hint="eastAsia"/>
          <w:b/>
          <w:sz w:val="28"/>
          <w:szCs w:val="28"/>
        </w:rPr>
        <w:t xml:space="preserve"> </w:t>
      </w:r>
    </w:p>
    <w:p w14:paraId="4689C79F" w14:textId="77777777" w:rsidR="00427E58" w:rsidRDefault="00427E58" w:rsidP="00427E58">
      <w:pPr>
        <w:pStyle w:val="SectionParagraphStyle"/>
      </w:pPr>
      <w:r>
        <w:t>1.</w:t>
      </w:r>
      <w:r>
        <w:t>【</w:t>
      </w:r>
      <w:r>
        <w:t xml:space="preserve">   </w:t>
      </w:r>
      <w:r>
        <w:t>】兩力之合力</w:t>
      </w:r>
      <w:r>
        <w:t xml:space="preserve"> (A) </w:t>
      </w:r>
      <w:r>
        <w:t xml:space="preserve">必大於分力　</w:t>
      </w:r>
      <w:r>
        <w:t xml:space="preserve">(B) </w:t>
      </w:r>
      <w:r>
        <w:t xml:space="preserve">必小於分力　</w:t>
      </w:r>
      <w:r>
        <w:t xml:space="preserve">(C) </w:t>
      </w:r>
      <w:r>
        <w:t xml:space="preserve">不一定大於或小於分力　</w:t>
      </w:r>
      <w:r>
        <w:t xml:space="preserve">(D) </w:t>
      </w:r>
      <w:r>
        <w:t xml:space="preserve">必等於分力之平均值　</w:t>
      </w:r>
    </w:p>
    <w:p w14:paraId="2EBBF4EE" w14:textId="77777777" w:rsidR="00427E58" w:rsidRDefault="00427E58" w:rsidP="00427E58">
      <w:pPr>
        <w:pStyle w:val="SectionParagraphStyle"/>
      </w:pPr>
      <w:r>
        <w:t>2.</w:t>
      </w:r>
      <w:r>
        <w:t>【</w:t>
      </w:r>
      <w:r>
        <w:t xml:space="preserve">   </w:t>
      </w:r>
      <w:r>
        <w:t>】一力除非有限制，否則最多可分成多少個分力？</w:t>
      </w:r>
      <w:r>
        <w:t xml:space="preserve"> (A) 1</w:t>
      </w:r>
      <w:r>
        <w:t xml:space="preserve">個　</w:t>
      </w:r>
      <w:r>
        <w:t>(B) 2</w:t>
      </w:r>
      <w:r>
        <w:t xml:space="preserve">個　</w:t>
      </w:r>
      <w:r>
        <w:t>(C) 3</w:t>
      </w:r>
      <w:r>
        <w:t xml:space="preserve">個　</w:t>
      </w:r>
      <w:r>
        <w:t xml:space="preserve">(D) </w:t>
      </w:r>
      <w:r>
        <w:t xml:space="preserve">無限多個　</w:t>
      </w:r>
    </w:p>
    <w:p w14:paraId="7BB023F3" w14:textId="77777777" w:rsidR="00427E58" w:rsidRDefault="00427E58" w:rsidP="00427E58">
      <w:pPr>
        <w:pStyle w:val="SectionParagraphStyle"/>
      </w:pPr>
      <w:r>
        <w:t>3.</w:t>
      </w:r>
      <w:r>
        <w:t>【</w:t>
      </w:r>
      <w:r>
        <w:t xml:space="preserve">   </w:t>
      </w:r>
      <w:r>
        <w:t>】已知二力</w:t>
      </w:r>
      <w:r>
        <w:rPr>
          <w:noProof/>
          <w:lang w:eastAsia="zh-TW"/>
        </w:rPr>
        <w:drawing>
          <wp:inline distT="0" distB="0" distL="0" distR="0" wp14:anchorId="17D9C28C" wp14:editId="180928A3">
            <wp:extent cx="166370" cy="16637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及</w:t>
      </w:r>
      <w:r>
        <w:rPr>
          <w:noProof/>
          <w:lang w:eastAsia="zh-TW"/>
        </w:rPr>
        <w:drawing>
          <wp:inline distT="0" distB="0" distL="0" distR="0" wp14:anchorId="3268BC66" wp14:editId="77105DF5">
            <wp:extent cx="149860" cy="14986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交於一點，夾角為</w:t>
      </w:r>
      <w:r>
        <w:rPr>
          <w:i/>
        </w:rPr>
        <w:t>θ</w:t>
      </w:r>
      <w:r>
        <w:t>，各自大小分別為</w:t>
      </w:r>
      <w:r>
        <w:rPr>
          <w:i/>
        </w:rPr>
        <w:t>A</w:t>
      </w:r>
      <w:r>
        <w:t>及</w:t>
      </w:r>
      <w:r>
        <w:rPr>
          <w:i/>
        </w:rPr>
        <w:t>B</w:t>
      </w:r>
      <w:r>
        <w:t>，則合力</w:t>
      </w:r>
      <w:r>
        <w:rPr>
          <w:noProof/>
          <w:lang w:eastAsia="zh-TW"/>
        </w:rPr>
        <w:drawing>
          <wp:inline distT="0" distB="0" distL="0" distR="0" wp14:anchorId="49F17617" wp14:editId="4F4C3462">
            <wp:extent cx="166370" cy="14986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之大小為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39828040" wp14:editId="5E7ED943">
            <wp:extent cx="640080" cy="21590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4361BA27" wp14:editId="172F49B4">
            <wp:extent cx="640080" cy="2159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0C2B4893" wp14:editId="738BDC22">
            <wp:extent cx="1355090" cy="23304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5788EF0C" wp14:editId="3B479260">
            <wp:extent cx="1346835" cy="23304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F602B26" w14:textId="77777777" w:rsidR="00427E58" w:rsidRDefault="00427E58" w:rsidP="00427E58">
      <w:pPr>
        <w:pStyle w:val="SectionParagraphStyle"/>
      </w:pPr>
      <w:r>
        <w:t>4.</w:t>
      </w:r>
      <w:r>
        <w:t>【</w:t>
      </w:r>
      <w:r>
        <w:t xml:space="preserve">   </w:t>
      </w:r>
      <w:r>
        <w:t>】二力作用於一物體上，一力為</w:t>
      </w:r>
      <w:r>
        <w:t>10N</w:t>
      </w:r>
      <w:r>
        <w:t>，另一力為</w:t>
      </w:r>
      <w:r>
        <w:t>20N</w:t>
      </w:r>
      <w:r>
        <w:t>，二力之夾角為</w:t>
      </w:r>
      <w:r>
        <w:t>60°</w:t>
      </w:r>
      <w:r>
        <w:t>，則其合力大小為</w:t>
      </w:r>
      <w:r>
        <w:t xml:space="preserve"> </w:t>
      </w:r>
      <w:r>
        <w:br/>
        <w:t>(A) 10N</w:t>
      </w:r>
      <w:r>
        <w:t xml:space="preserve">　</w:t>
      </w:r>
      <w:r>
        <w:t>(B) 17.32N</w:t>
      </w:r>
      <w:r>
        <w:t xml:space="preserve">　</w:t>
      </w:r>
      <w:r>
        <w:t>(C) 26.46N</w:t>
      </w:r>
      <w:r>
        <w:t xml:space="preserve">　</w:t>
      </w:r>
      <w:r>
        <w:t>(D) 30N</w:t>
      </w:r>
      <w:r>
        <w:t xml:space="preserve">　</w:t>
      </w:r>
    </w:p>
    <w:p w14:paraId="17640CAD" w14:textId="77777777" w:rsidR="00427E58" w:rsidRDefault="00427E58" w:rsidP="00427E58">
      <w:pPr>
        <w:pStyle w:val="SectionParagraphStyle"/>
      </w:pPr>
      <w:r>
        <w:t>5.</w:t>
      </w:r>
      <w:r>
        <w:t>【</w:t>
      </w:r>
      <w:r>
        <w:t xml:space="preserve">   </w:t>
      </w:r>
      <w:r>
        <w:t>】有二力大小相等且皆不為零，若此二力之合力大小和二力之大小亦為相等，則此二力構成之夾角應為</w:t>
      </w:r>
      <w:r>
        <w:t xml:space="preserve"> </w:t>
      </w:r>
      <w:r>
        <w:br/>
        <w:t>(A) 0°</w:t>
      </w:r>
      <w:r>
        <w:t xml:space="preserve">　</w:t>
      </w:r>
      <w:r>
        <w:t>(B) 60°</w:t>
      </w:r>
      <w:r>
        <w:t xml:space="preserve">　</w:t>
      </w:r>
      <w:r>
        <w:t>(C) 90°</w:t>
      </w:r>
      <w:r>
        <w:t xml:space="preserve">　</w:t>
      </w:r>
      <w:r>
        <w:t>(D) 120°</w:t>
      </w:r>
      <w:r>
        <w:t xml:space="preserve">　</w:t>
      </w:r>
    </w:p>
    <w:p w14:paraId="74470157" w14:textId="77777777" w:rsidR="00427E58" w:rsidRDefault="00427E58" w:rsidP="00427E58">
      <w:pPr>
        <w:pStyle w:val="SectionParagraphStyle"/>
      </w:pPr>
      <w:r>
        <w:t>6.</w:t>
      </w:r>
      <w:r>
        <w:t>【</w:t>
      </w:r>
      <w:r>
        <w:t xml:space="preserve">   </w:t>
      </w:r>
      <w:r>
        <w:t>】在圖解法中，從平行四邊形多邊形可求得合力的</w:t>
      </w:r>
      <w:r>
        <w:t xml:space="preserve"> (A)</w:t>
      </w:r>
      <w:r>
        <w:t>大小、方向</w:t>
      </w:r>
      <w:r>
        <w:rPr>
          <w:rFonts w:hint="eastAsia"/>
          <w:lang w:eastAsia="zh-TW"/>
        </w:rPr>
        <w:t xml:space="preserve"> </w:t>
      </w:r>
      <w:r>
        <w:t>(B)</w:t>
      </w:r>
      <w:r>
        <w:t xml:space="preserve">方向、作用點　</w:t>
      </w:r>
      <w:r>
        <w:t xml:space="preserve">(C) </w:t>
      </w:r>
      <w:r>
        <w:t xml:space="preserve">大小、作用點　</w:t>
      </w:r>
      <w:r>
        <w:t xml:space="preserve">(D) </w:t>
      </w:r>
      <w:r>
        <w:t xml:space="preserve">作用點　</w:t>
      </w:r>
    </w:p>
    <w:p w14:paraId="630B6528" w14:textId="77777777" w:rsidR="00427E58" w:rsidRDefault="00427E58" w:rsidP="00427E58">
      <w:pPr>
        <w:pStyle w:val="SectionParagraphStyle"/>
      </w:pPr>
      <w:r>
        <w:t>7.</w:t>
      </w:r>
      <w:r>
        <w:t>【</w:t>
      </w:r>
      <w:r>
        <w:t xml:space="preserve">   </w:t>
      </w:r>
      <w:r>
        <w:t>】一力的水平分力為該力的</w:t>
      </w:r>
      <w:r>
        <w:t>0.75</w:t>
      </w:r>
      <w:r>
        <w:t>倍，則該力的垂直分力應為該力的</w:t>
      </w:r>
      <w:r>
        <w:t xml:space="preserve"> </w:t>
      </w:r>
      <w:r>
        <w:br/>
        <w:t>(A) 0.5</w:t>
      </w:r>
      <w:r>
        <w:t xml:space="preserve">倍　</w:t>
      </w:r>
      <w:r>
        <w:t>(B) 0.6</w:t>
      </w:r>
      <w:r>
        <w:t xml:space="preserve">倍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3C73FBF" wp14:editId="4DE5582E">
            <wp:extent cx="249555" cy="43243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倍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7274B5B9" wp14:editId="026C7252">
            <wp:extent cx="266065" cy="43243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倍　</w:t>
      </w:r>
    </w:p>
    <w:p w14:paraId="4734A7CB" w14:textId="77777777" w:rsidR="00427E58" w:rsidRDefault="00427E58" w:rsidP="00427E58">
      <w:pPr>
        <w:pStyle w:val="SectionParagraphStyle"/>
      </w:pPr>
      <w:r>
        <w:t>8.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】若用一力來取代同時作用於物體上同一點的多個力，並使該物體所產生之運動效應不變，此種方式稱為</w:t>
      </w:r>
      <w:r>
        <w:t xml:space="preserve"> </w:t>
      </w:r>
      <w:r>
        <w:br/>
        <w:t xml:space="preserve">(A) </w:t>
      </w:r>
      <w:r>
        <w:t xml:space="preserve">力的合成　</w:t>
      </w:r>
      <w:r>
        <w:t xml:space="preserve">(B) </w:t>
      </w:r>
      <w:r>
        <w:t xml:space="preserve">力的分解　</w:t>
      </w:r>
      <w:r>
        <w:t xml:space="preserve">(C) </w:t>
      </w:r>
      <w:r>
        <w:t xml:space="preserve">力的可傳性　</w:t>
      </w:r>
      <w:r>
        <w:t xml:space="preserve">(D) </w:t>
      </w:r>
      <w:r>
        <w:t xml:space="preserve">力偶的轉換性　</w:t>
      </w:r>
    </w:p>
    <w:p w14:paraId="4A15DEAD" w14:textId="77777777" w:rsidR="00427E58" w:rsidRDefault="00427E58" w:rsidP="00427E58">
      <w:pPr>
        <w:pStyle w:val="SectionParagraphStyle"/>
      </w:pPr>
      <w:r>
        <w:t>9.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】有關物體受到施加外力或負荷，下列敘述何者正確？</w:t>
      </w:r>
      <w:r>
        <w:t xml:space="preserve"> </w:t>
      </w:r>
      <w:r>
        <w:br/>
        <w:t xml:space="preserve">(A) </w:t>
      </w:r>
      <w:r>
        <w:t>集中點力</w:t>
      </w:r>
      <w:r>
        <w:rPr>
          <w:noProof/>
          <w:lang w:eastAsia="zh-TW"/>
        </w:rPr>
        <w:drawing>
          <wp:inline distT="0" distB="0" distL="0" distR="0" wp14:anchorId="156A6DDD" wp14:editId="2F0561FF">
            <wp:extent cx="141605" cy="14986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=10Pa</w:t>
      </w:r>
      <w:r>
        <w:t>，作用於特定點的</w:t>
      </w:r>
      <w:r>
        <w:rPr>
          <w:i/>
        </w:rPr>
        <w:t>x</w:t>
      </w:r>
      <w:r>
        <w:t xml:space="preserve">方向　</w:t>
      </w:r>
      <w:r>
        <w:t xml:space="preserve">(B) </w:t>
      </w:r>
      <w:r>
        <w:t>點力矩</w:t>
      </w:r>
      <w:r>
        <w:rPr>
          <w:noProof/>
          <w:lang w:eastAsia="zh-TW"/>
        </w:rPr>
        <w:drawing>
          <wp:inline distT="0" distB="0" distL="0" distR="0" wp14:anchorId="7C8D52A4" wp14:editId="54A86A11">
            <wp:extent cx="191135" cy="14986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=100N</w:t>
      </w:r>
      <w:r>
        <w:rPr>
          <w:noProof/>
          <w:lang w:eastAsia="zh-TW"/>
        </w:rPr>
        <w:drawing>
          <wp:inline distT="0" distB="0" distL="0" distR="0" wp14:anchorId="5BF9FE31" wp14:editId="20998CD9">
            <wp:extent cx="83185" cy="9969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</w:t>
      </w:r>
      <w:r>
        <w:t xml:space="preserve">，順時針方向，作用於特定點　</w:t>
      </w:r>
      <w:r>
        <w:t xml:space="preserve">(C) </w:t>
      </w:r>
      <w:r>
        <w:t>力偶矩</w:t>
      </w:r>
      <w:r>
        <w:rPr>
          <w:noProof/>
          <w:lang w:eastAsia="zh-TW"/>
        </w:rPr>
        <w:drawing>
          <wp:inline distT="0" distB="0" distL="0" distR="0" wp14:anchorId="3DBD1BA7" wp14:editId="1ADA9FB3">
            <wp:extent cx="149860" cy="18288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=100N/m</w:t>
      </w:r>
      <w:r>
        <w:t xml:space="preserve">，順時針方向，無特定於作用點　</w:t>
      </w:r>
      <w:r>
        <w:t xml:space="preserve">(D) </w:t>
      </w:r>
      <w:r>
        <w:t>均布力</w:t>
      </w:r>
      <w:r>
        <w:rPr>
          <w:noProof/>
          <w:lang w:eastAsia="zh-TW"/>
        </w:rPr>
        <w:drawing>
          <wp:inline distT="0" distB="0" distL="0" distR="0" wp14:anchorId="502D5B2F" wp14:editId="77100D03">
            <wp:extent cx="149860" cy="14160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=10N</w:t>
      </w:r>
      <w:r>
        <w:rPr>
          <w:noProof/>
          <w:lang w:eastAsia="zh-TW"/>
        </w:rPr>
        <w:drawing>
          <wp:inline distT="0" distB="0" distL="0" distR="0" wp14:anchorId="3DD01E5B" wp14:editId="7429630B">
            <wp:extent cx="83185" cy="9969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</w:t>
      </w:r>
      <w:r>
        <w:t>，作用於特定點的</w:t>
      </w:r>
      <w:r>
        <w:rPr>
          <w:i/>
        </w:rPr>
        <w:t>z</w:t>
      </w:r>
      <w:r>
        <w:t xml:space="preserve">方向　</w:t>
      </w:r>
    </w:p>
    <w:p w14:paraId="440C7B13" w14:textId="77777777" w:rsidR="00427E58" w:rsidRDefault="00427E58" w:rsidP="00427E58">
      <w:pPr>
        <w:pStyle w:val="SectionParagraphStyle"/>
      </w:pPr>
      <w:r>
        <w:t>10.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】物體的重量必</w:t>
      </w:r>
      <w:r>
        <w:t xml:space="preserve"> (A) </w:t>
      </w:r>
      <w:r>
        <w:t xml:space="preserve">平行於地面，且通過物體的重心　</w:t>
      </w:r>
      <w:r>
        <w:t xml:space="preserve">(B) </w:t>
      </w:r>
      <w:r>
        <w:t xml:space="preserve">平行於地面，且不通過物體的重心　</w:t>
      </w:r>
      <w:r>
        <w:t xml:space="preserve">(C) </w:t>
      </w:r>
      <w:r>
        <w:t xml:space="preserve">垂直於地面，且通過物體的重心　</w:t>
      </w:r>
      <w:r>
        <w:t xml:space="preserve">(D) </w:t>
      </w:r>
      <w:r>
        <w:t xml:space="preserve">垂直於地面，且不通過物體的重心　</w:t>
      </w:r>
    </w:p>
    <w:p w14:paraId="2DDA54C8" w14:textId="77777777" w:rsidR="00427E58" w:rsidRDefault="00427E58" w:rsidP="00427E58">
      <w:pPr>
        <w:pStyle w:val="SectionParagraphStyle"/>
      </w:pPr>
      <w:r>
        <w:t>11.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】重量不計之軟繩，其作用力必沿繩之方向作用，且</w:t>
      </w:r>
      <w:r>
        <w:t xml:space="preserve"> (A) </w:t>
      </w:r>
      <w:r>
        <w:t xml:space="preserve">必為張力　</w:t>
      </w:r>
      <w:r>
        <w:t xml:space="preserve">(B) </w:t>
      </w:r>
      <w:r>
        <w:t xml:space="preserve">必為壓力　</w:t>
      </w:r>
      <w:r>
        <w:t xml:space="preserve">(C) </w:t>
      </w:r>
      <w:r>
        <w:t xml:space="preserve">可為張力及壓力　</w:t>
      </w:r>
      <w:r>
        <w:t xml:space="preserve">(D) </w:t>
      </w:r>
      <w:r>
        <w:t xml:space="preserve">視受力情況而定　</w:t>
      </w:r>
    </w:p>
    <w:p w14:paraId="2BF33E12" w14:textId="77777777" w:rsidR="00427E58" w:rsidRDefault="00427E58" w:rsidP="00427E58">
      <w:pPr>
        <w:pStyle w:val="SectionParagraphStyle"/>
      </w:pPr>
      <w:r>
        <w:t>12.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】任何力系之合力對於任一點或任一軸之力矩，等於力系中各力對於同一點或軸之力矩的</w:t>
      </w:r>
      <w:r>
        <w:t xml:space="preserve"> </w:t>
      </w:r>
      <w:r>
        <w:br/>
        <w:t xml:space="preserve">(A) </w:t>
      </w:r>
      <w:r>
        <w:t xml:space="preserve">平均值　</w:t>
      </w:r>
      <w:r>
        <w:t xml:space="preserve">(B) </w:t>
      </w:r>
      <w:r>
        <w:t xml:space="preserve">積　</w:t>
      </w:r>
      <w:r>
        <w:t xml:space="preserve">(C) </w:t>
      </w:r>
      <w:r>
        <w:t xml:space="preserve">高　</w:t>
      </w:r>
      <w:r>
        <w:t xml:space="preserve">(D) </w:t>
      </w:r>
      <w:r>
        <w:t xml:space="preserve">代數和　</w:t>
      </w:r>
    </w:p>
    <w:p w14:paraId="2DA101F8" w14:textId="77777777" w:rsidR="00427E58" w:rsidRDefault="00427E58" w:rsidP="00427E58">
      <w:pPr>
        <w:pStyle w:val="SectionParagraphStyle"/>
      </w:pPr>
      <w:r>
        <w:t>13.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】下列各物理量中，何者有使一物體轉動或有此趨勢？</w:t>
      </w:r>
      <w:r>
        <w:t xml:space="preserve"> (A) </w:t>
      </w:r>
      <w:r>
        <w:t xml:space="preserve">張力　</w:t>
      </w:r>
      <w:r>
        <w:t xml:space="preserve">(B) </w:t>
      </w:r>
      <w:r>
        <w:t xml:space="preserve">壓力　</w:t>
      </w:r>
      <w:r>
        <w:t xml:space="preserve">(C) </w:t>
      </w:r>
      <w:r>
        <w:t xml:space="preserve">力矩　</w:t>
      </w:r>
      <w:r>
        <w:t xml:space="preserve">(D) </w:t>
      </w:r>
      <w:r>
        <w:t xml:space="preserve">速度　</w:t>
      </w:r>
    </w:p>
    <w:p w14:paraId="14D5613C" w14:textId="77777777" w:rsidR="00427E58" w:rsidRDefault="00427E58" w:rsidP="00427E58">
      <w:pPr>
        <w:pStyle w:val="SectionParagraphStyle"/>
      </w:pPr>
      <w:r>
        <w:t>14.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】若力的作用線與轉軸相交時，其力矩為</w:t>
      </w:r>
      <w:r>
        <w:t xml:space="preserve"> (A) </w:t>
      </w:r>
      <w:r>
        <w:t xml:space="preserve">與力臂成正比　</w:t>
      </w:r>
      <w:r>
        <w:t xml:space="preserve">(B) </w:t>
      </w:r>
      <w:r>
        <w:t xml:space="preserve">與力大小成正比　</w:t>
      </w:r>
      <w:r>
        <w:t xml:space="preserve">(C) </w:t>
      </w:r>
      <w:r>
        <w:t xml:space="preserve">視轉動方向而定　</w:t>
      </w:r>
      <w:r>
        <w:t xml:space="preserve">(D) </w:t>
      </w:r>
      <w:r>
        <w:t xml:space="preserve">零　</w:t>
      </w:r>
    </w:p>
    <w:p w14:paraId="590001FA" w14:textId="77777777" w:rsidR="00427E58" w:rsidRDefault="00427E58" w:rsidP="00427E58">
      <w:pPr>
        <w:pStyle w:val="SectionParagraphStyle"/>
      </w:pPr>
      <w:r>
        <w:t>15.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】當作用力之作用線與轉軸平行時，則其力矩為</w:t>
      </w:r>
      <w:r>
        <w:t xml:space="preserve"> (A) </w:t>
      </w:r>
      <w:r>
        <w:t xml:space="preserve">零　</w:t>
      </w:r>
      <w:r>
        <w:t xml:space="preserve">(B) </w:t>
      </w:r>
      <w:r>
        <w:t xml:space="preserve">無限大　</w:t>
      </w:r>
      <w:r>
        <w:t xml:space="preserve">(C) </w:t>
      </w:r>
      <w:r>
        <w:t xml:space="preserve">作用力乘以距離　</w:t>
      </w:r>
      <w:r>
        <w:t xml:space="preserve">(D) </w:t>
      </w:r>
      <w:r>
        <w:t xml:space="preserve">作用力除以距離　</w:t>
      </w:r>
    </w:p>
    <w:p w14:paraId="7058C316" w14:textId="77777777" w:rsidR="00427E58" w:rsidRDefault="00427E58" w:rsidP="00427E58">
      <w:pPr>
        <w:pStyle w:val="SectionParagraphStyle"/>
      </w:pPr>
      <w:r>
        <w:t>16.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】在</w:t>
      </w:r>
      <w:r>
        <w:t>M.K.S.</w:t>
      </w:r>
      <w:r>
        <w:t>制單位中，</w:t>
      </w:r>
      <w:r>
        <w:t>1</w:t>
      </w:r>
      <w:r>
        <w:t>牛頓等於</w:t>
      </w:r>
      <w:r>
        <w:t xml:space="preserve"> (A) 1N</w:t>
      </w:r>
      <w:r>
        <w:rPr>
          <w:noProof/>
          <w:lang w:eastAsia="zh-TW"/>
        </w:rPr>
        <w:drawing>
          <wp:inline distT="0" distB="0" distL="0" distR="0" wp14:anchorId="72C9A2F7" wp14:editId="3C7DD53E">
            <wp:extent cx="83185" cy="9969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m/sec</w:t>
      </w:r>
      <w:r>
        <w:t xml:space="preserve">　</w:t>
      </w:r>
      <w:r>
        <w:t>(B) 1kg</w:t>
      </w:r>
      <w:r>
        <w:rPr>
          <w:noProof/>
          <w:lang w:eastAsia="zh-TW"/>
        </w:rPr>
        <w:drawing>
          <wp:inline distT="0" distB="0" distL="0" distR="0" wp14:anchorId="426A7A93" wp14:editId="09ED2515">
            <wp:extent cx="83185" cy="9969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cm/sec</w:t>
      </w:r>
      <w:r>
        <w:rPr>
          <w:sz w:val="20"/>
          <w:vertAlign w:val="superscript"/>
        </w:rPr>
        <w:t>2</w:t>
      </w:r>
      <w:r>
        <w:t xml:space="preserve">　</w:t>
      </w:r>
      <w:r>
        <w:t>(C) 1kg</w:t>
      </w:r>
      <w:r>
        <w:rPr>
          <w:noProof/>
          <w:lang w:eastAsia="zh-TW"/>
        </w:rPr>
        <w:drawing>
          <wp:inline distT="0" distB="0" distL="0" distR="0" wp14:anchorId="69B45BA3" wp14:editId="472C6138">
            <wp:extent cx="83185" cy="9969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mm/sec</w:t>
      </w:r>
      <w:r>
        <w:rPr>
          <w:sz w:val="20"/>
          <w:vertAlign w:val="superscript"/>
        </w:rPr>
        <w:t>2</w:t>
      </w:r>
      <w:r>
        <w:t xml:space="preserve">　</w:t>
      </w:r>
      <w:r>
        <w:t>(D) 1kg</w:t>
      </w:r>
      <w:r>
        <w:rPr>
          <w:noProof/>
          <w:lang w:eastAsia="zh-TW"/>
        </w:rPr>
        <w:drawing>
          <wp:inline distT="0" distB="0" distL="0" distR="0" wp14:anchorId="0C9A757E" wp14:editId="1C9A1594">
            <wp:extent cx="83185" cy="9969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m/sec</w:t>
      </w:r>
      <w:r>
        <w:rPr>
          <w:sz w:val="20"/>
          <w:vertAlign w:val="superscript"/>
        </w:rPr>
        <w:t>2</w:t>
      </w:r>
      <w:r>
        <w:t xml:space="preserve">　</w:t>
      </w:r>
    </w:p>
    <w:p w14:paraId="18411915" w14:textId="77777777" w:rsidR="00427E58" w:rsidRDefault="00427E58" w:rsidP="00427E58">
      <w:pPr>
        <w:pStyle w:val="SectionParagraphStyle"/>
      </w:pPr>
      <w:r>
        <w:t>17.</w:t>
      </w:r>
      <w:r>
        <w:t>【</w:t>
      </w:r>
      <w:r>
        <w:t xml:space="preserve"> </w:t>
      </w:r>
      <w:r w:rsidR="00646B74">
        <w:t xml:space="preserve"> </w:t>
      </w:r>
      <w:r>
        <w:t xml:space="preserve"> </w:t>
      </w:r>
      <w:r>
        <w:t>】兩個或兩個以上的力，同時作用於一個物體上時，稱為</w:t>
      </w:r>
      <w:r>
        <w:t xml:space="preserve"> (A) </w:t>
      </w:r>
      <w:r>
        <w:t xml:space="preserve">力系　</w:t>
      </w:r>
      <w:r>
        <w:t xml:space="preserve">(B) </w:t>
      </w:r>
      <w:r>
        <w:t xml:space="preserve">力矩　</w:t>
      </w:r>
      <w:r>
        <w:t xml:space="preserve">(C) </w:t>
      </w:r>
      <w:r>
        <w:t xml:space="preserve">力偶　</w:t>
      </w:r>
      <w:r>
        <w:t xml:space="preserve">(D) </w:t>
      </w:r>
      <w:r>
        <w:t xml:space="preserve">對偶　</w:t>
      </w:r>
    </w:p>
    <w:p w14:paraId="146BF84C" w14:textId="77777777" w:rsidR="00427E58" w:rsidRDefault="00427E58" w:rsidP="00427E58">
      <w:pPr>
        <w:pStyle w:val="SectionParagraphStyle"/>
      </w:pPr>
      <w:r>
        <w:t>18.</w:t>
      </w:r>
      <w:proofErr w:type="gramStart"/>
      <w:r>
        <w:t>【</w:t>
      </w:r>
      <w:r>
        <w:t xml:space="preserve">  </w:t>
      </w:r>
      <w:r>
        <w:t>】</w:t>
      </w:r>
      <w:proofErr w:type="gramEnd"/>
      <w:r>
        <w:t>對於剛體之敘述，下列何者正確？</w:t>
      </w:r>
      <w:r>
        <w:t xml:space="preserve"> (A) </w:t>
      </w:r>
      <w:r>
        <w:t xml:space="preserve">不因外力作用而產生移動之物體　</w:t>
      </w:r>
      <w:r>
        <w:t xml:space="preserve">(B) </w:t>
      </w:r>
      <w:r>
        <w:t xml:space="preserve">不因外力作用而產生旋轉之物體　</w:t>
      </w:r>
      <w:r>
        <w:t xml:space="preserve">(C) </w:t>
      </w:r>
      <w:r>
        <w:t xml:space="preserve">不因外力作用而產生塑性變形之物體　</w:t>
      </w:r>
      <w:r>
        <w:t xml:space="preserve">(D) </w:t>
      </w:r>
      <w:r>
        <w:t xml:space="preserve">不因外力作用而改變其體內任意兩點間之距離的物體　</w:t>
      </w:r>
    </w:p>
    <w:p w14:paraId="0D2141E5" w14:textId="77777777" w:rsidR="00427E58" w:rsidRDefault="00427E58" w:rsidP="00427E58">
      <w:pPr>
        <w:pStyle w:val="SectionParagraphStyle"/>
      </w:pPr>
      <w:r>
        <w:t>19.</w:t>
      </w:r>
      <w:proofErr w:type="gramStart"/>
      <w:r>
        <w:t>【</w:t>
      </w:r>
      <w:r>
        <w:t xml:space="preserve">  </w:t>
      </w:r>
      <w:r>
        <w:t>】</w:t>
      </w:r>
      <w:proofErr w:type="gramEnd"/>
      <w:r>
        <w:t>改變物體之運動狀態或使之變形之因素為</w:t>
      </w:r>
      <w:r>
        <w:t xml:space="preserve"> (A) </w:t>
      </w:r>
      <w:r>
        <w:t xml:space="preserve">力　</w:t>
      </w:r>
      <w:r>
        <w:t xml:space="preserve">(B) </w:t>
      </w:r>
      <w:r>
        <w:t xml:space="preserve">速度　</w:t>
      </w:r>
      <w:r>
        <w:t xml:space="preserve">(C) </w:t>
      </w:r>
      <w:r>
        <w:t xml:space="preserve">質量　</w:t>
      </w:r>
      <w:r>
        <w:t xml:space="preserve">(D) </w:t>
      </w:r>
      <w:r>
        <w:t xml:space="preserve">重量　</w:t>
      </w:r>
    </w:p>
    <w:p w14:paraId="4FE9B034" w14:textId="77777777" w:rsidR="00427E58" w:rsidRDefault="00427E58" w:rsidP="00427E58">
      <w:pPr>
        <w:pStyle w:val="SectionParagraphStyle"/>
      </w:pPr>
      <w:r>
        <w:t>20.</w:t>
      </w:r>
      <w:proofErr w:type="gramStart"/>
      <w:r>
        <w:t>【</w:t>
      </w:r>
      <w:r>
        <w:t xml:space="preserve">  </w:t>
      </w:r>
      <w:r>
        <w:t>】</w:t>
      </w:r>
      <w:proofErr w:type="gramEnd"/>
      <w:r>
        <w:t>①</w:t>
      </w:r>
      <w:r>
        <w:t>速率、</w:t>
      </w:r>
      <w:r>
        <w:t>②</w:t>
      </w:r>
      <w:r>
        <w:t>速度、</w:t>
      </w:r>
      <w:r>
        <w:t>③</w:t>
      </w:r>
      <w:r>
        <w:t>位移、</w:t>
      </w:r>
      <w:r>
        <w:t>④</w:t>
      </w:r>
      <w:r>
        <w:t>力、</w:t>
      </w:r>
      <w:r>
        <w:t>⑤</w:t>
      </w:r>
      <w:r>
        <w:t>時間、</w:t>
      </w:r>
      <w:r>
        <w:t>⑥</w:t>
      </w:r>
      <w:r>
        <w:t>位能、</w:t>
      </w:r>
      <w:r>
        <w:t>⑦</w:t>
      </w:r>
      <w:r>
        <w:t>力矩、</w:t>
      </w:r>
      <w:r>
        <w:t>⑧</w:t>
      </w:r>
      <w:r>
        <w:t>功、</w:t>
      </w:r>
      <w:r>
        <w:t>⑨</w:t>
      </w:r>
      <w:r>
        <w:t>動能、</w:t>
      </w:r>
      <w:r>
        <w:t>⑩</w:t>
      </w:r>
      <w:r>
        <w:t>重量，以上各物理量中，屬於向量的有</w:t>
      </w:r>
      <w:r>
        <w:t xml:space="preserve"> </w:t>
      </w:r>
      <w:r>
        <w:br/>
        <w:t>(A) 4</w:t>
      </w:r>
      <w:r>
        <w:t xml:space="preserve">項　</w:t>
      </w:r>
      <w:r>
        <w:t>(B) 5</w:t>
      </w:r>
      <w:r>
        <w:t xml:space="preserve">項　</w:t>
      </w:r>
      <w:r>
        <w:t>(C) 6</w:t>
      </w:r>
      <w:r>
        <w:t xml:space="preserve">項　</w:t>
      </w:r>
      <w:r>
        <w:t>(D) 7</w:t>
      </w:r>
      <w:r>
        <w:t xml:space="preserve">項　</w:t>
      </w:r>
    </w:p>
    <w:p w14:paraId="531995B4" w14:textId="77777777" w:rsidR="00427E58" w:rsidRPr="00C84143" w:rsidRDefault="00427E58" w:rsidP="00427E58">
      <w:pPr>
        <w:tabs>
          <w:tab w:val="left" w:pos="426"/>
        </w:tabs>
        <w:autoSpaceDE w:val="0"/>
        <w:autoSpaceDN w:val="0"/>
        <w:adjustRightInd w:val="0"/>
        <w:rPr>
          <w:rFonts w:ascii="微軟正黑體" w:eastAsia="微軟正黑體" w:hAnsi="微軟正黑體"/>
        </w:rPr>
      </w:pPr>
    </w:p>
    <w:p w14:paraId="1790F9ED" w14:textId="77777777" w:rsidR="00912BF2" w:rsidRPr="00912BF2" w:rsidRDefault="00912BF2" w:rsidP="00912BF2">
      <w:pPr>
        <w:autoSpaceDE w:val="0"/>
        <w:autoSpaceDN w:val="0"/>
        <w:adjustRightInd w:val="0"/>
        <w:rPr>
          <w:rFonts w:ascii="微軟正黑體" w:eastAsia="微軟正黑體" w:hAnsi="微軟正黑體"/>
          <w:b/>
          <w:sz w:val="28"/>
          <w:szCs w:val="28"/>
        </w:rPr>
      </w:pPr>
      <w:r w:rsidRPr="00912BF2">
        <w:rPr>
          <w:rFonts w:ascii="微軟正黑體" w:eastAsia="微軟正黑體" w:hAnsi="微軟正黑體" w:hint="eastAsia"/>
          <w:b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912BF2" w:rsidRPr="00912BF2" w14:paraId="7F17F4FD" w14:textId="77777777" w:rsidTr="000C1A40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2FD0C347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76E04DE3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1618E82A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1290" w:type="dxa"/>
            <w:vAlign w:val="center"/>
          </w:tcPr>
          <w:p w14:paraId="548F5FE9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1289" w:type="dxa"/>
            <w:vAlign w:val="center"/>
          </w:tcPr>
          <w:p w14:paraId="1B5F4085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1290" w:type="dxa"/>
            <w:vAlign w:val="center"/>
          </w:tcPr>
          <w:p w14:paraId="303ADDBF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1289" w:type="dxa"/>
            <w:vAlign w:val="center"/>
          </w:tcPr>
          <w:p w14:paraId="5D59C166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1290" w:type="dxa"/>
            <w:vAlign w:val="center"/>
          </w:tcPr>
          <w:p w14:paraId="575D5E2A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1289" w:type="dxa"/>
            <w:vAlign w:val="center"/>
          </w:tcPr>
          <w:p w14:paraId="33F2519E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1290" w:type="dxa"/>
            <w:vAlign w:val="center"/>
          </w:tcPr>
          <w:p w14:paraId="7231E480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</w:tr>
      <w:tr w:rsidR="00912BF2" w:rsidRPr="00912BF2" w14:paraId="78D2B01D" w14:textId="77777777" w:rsidTr="00C84143">
        <w:trPr>
          <w:trHeight w:hRule="exact" w:val="1134"/>
          <w:jc w:val="center"/>
        </w:trPr>
        <w:tc>
          <w:tcPr>
            <w:tcW w:w="1289" w:type="dxa"/>
            <w:vAlign w:val="center"/>
          </w:tcPr>
          <w:p w14:paraId="551E7CBA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0DA3DE4A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629373E1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4DD16504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751D21F7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79AD06ED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7DEF9839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6BAFB2B9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4E685253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132B2261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912BF2" w:rsidRPr="00912BF2" w14:paraId="402FFBD4" w14:textId="77777777" w:rsidTr="000C1A40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45BB3050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39393691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62EF39C8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3</w:t>
            </w:r>
          </w:p>
        </w:tc>
        <w:tc>
          <w:tcPr>
            <w:tcW w:w="1290" w:type="dxa"/>
            <w:vAlign w:val="center"/>
          </w:tcPr>
          <w:p w14:paraId="0E889715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4</w:t>
            </w:r>
          </w:p>
        </w:tc>
        <w:tc>
          <w:tcPr>
            <w:tcW w:w="1289" w:type="dxa"/>
            <w:vAlign w:val="center"/>
          </w:tcPr>
          <w:p w14:paraId="2918C9E9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5</w:t>
            </w:r>
          </w:p>
        </w:tc>
        <w:tc>
          <w:tcPr>
            <w:tcW w:w="1290" w:type="dxa"/>
            <w:vAlign w:val="center"/>
          </w:tcPr>
          <w:p w14:paraId="3706BBD9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6</w:t>
            </w:r>
          </w:p>
        </w:tc>
        <w:tc>
          <w:tcPr>
            <w:tcW w:w="1289" w:type="dxa"/>
            <w:vAlign w:val="center"/>
          </w:tcPr>
          <w:p w14:paraId="18614342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7</w:t>
            </w:r>
          </w:p>
        </w:tc>
        <w:tc>
          <w:tcPr>
            <w:tcW w:w="1290" w:type="dxa"/>
            <w:vAlign w:val="center"/>
          </w:tcPr>
          <w:p w14:paraId="665E0321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8</w:t>
            </w:r>
          </w:p>
        </w:tc>
        <w:tc>
          <w:tcPr>
            <w:tcW w:w="1289" w:type="dxa"/>
            <w:vAlign w:val="center"/>
          </w:tcPr>
          <w:p w14:paraId="3FAB061E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9</w:t>
            </w:r>
          </w:p>
        </w:tc>
        <w:tc>
          <w:tcPr>
            <w:tcW w:w="1290" w:type="dxa"/>
            <w:vAlign w:val="center"/>
          </w:tcPr>
          <w:p w14:paraId="1F1693C7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912BF2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  <w:r w:rsidRPr="00912BF2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</w:tr>
      <w:tr w:rsidR="00912BF2" w:rsidRPr="00912BF2" w14:paraId="737AF286" w14:textId="77777777" w:rsidTr="00C84143">
        <w:trPr>
          <w:trHeight w:hRule="exact" w:val="1134"/>
          <w:jc w:val="center"/>
        </w:trPr>
        <w:tc>
          <w:tcPr>
            <w:tcW w:w="1289" w:type="dxa"/>
            <w:vAlign w:val="center"/>
          </w:tcPr>
          <w:p w14:paraId="0BDCD93F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32870893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0160BC35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7720F7B2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46CB5B94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02852226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487BB610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4D046EBD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3E191ADB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6428275C" w14:textId="77777777" w:rsidR="00912BF2" w:rsidRPr="00912BF2" w:rsidRDefault="00912BF2" w:rsidP="00912BF2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</w:tbl>
    <w:p w14:paraId="4EB6F36B" w14:textId="77777777" w:rsidR="00912BF2" w:rsidRDefault="00912BF2" w:rsidP="00183508">
      <w:pPr>
        <w:autoSpaceDE w:val="0"/>
        <w:autoSpaceDN w:val="0"/>
        <w:adjustRightInd w:val="0"/>
        <w:rPr>
          <w:rFonts w:ascii="微軟正黑體" w:eastAsia="微軟正黑體" w:hAnsi="微軟正黑體"/>
          <w:b/>
          <w:sz w:val="28"/>
          <w:szCs w:val="28"/>
        </w:rPr>
      </w:pPr>
    </w:p>
    <w:p w14:paraId="5BA529B5" w14:textId="77777777" w:rsidR="00183508" w:rsidRPr="00183508" w:rsidRDefault="00183508" w:rsidP="00183508">
      <w:pPr>
        <w:autoSpaceDE w:val="0"/>
        <w:autoSpaceDN w:val="0"/>
        <w:adjustRightInd w:val="0"/>
        <w:rPr>
          <w:rFonts w:ascii="微軟正黑體" w:eastAsia="微軟正黑體" w:hAnsi="微軟正黑體"/>
          <w:sz w:val="28"/>
          <w:szCs w:val="28"/>
        </w:rPr>
      </w:pPr>
      <w:r w:rsidRPr="00183508">
        <w:rPr>
          <w:rFonts w:ascii="微軟正黑體" w:eastAsia="微軟正黑體" w:hAnsi="微軟正黑體" w:hint="eastAsia"/>
          <w:b/>
          <w:sz w:val="28"/>
          <w:szCs w:val="28"/>
        </w:rPr>
        <w:t xml:space="preserve">二、計算題   </w:t>
      </w:r>
      <w:r w:rsidRPr="00183508">
        <w:rPr>
          <w:rFonts w:ascii="微軟正黑體" w:eastAsia="微軟正黑體" w:hAnsi="微軟正黑體" w:hint="eastAsia"/>
          <w:sz w:val="28"/>
          <w:szCs w:val="28"/>
        </w:rPr>
        <w:t>每題</w:t>
      </w:r>
      <w:r>
        <w:rPr>
          <w:rFonts w:ascii="微軟正黑體" w:eastAsia="微軟正黑體" w:hAnsi="微軟正黑體" w:hint="eastAsia"/>
          <w:sz w:val="28"/>
          <w:szCs w:val="28"/>
        </w:rPr>
        <w:t>10</w:t>
      </w:r>
      <w:r w:rsidRPr="00183508">
        <w:rPr>
          <w:rFonts w:ascii="微軟正黑體" w:eastAsia="微軟正黑體" w:hAnsi="微軟正黑體" w:hint="eastAsia"/>
          <w:sz w:val="28"/>
          <w:szCs w:val="28"/>
        </w:rPr>
        <w:t>分，共</w:t>
      </w:r>
      <w:r>
        <w:rPr>
          <w:rFonts w:ascii="微軟正黑體" w:eastAsia="微軟正黑體" w:hAnsi="微軟正黑體" w:hint="eastAsia"/>
          <w:sz w:val="28"/>
          <w:szCs w:val="28"/>
        </w:rPr>
        <w:t>20</w:t>
      </w:r>
      <w:r w:rsidRPr="00183508">
        <w:rPr>
          <w:rFonts w:ascii="微軟正黑體" w:eastAsia="微軟正黑體" w:hAnsi="微軟正黑體" w:hint="eastAsia"/>
          <w:sz w:val="28"/>
          <w:szCs w:val="28"/>
        </w:rPr>
        <w:t>分</w:t>
      </w:r>
      <w:r w:rsidR="003F3D80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646B74">
        <w:rPr>
          <w:rFonts w:ascii="微軟正黑體" w:eastAsia="微軟正黑體" w:hAnsi="微軟正黑體"/>
          <w:sz w:val="28"/>
          <w:szCs w:val="28"/>
        </w:rPr>
        <w:t xml:space="preserve">( </w:t>
      </w:r>
      <w:r w:rsidR="00646B74">
        <w:rPr>
          <w:rFonts w:ascii="微軟正黑體" w:eastAsia="微軟正黑體" w:hAnsi="微軟正黑體" w:hint="eastAsia"/>
          <w:sz w:val="28"/>
          <w:szCs w:val="28"/>
        </w:rPr>
        <w:t>需有完整算式且答案正確始予以計分 )</w:t>
      </w:r>
    </w:p>
    <w:p w14:paraId="6A3DFCC9" w14:textId="77777777" w:rsidR="00912BF2" w:rsidRPr="00912BF2" w:rsidRDefault="00912BF2" w:rsidP="00912BF2">
      <w:pPr>
        <w:pStyle w:val="aa"/>
        <w:numPr>
          <w:ilvl w:val="0"/>
          <w:numId w:val="5"/>
        </w:numPr>
        <w:autoSpaceDE w:val="0"/>
        <w:autoSpaceDN w:val="0"/>
        <w:adjustRightInd w:val="0"/>
        <w:snapToGrid w:val="0"/>
        <w:ind w:leftChars="0"/>
        <w:rPr>
          <w:rFonts w:ascii="微軟正黑體" w:eastAsia="微軟正黑體" w:hAnsi="微軟正黑體"/>
          <w:b/>
          <w:sz w:val="36"/>
          <w:szCs w:val="36"/>
        </w:rPr>
      </w:pPr>
      <w:r w:rsidRPr="00912BF2">
        <w:rPr>
          <w:rFonts w:asciiTheme="minorEastAsia" w:eastAsiaTheme="minorEastAsia" w:hAnsiTheme="minorEastAsia"/>
        </w:rPr>
        <w:t>如圖所示，試將100N之力分解為沿斜面</w:t>
      </w:r>
      <w:r w:rsidRPr="00912BF2">
        <w:rPr>
          <w:rFonts w:asciiTheme="minorEastAsia" w:eastAsiaTheme="minorEastAsia" w:hAnsiTheme="minorEastAsia"/>
          <w:i/>
        </w:rPr>
        <w:t>AB</w:t>
      </w:r>
      <w:r w:rsidRPr="00912BF2">
        <w:rPr>
          <w:rFonts w:asciiTheme="minorEastAsia" w:eastAsiaTheme="minorEastAsia" w:hAnsiTheme="minorEastAsia"/>
        </w:rPr>
        <w:t>與垂直斜面</w:t>
      </w:r>
      <w:r w:rsidRPr="00912BF2">
        <w:rPr>
          <w:rFonts w:asciiTheme="minorEastAsia" w:eastAsiaTheme="minorEastAsia" w:hAnsiTheme="minorEastAsia"/>
          <w:i/>
        </w:rPr>
        <w:t>AB</w:t>
      </w:r>
      <w:r w:rsidRPr="00912BF2">
        <w:rPr>
          <w:rFonts w:asciiTheme="minorEastAsia" w:eastAsiaTheme="minorEastAsia" w:hAnsiTheme="minorEastAsia"/>
        </w:rPr>
        <w:t>的二分力</w:t>
      </w:r>
      <w:r>
        <w:rPr>
          <w:rFonts w:asciiTheme="minorEastAsia" w:eastAsiaTheme="minorEastAsia" w:hAnsiTheme="minorEastAsia" w:hint="eastAsia"/>
        </w:rPr>
        <w:t>？</w:t>
      </w:r>
    </w:p>
    <w:p w14:paraId="6717AAC5" w14:textId="77777777" w:rsidR="00646B74" w:rsidRPr="00912BF2" w:rsidRDefault="00912BF2" w:rsidP="00912BF2">
      <w:pPr>
        <w:pStyle w:val="aa"/>
        <w:autoSpaceDE w:val="0"/>
        <w:autoSpaceDN w:val="0"/>
        <w:adjustRightInd w:val="0"/>
        <w:snapToGrid w:val="0"/>
        <w:ind w:leftChars="0" w:left="360"/>
        <w:rPr>
          <w:rFonts w:ascii="微軟正黑體" w:eastAsia="微軟正黑體" w:hAnsi="微軟正黑體"/>
          <w:b/>
          <w:sz w:val="36"/>
          <w:szCs w:val="36"/>
        </w:rPr>
      </w:pPr>
      <w:r w:rsidRPr="00912BF2">
        <w:rPr>
          <w:rFonts w:ascii="微軟正黑體" w:eastAsia="微軟正黑體" w:hAnsi="微軟正黑體"/>
          <w:b/>
          <w:sz w:val="36"/>
          <w:szCs w:val="36"/>
        </w:rPr>
        <w:br/>
      </w:r>
      <w:r>
        <w:rPr>
          <w:rFonts w:asciiTheme="minorEastAsia" w:eastAsiaTheme="minorEastAsia" w:hAnsiTheme="minorEastAsia"/>
          <w:noProof/>
        </w:rPr>
        <w:drawing>
          <wp:inline distT="0" distB="0" distL="0" distR="0" wp14:anchorId="5E3A8816" wp14:editId="06838C1D">
            <wp:extent cx="1630777" cy="1622841"/>
            <wp:effectExtent l="0" t="0" r="762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17" cy="1632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F3C28" w14:textId="77777777" w:rsidR="00912BF2" w:rsidRDefault="00912BF2" w:rsidP="00912BF2">
      <w:pPr>
        <w:autoSpaceDE w:val="0"/>
        <w:autoSpaceDN w:val="0"/>
        <w:adjustRightInd w:val="0"/>
        <w:snapToGrid w:val="0"/>
        <w:rPr>
          <w:rFonts w:ascii="微軟正黑體" w:eastAsia="微軟正黑體" w:hAnsi="微軟正黑體"/>
          <w:b/>
          <w:sz w:val="36"/>
          <w:szCs w:val="36"/>
        </w:rPr>
      </w:pPr>
    </w:p>
    <w:p w14:paraId="07B3964A" w14:textId="77777777" w:rsidR="00912BF2" w:rsidRDefault="00912BF2" w:rsidP="00912BF2">
      <w:pPr>
        <w:autoSpaceDE w:val="0"/>
        <w:autoSpaceDN w:val="0"/>
        <w:adjustRightInd w:val="0"/>
        <w:snapToGrid w:val="0"/>
        <w:rPr>
          <w:rFonts w:ascii="微軟正黑體" w:eastAsia="微軟正黑體" w:hAnsi="微軟正黑體"/>
          <w:b/>
          <w:sz w:val="36"/>
          <w:szCs w:val="36"/>
        </w:rPr>
      </w:pPr>
    </w:p>
    <w:p w14:paraId="0F993A80" w14:textId="77777777" w:rsidR="00912BF2" w:rsidRPr="00912BF2" w:rsidRDefault="00912BF2" w:rsidP="00912BF2">
      <w:pPr>
        <w:autoSpaceDE w:val="0"/>
        <w:autoSpaceDN w:val="0"/>
        <w:adjustRightInd w:val="0"/>
        <w:snapToGrid w:val="0"/>
        <w:rPr>
          <w:rFonts w:ascii="微軟正黑體" w:eastAsia="微軟正黑體" w:hAnsi="微軟正黑體"/>
          <w:b/>
          <w:sz w:val="36"/>
          <w:szCs w:val="36"/>
        </w:rPr>
      </w:pPr>
    </w:p>
    <w:p w14:paraId="0465FB06" w14:textId="77777777" w:rsidR="00912BF2" w:rsidRDefault="00912BF2" w:rsidP="00646B74">
      <w:pPr>
        <w:autoSpaceDE w:val="0"/>
        <w:autoSpaceDN w:val="0"/>
        <w:adjustRightInd w:val="0"/>
        <w:snapToGrid w:val="0"/>
        <w:rPr>
          <w:rFonts w:ascii="微軟正黑體" w:eastAsia="微軟正黑體" w:hAnsi="微軟正黑體"/>
          <w:b/>
          <w:sz w:val="36"/>
          <w:szCs w:val="36"/>
        </w:rPr>
      </w:pPr>
    </w:p>
    <w:p w14:paraId="575BC356" w14:textId="77777777" w:rsidR="00912BF2" w:rsidRPr="00912BF2" w:rsidRDefault="00912BF2" w:rsidP="00912BF2">
      <w:pPr>
        <w:pStyle w:val="aa"/>
        <w:numPr>
          <w:ilvl w:val="0"/>
          <w:numId w:val="5"/>
        </w:numPr>
        <w:autoSpaceDE w:val="0"/>
        <w:autoSpaceDN w:val="0"/>
        <w:adjustRightInd w:val="0"/>
        <w:snapToGrid w:val="0"/>
        <w:ind w:leftChars="0"/>
        <w:rPr>
          <w:rFonts w:ascii="微軟正黑體" w:eastAsia="微軟正黑體" w:hAnsi="微軟正黑體"/>
          <w:b/>
          <w:sz w:val="36"/>
          <w:szCs w:val="36"/>
        </w:rPr>
      </w:pPr>
      <w:r w:rsidRPr="00912BF2">
        <w:rPr>
          <w:rFonts w:asciiTheme="minorEastAsia" w:eastAsiaTheme="minorEastAsia" w:hAnsiTheme="minorEastAsia"/>
        </w:rPr>
        <w:t>如圖所示，</w:t>
      </w:r>
      <w:proofErr w:type="gramStart"/>
      <w:r w:rsidRPr="00912BF2">
        <w:rPr>
          <w:rFonts w:asciiTheme="minorEastAsia" w:eastAsiaTheme="minorEastAsia" w:hAnsiTheme="minorEastAsia"/>
        </w:rPr>
        <w:t>試求</w:t>
      </w:r>
      <w:proofErr w:type="gramEnd"/>
      <w:r w:rsidRPr="00912BF2">
        <w:rPr>
          <w:rFonts w:asciiTheme="minorEastAsia" w:eastAsiaTheme="minorEastAsia" w:hAnsiTheme="minorEastAsia"/>
        </w:rPr>
        <w:t>130N之力對</w:t>
      </w:r>
      <w:r w:rsidRPr="00912BF2">
        <w:rPr>
          <w:rFonts w:asciiTheme="minorEastAsia" w:eastAsiaTheme="minorEastAsia" w:hAnsiTheme="minorEastAsia"/>
          <w:i/>
        </w:rPr>
        <w:t>O</w:t>
      </w:r>
      <w:r w:rsidRPr="00912BF2">
        <w:rPr>
          <w:rFonts w:asciiTheme="minorEastAsia" w:eastAsiaTheme="minorEastAsia" w:hAnsiTheme="minorEastAsia"/>
        </w:rPr>
        <w:t>點產生之力矩及力臂</w:t>
      </w:r>
      <w:r>
        <w:rPr>
          <w:rFonts w:asciiTheme="minorEastAsia" w:eastAsiaTheme="minorEastAsia" w:hAnsiTheme="minorEastAsia" w:hint="eastAsia"/>
        </w:rPr>
        <w:t>？</w:t>
      </w:r>
    </w:p>
    <w:p w14:paraId="76618FE2" w14:textId="77777777" w:rsidR="00912BF2" w:rsidRPr="00912BF2" w:rsidRDefault="00912BF2" w:rsidP="00912BF2">
      <w:pPr>
        <w:pStyle w:val="aa"/>
        <w:autoSpaceDE w:val="0"/>
        <w:autoSpaceDN w:val="0"/>
        <w:adjustRightInd w:val="0"/>
        <w:snapToGrid w:val="0"/>
        <w:ind w:leftChars="0" w:left="360"/>
        <w:rPr>
          <w:rFonts w:ascii="微軟正黑體" w:eastAsia="微軟正黑體" w:hAnsi="微軟正黑體"/>
          <w:b/>
          <w:sz w:val="36"/>
          <w:szCs w:val="36"/>
        </w:rPr>
      </w:pPr>
      <w:r w:rsidRPr="00912BF2">
        <w:rPr>
          <w:rFonts w:ascii="微軟正黑體" w:eastAsia="微軟正黑體" w:hAnsi="微軟正黑體"/>
          <w:b/>
          <w:sz w:val="36"/>
          <w:szCs w:val="36"/>
        </w:rPr>
        <w:br/>
      </w:r>
      <w:r>
        <w:rPr>
          <w:rFonts w:asciiTheme="minorEastAsia" w:eastAsiaTheme="minorEastAsia" w:hAnsiTheme="minorEastAsia"/>
          <w:noProof/>
        </w:rPr>
        <w:drawing>
          <wp:inline distT="0" distB="0" distL="0" distR="0" wp14:anchorId="7FA2D906" wp14:editId="256CA6A1">
            <wp:extent cx="1578359" cy="1697218"/>
            <wp:effectExtent l="0" t="0" r="317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589" cy="1706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12BF2" w:rsidRPr="00912BF2" w:rsidSect="00DB67E0">
      <w:headerReference w:type="default" r:id="rId24"/>
      <w:footerReference w:type="default" r:id="rId25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E1280" w14:textId="77777777" w:rsidR="002A3D76" w:rsidRDefault="002A3D76">
      <w:r>
        <w:separator/>
      </w:r>
    </w:p>
  </w:endnote>
  <w:endnote w:type="continuationSeparator" w:id="0">
    <w:p w14:paraId="4E92CA52" w14:textId="77777777" w:rsidR="002A3D76" w:rsidRDefault="002A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278020"/>
      <w:docPartObj>
        <w:docPartGallery w:val="Page Numbers (Bottom of Page)"/>
        <w:docPartUnique/>
      </w:docPartObj>
    </w:sdtPr>
    <w:sdtContent>
      <w:p w14:paraId="2672FE9B" w14:textId="77777777"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4143" w:rsidRPr="00C84143">
          <w:rPr>
            <w:noProof/>
            <w:lang w:val="zh-TW"/>
          </w:rPr>
          <w:t>2</w:t>
        </w:r>
        <w:r>
          <w:fldChar w:fldCharType="end"/>
        </w:r>
      </w:p>
    </w:sdtContent>
  </w:sdt>
  <w:p w14:paraId="249E550E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34964" w14:textId="77777777" w:rsidR="002A3D76" w:rsidRDefault="002A3D76">
      <w:r>
        <w:separator/>
      </w:r>
    </w:p>
  </w:footnote>
  <w:footnote w:type="continuationSeparator" w:id="0">
    <w:p w14:paraId="2B7BC234" w14:textId="77777777" w:rsidR="002A3D76" w:rsidRDefault="002A3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3D5E9244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50139AEF" w14:textId="77777777" w:rsidR="00AB4072" w:rsidRPr="007B3501" w:rsidRDefault="00406638" w:rsidP="00646B74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646B74">
            <w:rPr>
              <w:rFonts w:ascii="新細明體" w:hAnsi="新細明體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646B74">
            <w:rPr>
              <w:rFonts w:ascii="新細明體" w:hAnsi="新細明體" w:hint="eastAsia"/>
              <w:sz w:val="28"/>
            </w:rPr>
            <w:t>第一次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B2BB28B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6D51AA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2D86C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959634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4B0231B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343F90F6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05A8F228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74E064FD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01E1B35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06BEA8" w14:textId="77777777" w:rsidR="003B5B3B" w:rsidRPr="00FA196D" w:rsidRDefault="00D9181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應用力學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CD1D5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1EEBFC3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384B0F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0A4604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2D0F72B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B0C347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C404AB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59802D9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5620081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BBA180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6D37883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0672C756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7C55D7D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445B297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00E104EE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5386C92B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5F8F3891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AFE447F"/>
    <w:multiLevelType w:val="hybridMultilevel"/>
    <w:tmpl w:val="F80EFCE8"/>
    <w:lvl w:ilvl="0" w:tplc="8C88E968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48252680">
    <w:abstractNumId w:val="4"/>
  </w:num>
  <w:num w:numId="2" w16cid:durableId="575749142">
    <w:abstractNumId w:val="3"/>
  </w:num>
  <w:num w:numId="3" w16cid:durableId="1952131157">
    <w:abstractNumId w:val="0"/>
  </w:num>
  <w:num w:numId="4" w16cid:durableId="1730879976">
    <w:abstractNumId w:val="1"/>
  </w:num>
  <w:num w:numId="5" w16cid:durableId="1464540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83508"/>
    <w:rsid w:val="001E2E08"/>
    <w:rsid w:val="001E578B"/>
    <w:rsid w:val="00210767"/>
    <w:rsid w:val="00246672"/>
    <w:rsid w:val="002769EF"/>
    <w:rsid w:val="00284D04"/>
    <w:rsid w:val="0029020B"/>
    <w:rsid w:val="002A3D76"/>
    <w:rsid w:val="002C7F7B"/>
    <w:rsid w:val="002D166C"/>
    <w:rsid w:val="002F78F2"/>
    <w:rsid w:val="00300E6E"/>
    <w:rsid w:val="00301E72"/>
    <w:rsid w:val="00354F4A"/>
    <w:rsid w:val="003762A8"/>
    <w:rsid w:val="0038586F"/>
    <w:rsid w:val="003928CA"/>
    <w:rsid w:val="003B31B4"/>
    <w:rsid w:val="003B5B3B"/>
    <w:rsid w:val="003E1292"/>
    <w:rsid w:val="003F0BB8"/>
    <w:rsid w:val="003F3D80"/>
    <w:rsid w:val="00406638"/>
    <w:rsid w:val="00427E58"/>
    <w:rsid w:val="00452AE1"/>
    <w:rsid w:val="004949D1"/>
    <w:rsid w:val="004B4D2C"/>
    <w:rsid w:val="00507991"/>
    <w:rsid w:val="0051213A"/>
    <w:rsid w:val="005372F2"/>
    <w:rsid w:val="0058360E"/>
    <w:rsid w:val="005865B5"/>
    <w:rsid w:val="005A7095"/>
    <w:rsid w:val="005F2000"/>
    <w:rsid w:val="00646B74"/>
    <w:rsid w:val="00673EA6"/>
    <w:rsid w:val="00691574"/>
    <w:rsid w:val="00692739"/>
    <w:rsid w:val="006A3F22"/>
    <w:rsid w:val="006B551D"/>
    <w:rsid w:val="006C106D"/>
    <w:rsid w:val="006C3973"/>
    <w:rsid w:val="006F35F3"/>
    <w:rsid w:val="0070511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129F"/>
    <w:rsid w:val="008A249A"/>
    <w:rsid w:val="008C2A6A"/>
    <w:rsid w:val="008D153F"/>
    <w:rsid w:val="008E13EF"/>
    <w:rsid w:val="008F3F8E"/>
    <w:rsid w:val="00905669"/>
    <w:rsid w:val="00912BF2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1284E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559A7"/>
    <w:rsid w:val="00C74347"/>
    <w:rsid w:val="00C84143"/>
    <w:rsid w:val="00C95919"/>
    <w:rsid w:val="00CA0CD1"/>
    <w:rsid w:val="00CD674A"/>
    <w:rsid w:val="00CF3AA4"/>
    <w:rsid w:val="00D11095"/>
    <w:rsid w:val="00D24F2E"/>
    <w:rsid w:val="00D821C6"/>
    <w:rsid w:val="00D85FDC"/>
    <w:rsid w:val="00D91813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7FCA1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ectionParagraphStyle">
    <w:name w:val="SectionParagraphStyle"/>
    <w:basedOn w:val="a"/>
    <w:rsid w:val="00427E58"/>
    <w:pPr>
      <w:widowControl/>
      <w:spacing w:after="40" w:line="280" w:lineRule="auto"/>
      <w:ind w:left="1000" w:hanging="1000"/>
      <w:textAlignment w:val="center"/>
    </w:pPr>
    <w:rPr>
      <w:kern w:val="0"/>
      <w:lang w:eastAsia="uk-UA"/>
    </w:rPr>
  </w:style>
  <w:style w:type="paragraph" w:styleId="aa">
    <w:name w:val="List Paragraph"/>
    <w:basedOn w:val="a"/>
    <w:uiPriority w:val="34"/>
    <w:qFormat/>
    <w:rsid w:val="00912BF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7F705-D003-47FA-9F1F-34E8E0A3C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1574</Characters>
  <Application>Microsoft Office Word</Application>
  <DocSecurity>0</DocSecurity>
  <Lines>13</Lines>
  <Paragraphs>3</Paragraphs>
  <ScaleCrop>false</ScaleCrop>
  <Company>microsoft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2022-09-27T05:07:00Z</cp:lastPrinted>
  <dcterms:created xsi:type="dcterms:W3CDTF">2023-09-20T01:08:00Z</dcterms:created>
  <dcterms:modified xsi:type="dcterms:W3CDTF">2023-09-20T01:08:00Z</dcterms:modified>
</cp:coreProperties>
</file>