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16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09"/>
        <w:gridCol w:w="1418"/>
        <w:gridCol w:w="835"/>
        <w:gridCol w:w="1134"/>
        <w:gridCol w:w="709"/>
        <w:gridCol w:w="850"/>
        <w:gridCol w:w="709"/>
        <w:gridCol w:w="535"/>
        <w:gridCol w:w="709"/>
        <w:gridCol w:w="1417"/>
        <w:gridCol w:w="650"/>
        <w:gridCol w:w="855"/>
        <w:gridCol w:w="720"/>
        <w:gridCol w:w="600"/>
        <w:gridCol w:w="1318"/>
      </w:tblGrid>
      <w:tr w:rsidR="00C6434C" w:rsidRPr="00C6434C" w14:paraId="43681DA4" w14:textId="77777777" w:rsidTr="00DD16FE">
        <w:trPr>
          <w:cantSplit/>
          <w:trHeight w:val="396"/>
          <w:jc w:val="center"/>
        </w:trPr>
        <w:tc>
          <w:tcPr>
            <w:tcW w:w="9025" w:type="dxa"/>
            <w:gridSpan w:val="10"/>
            <w:tcBorders>
              <w:top w:val="double" w:sz="4" w:space="0" w:color="auto"/>
              <w:left w:val="double" w:sz="4" w:space="0" w:color="auto"/>
              <w:bottom w:val="single" w:sz="4" w:space="0" w:color="auto"/>
              <w:right w:val="double" w:sz="4" w:space="0" w:color="auto"/>
            </w:tcBorders>
            <w:hideMark/>
          </w:tcPr>
          <w:p w14:paraId="5522031E"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市立新北高工1</w:t>
            </w:r>
            <w:r w:rsidRPr="00C6434C">
              <w:rPr>
                <w:rFonts w:ascii="微軟正黑體" w:eastAsia="微軟正黑體" w:hAnsi="微軟正黑體"/>
                <w:sz w:val="23"/>
                <w:szCs w:val="23"/>
              </w:rPr>
              <w:t>10</w:t>
            </w:r>
            <w:r w:rsidRPr="00C6434C">
              <w:rPr>
                <w:rFonts w:ascii="微軟正黑體" w:eastAsia="微軟正黑體" w:hAnsi="微軟正黑體" w:hint="eastAsia"/>
                <w:sz w:val="23"/>
                <w:szCs w:val="23"/>
              </w:rPr>
              <w:t xml:space="preserve">上學期   </w:t>
            </w:r>
            <w:r>
              <w:rPr>
                <w:rFonts w:ascii="微軟正黑體" w:eastAsia="微軟正黑體" w:hAnsi="微軟正黑體" w:hint="eastAsia"/>
                <w:sz w:val="23"/>
                <w:szCs w:val="23"/>
              </w:rPr>
              <w:t>期末</w:t>
            </w:r>
            <w:r w:rsidRPr="00C6434C">
              <w:rPr>
                <w:rFonts w:ascii="微軟正黑體" w:eastAsia="微軟正黑體" w:hAnsi="微軟正黑體" w:hint="eastAsia"/>
                <w:sz w:val="23"/>
                <w:szCs w:val="23"/>
              </w:rPr>
              <w:t>段考試題</w:t>
            </w:r>
          </w:p>
        </w:tc>
        <w:tc>
          <w:tcPr>
            <w:tcW w:w="650" w:type="dxa"/>
            <w:tcBorders>
              <w:top w:val="double" w:sz="4" w:space="0" w:color="auto"/>
              <w:left w:val="double" w:sz="4" w:space="0" w:color="auto"/>
              <w:bottom w:val="single" w:sz="4" w:space="0" w:color="auto"/>
              <w:right w:val="single" w:sz="4" w:space="0" w:color="auto"/>
            </w:tcBorders>
            <w:vAlign w:val="center"/>
            <w:hideMark/>
          </w:tcPr>
          <w:p w14:paraId="14DE8B3D"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班級</w:t>
            </w:r>
          </w:p>
        </w:tc>
        <w:tc>
          <w:tcPr>
            <w:tcW w:w="855" w:type="dxa"/>
            <w:tcBorders>
              <w:top w:val="double" w:sz="4" w:space="0" w:color="auto"/>
              <w:left w:val="single" w:sz="4" w:space="0" w:color="auto"/>
              <w:bottom w:val="single" w:sz="4" w:space="0" w:color="auto"/>
              <w:right w:val="single" w:sz="4" w:space="0" w:color="auto"/>
            </w:tcBorders>
            <w:vAlign w:val="center"/>
          </w:tcPr>
          <w:p w14:paraId="389067DF" w14:textId="77777777" w:rsidR="00C6434C" w:rsidRPr="00C6434C" w:rsidRDefault="00C6434C" w:rsidP="00C6434C">
            <w:pPr>
              <w:spacing w:line="0" w:lineRule="atLeast"/>
              <w:rPr>
                <w:rFonts w:ascii="微軟正黑體" w:eastAsia="微軟正黑體" w:hAnsi="微軟正黑體"/>
                <w:sz w:val="23"/>
                <w:szCs w:val="23"/>
              </w:rPr>
            </w:pPr>
          </w:p>
        </w:tc>
        <w:tc>
          <w:tcPr>
            <w:tcW w:w="720" w:type="dxa"/>
            <w:tcBorders>
              <w:top w:val="double" w:sz="4" w:space="0" w:color="auto"/>
              <w:left w:val="single" w:sz="4" w:space="0" w:color="auto"/>
              <w:bottom w:val="single" w:sz="4" w:space="0" w:color="auto"/>
              <w:right w:val="single" w:sz="4" w:space="0" w:color="auto"/>
            </w:tcBorders>
            <w:vAlign w:val="center"/>
            <w:hideMark/>
          </w:tcPr>
          <w:p w14:paraId="16ED9F25"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座號</w:t>
            </w:r>
          </w:p>
        </w:tc>
        <w:tc>
          <w:tcPr>
            <w:tcW w:w="600" w:type="dxa"/>
            <w:tcBorders>
              <w:top w:val="double" w:sz="4" w:space="0" w:color="auto"/>
              <w:left w:val="single" w:sz="4" w:space="0" w:color="auto"/>
              <w:bottom w:val="single" w:sz="4" w:space="0" w:color="auto"/>
              <w:right w:val="single" w:sz="4" w:space="0" w:color="auto"/>
            </w:tcBorders>
            <w:vAlign w:val="center"/>
          </w:tcPr>
          <w:p w14:paraId="34FF0CB5" w14:textId="77777777" w:rsidR="00C6434C" w:rsidRPr="00C6434C" w:rsidRDefault="00C6434C" w:rsidP="00C6434C">
            <w:pPr>
              <w:spacing w:line="0" w:lineRule="atLeast"/>
              <w:rPr>
                <w:rFonts w:ascii="微軟正黑體" w:eastAsia="微軟正黑體" w:hAnsi="微軟正黑體"/>
                <w:sz w:val="23"/>
                <w:szCs w:val="23"/>
              </w:rPr>
            </w:pPr>
          </w:p>
        </w:tc>
        <w:tc>
          <w:tcPr>
            <w:tcW w:w="1318" w:type="dxa"/>
            <w:tcBorders>
              <w:top w:val="double" w:sz="4" w:space="0" w:color="auto"/>
              <w:left w:val="single" w:sz="4" w:space="0" w:color="auto"/>
              <w:bottom w:val="single" w:sz="4" w:space="0" w:color="auto"/>
              <w:right w:val="double" w:sz="4" w:space="0" w:color="auto"/>
            </w:tcBorders>
            <w:hideMark/>
          </w:tcPr>
          <w:p w14:paraId="3797536C"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電腦卡作答</w:t>
            </w:r>
          </w:p>
        </w:tc>
      </w:tr>
      <w:tr w:rsidR="00C6434C" w:rsidRPr="00C6434C" w14:paraId="1E8A4191" w14:textId="77777777" w:rsidTr="00DD16FE">
        <w:trPr>
          <w:cantSplit/>
          <w:trHeight w:val="550"/>
          <w:jc w:val="center"/>
        </w:trPr>
        <w:tc>
          <w:tcPr>
            <w:tcW w:w="709" w:type="dxa"/>
            <w:tcBorders>
              <w:top w:val="single" w:sz="4" w:space="0" w:color="auto"/>
              <w:left w:val="double" w:sz="4" w:space="0" w:color="auto"/>
              <w:bottom w:val="double" w:sz="4" w:space="0" w:color="auto"/>
              <w:right w:val="single" w:sz="4" w:space="0" w:color="auto"/>
            </w:tcBorders>
            <w:vAlign w:val="center"/>
            <w:hideMark/>
          </w:tcPr>
          <w:p w14:paraId="0C45FA64"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科 目</w:t>
            </w:r>
          </w:p>
        </w:tc>
        <w:tc>
          <w:tcPr>
            <w:tcW w:w="1418" w:type="dxa"/>
            <w:tcBorders>
              <w:top w:val="single" w:sz="4" w:space="0" w:color="auto"/>
              <w:left w:val="single" w:sz="4" w:space="0" w:color="auto"/>
              <w:bottom w:val="double" w:sz="4" w:space="0" w:color="auto"/>
              <w:right w:val="single" w:sz="4" w:space="0" w:color="auto"/>
            </w:tcBorders>
            <w:vAlign w:val="center"/>
          </w:tcPr>
          <w:p w14:paraId="73A391B0"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公民與社會</w:t>
            </w:r>
          </w:p>
          <w:p w14:paraId="6518F217" w14:textId="77777777" w:rsidR="00C6434C" w:rsidRPr="00C6434C" w:rsidRDefault="00C6434C" w:rsidP="00C6434C">
            <w:pPr>
              <w:spacing w:line="0" w:lineRule="atLeast"/>
              <w:rPr>
                <w:rFonts w:ascii="微軟正黑體" w:eastAsia="微軟正黑體" w:hAnsi="微軟正黑體"/>
                <w:sz w:val="23"/>
                <w:szCs w:val="23"/>
              </w:rPr>
            </w:pPr>
          </w:p>
        </w:tc>
        <w:tc>
          <w:tcPr>
            <w:tcW w:w="835" w:type="dxa"/>
            <w:tcBorders>
              <w:top w:val="single" w:sz="4" w:space="0" w:color="auto"/>
              <w:left w:val="single" w:sz="4" w:space="0" w:color="auto"/>
              <w:bottom w:val="double" w:sz="4" w:space="0" w:color="auto"/>
              <w:right w:val="single" w:sz="4" w:space="0" w:color="auto"/>
            </w:tcBorders>
            <w:vAlign w:val="center"/>
            <w:hideMark/>
          </w:tcPr>
          <w:p w14:paraId="090C3E97"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命題</w:t>
            </w:r>
          </w:p>
          <w:p w14:paraId="35C9DF5A"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教師</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C8A57E3"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陳乃綾</w:t>
            </w:r>
          </w:p>
        </w:tc>
        <w:tc>
          <w:tcPr>
            <w:tcW w:w="709" w:type="dxa"/>
            <w:tcBorders>
              <w:top w:val="single" w:sz="4" w:space="0" w:color="auto"/>
              <w:left w:val="single" w:sz="4" w:space="0" w:color="auto"/>
              <w:bottom w:val="double" w:sz="4" w:space="0" w:color="auto"/>
              <w:right w:val="single" w:sz="4" w:space="0" w:color="auto"/>
            </w:tcBorders>
            <w:hideMark/>
          </w:tcPr>
          <w:p w14:paraId="025A714A"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審題</w:t>
            </w:r>
          </w:p>
          <w:p w14:paraId="62B8E4D8"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教師</w:t>
            </w:r>
          </w:p>
        </w:tc>
        <w:tc>
          <w:tcPr>
            <w:tcW w:w="850" w:type="dxa"/>
            <w:tcBorders>
              <w:top w:val="single" w:sz="4" w:space="0" w:color="auto"/>
              <w:left w:val="single" w:sz="4" w:space="0" w:color="auto"/>
              <w:bottom w:val="double" w:sz="4" w:space="0" w:color="auto"/>
              <w:right w:val="single" w:sz="4" w:space="0" w:color="auto"/>
            </w:tcBorders>
            <w:vAlign w:val="center"/>
            <w:hideMark/>
          </w:tcPr>
          <w:p w14:paraId="6A301ED1"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鍾怡德</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1B1B6E"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年級</w:t>
            </w:r>
          </w:p>
        </w:tc>
        <w:tc>
          <w:tcPr>
            <w:tcW w:w="535" w:type="dxa"/>
            <w:tcBorders>
              <w:top w:val="single" w:sz="4" w:space="0" w:color="auto"/>
              <w:left w:val="single" w:sz="4" w:space="0" w:color="auto"/>
              <w:bottom w:val="double" w:sz="4" w:space="0" w:color="auto"/>
              <w:right w:val="single" w:sz="4" w:space="0" w:color="auto"/>
            </w:tcBorders>
            <w:vAlign w:val="center"/>
            <w:hideMark/>
          </w:tcPr>
          <w:p w14:paraId="51F82D31"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三</w:t>
            </w:r>
          </w:p>
        </w:tc>
        <w:tc>
          <w:tcPr>
            <w:tcW w:w="709" w:type="dxa"/>
            <w:tcBorders>
              <w:top w:val="single" w:sz="4" w:space="0" w:color="auto"/>
              <w:left w:val="single" w:sz="4" w:space="0" w:color="auto"/>
              <w:bottom w:val="double" w:sz="4" w:space="0" w:color="auto"/>
              <w:right w:val="single" w:sz="4" w:space="0" w:color="auto"/>
            </w:tcBorders>
            <w:vAlign w:val="center"/>
            <w:hideMark/>
          </w:tcPr>
          <w:p w14:paraId="38EA8FA9"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科別</w:t>
            </w:r>
          </w:p>
        </w:tc>
        <w:tc>
          <w:tcPr>
            <w:tcW w:w="1417" w:type="dxa"/>
            <w:tcBorders>
              <w:top w:val="single" w:sz="4" w:space="0" w:color="auto"/>
              <w:left w:val="single" w:sz="4" w:space="0" w:color="auto"/>
              <w:bottom w:val="double" w:sz="4" w:space="0" w:color="auto"/>
              <w:right w:val="double" w:sz="4" w:space="0" w:color="auto"/>
            </w:tcBorders>
            <w:vAlign w:val="center"/>
            <w:hideMark/>
          </w:tcPr>
          <w:p w14:paraId="19961E96" w14:textId="77777777" w:rsidR="00C6434C" w:rsidRPr="00C6434C" w:rsidRDefault="00C6434C" w:rsidP="00C6434C">
            <w:pPr>
              <w:spacing w:line="0" w:lineRule="atLeast"/>
              <w:rPr>
                <w:rFonts w:ascii="微軟正黑體" w:eastAsia="微軟正黑體" w:hAnsi="微軟正黑體"/>
                <w:sz w:val="23"/>
                <w:szCs w:val="23"/>
              </w:rPr>
            </w:pPr>
            <w:r>
              <w:rPr>
                <w:rFonts w:ascii="微軟正黑體" w:eastAsia="微軟正黑體" w:hAnsi="微軟正黑體" w:hint="eastAsia"/>
                <w:sz w:val="23"/>
                <w:szCs w:val="23"/>
              </w:rPr>
              <w:t>體三甲</w:t>
            </w:r>
          </w:p>
        </w:tc>
        <w:tc>
          <w:tcPr>
            <w:tcW w:w="650" w:type="dxa"/>
            <w:tcBorders>
              <w:top w:val="single" w:sz="4" w:space="0" w:color="auto"/>
              <w:left w:val="double" w:sz="4" w:space="0" w:color="auto"/>
              <w:bottom w:val="double" w:sz="4" w:space="0" w:color="auto"/>
              <w:right w:val="single" w:sz="4" w:space="0" w:color="auto"/>
            </w:tcBorders>
            <w:vAlign w:val="center"/>
            <w:hideMark/>
          </w:tcPr>
          <w:p w14:paraId="2F203251"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姓名</w:t>
            </w:r>
          </w:p>
        </w:tc>
        <w:tc>
          <w:tcPr>
            <w:tcW w:w="2175" w:type="dxa"/>
            <w:gridSpan w:val="3"/>
            <w:tcBorders>
              <w:top w:val="single" w:sz="4" w:space="0" w:color="auto"/>
              <w:left w:val="single" w:sz="4" w:space="0" w:color="auto"/>
              <w:bottom w:val="double" w:sz="4" w:space="0" w:color="auto"/>
              <w:right w:val="single" w:sz="4" w:space="0" w:color="auto"/>
            </w:tcBorders>
            <w:vAlign w:val="center"/>
          </w:tcPr>
          <w:p w14:paraId="01370E65" w14:textId="77777777" w:rsidR="00C6434C" w:rsidRPr="00C6434C" w:rsidRDefault="00C6434C" w:rsidP="00C6434C">
            <w:pPr>
              <w:spacing w:line="0" w:lineRule="atLeast"/>
              <w:rPr>
                <w:rFonts w:ascii="微軟正黑體" w:eastAsia="微軟正黑體" w:hAnsi="微軟正黑體"/>
                <w:sz w:val="23"/>
                <w:szCs w:val="23"/>
              </w:rPr>
            </w:pPr>
          </w:p>
        </w:tc>
        <w:tc>
          <w:tcPr>
            <w:tcW w:w="1318" w:type="dxa"/>
            <w:tcBorders>
              <w:top w:val="single" w:sz="4" w:space="0" w:color="auto"/>
              <w:left w:val="single" w:sz="4" w:space="0" w:color="auto"/>
              <w:bottom w:val="double" w:sz="4" w:space="0" w:color="auto"/>
              <w:right w:val="double" w:sz="4" w:space="0" w:color="auto"/>
            </w:tcBorders>
            <w:vAlign w:val="center"/>
            <w:hideMark/>
          </w:tcPr>
          <w:p w14:paraId="382FD850" w14:textId="77777777" w:rsidR="00C6434C" w:rsidRPr="00C6434C" w:rsidRDefault="00C6434C" w:rsidP="00C6434C">
            <w:pPr>
              <w:spacing w:line="0" w:lineRule="atLeast"/>
              <w:rPr>
                <w:rFonts w:ascii="微軟正黑體" w:eastAsia="微軟正黑體" w:hAnsi="微軟正黑體"/>
                <w:sz w:val="23"/>
                <w:szCs w:val="23"/>
              </w:rPr>
            </w:pPr>
            <w:r w:rsidRPr="00C6434C">
              <w:rPr>
                <w:rFonts w:ascii="微軟正黑體" w:eastAsia="微軟正黑體" w:hAnsi="微軟正黑體" w:hint="eastAsia"/>
                <w:sz w:val="23"/>
                <w:szCs w:val="23"/>
              </w:rPr>
              <w:t>是</w:t>
            </w:r>
          </w:p>
        </w:tc>
      </w:tr>
    </w:tbl>
    <w:p w14:paraId="39022813" w14:textId="77777777" w:rsidR="00C6434C" w:rsidRDefault="00B1391E" w:rsidP="005E48E9">
      <w:pPr>
        <w:spacing w:line="0" w:lineRule="atLeast"/>
        <w:rPr>
          <w:rFonts w:ascii="微軟正黑體" w:eastAsia="微軟正黑體" w:hAnsi="微軟正黑體"/>
          <w:sz w:val="23"/>
          <w:szCs w:val="23"/>
        </w:rPr>
      </w:pPr>
      <w:r>
        <w:rPr>
          <w:rFonts w:ascii="微軟正黑體" w:eastAsia="微軟正黑體" w:hAnsi="微軟正黑體" w:hint="eastAsia"/>
          <w:sz w:val="23"/>
          <w:szCs w:val="23"/>
        </w:rPr>
        <w:t>本次考題有兩大題:</w:t>
      </w:r>
      <w:r w:rsidR="00AF402F">
        <w:rPr>
          <w:rFonts w:ascii="微軟正黑體" w:eastAsia="微軟正黑體" w:hAnsi="微軟正黑體" w:hint="eastAsia"/>
          <w:sz w:val="23"/>
          <w:szCs w:val="23"/>
        </w:rPr>
        <w:t>一</w:t>
      </w:r>
      <w:r>
        <w:rPr>
          <w:rFonts w:ascii="微軟正黑體" w:eastAsia="微軟正黑體" w:hAnsi="微軟正黑體" w:hint="eastAsia"/>
          <w:sz w:val="23"/>
          <w:szCs w:val="23"/>
        </w:rPr>
        <w:t>是非和選擇每題2分</w:t>
      </w:r>
      <w:r>
        <w:rPr>
          <w:rFonts w:ascii="新細明體" w:eastAsia="新細明體" w:hAnsi="新細明體" w:hint="eastAsia"/>
          <w:sz w:val="23"/>
          <w:szCs w:val="23"/>
        </w:rPr>
        <w:t>，計90分。請劃記答案卡。</w:t>
      </w:r>
      <w:r w:rsidR="00AF402F">
        <w:rPr>
          <w:rFonts w:ascii="新細明體" w:eastAsia="新細明體" w:hAnsi="新細明體" w:hint="eastAsia"/>
          <w:sz w:val="23"/>
          <w:szCs w:val="23"/>
        </w:rPr>
        <w:t>二</w:t>
      </w:r>
      <w:r>
        <w:rPr>
          <w:rFonts w:ascii="微軟正黑體" w:eastAsia="微軟正黑體" w:hAnsi="微軟正黑體" w:hint="eastAsia"/>
          <w:sz w:val="23"/>
          <w:szCs w:val="23"/>
        </w:rPr>
        <w:t>素養題1</w:t>
      </w:r>
      <w:r>
        <w:rPr>
          <w:rFonts w:ascii="微軟正黑體" w:eastAsia="微軟正黑體" w:hAnsi="微軟正黑體"/>
          <w:sz w:val="23"/>
          <w:szCs w:val="23"/>
        </w:rPr>
        <w:t>0</w:t>
      </w:r>
      <w:r>
        <w:rPr>
          <w:rFonts w:ascii="微軟正黑體" w:eastAsia="微軟正黑體" w:hAnsi="微軟正黑體" w:hint="eastAsia"/>
          <w:sz w:val="23"/>
          <w:szCs w:val="23"/>
        </w:rPr>
        <w:t>分</w:t>
      </w:r>
      <w:r w:rsidR="00AF402F">
        <w:rPr>
          <w:rFonts w:ascii="新細明體" w:eastAsia="新細明體" w:hAnsi="新細明體" w:hint="eastAsia"/>
          <w:sz w:val="23"/>
          <w:szCs w:val="23"/>
        </w:rPr>
        <w:t>，</w:t>
      </w:r>
      <w:r w:rsidR="00AF402F">
        <w:rPr>
          <w:rFonts w:ascii="微軟正黑體" w:eastAsia="微軟正黑體" w:hAnsi="微軟正黑體" w:hint="eastAsia"/>
          <w:sz w:val="23"/>
          <w:szCs w:val="23"/>
        </w:rPr>
        <w:t>直接寫在題目下方</w:t>
      </w:r>
    </w:p>
    <w:p w14:paraId="22C836EC" w14:textId="77777777" w:rsidR="005E48E9" w:rsidRPr="0042661F" w:rsidRDefault="005E48E9" w:rsidP="005E48E9">
      <w:pPr>
        <w:spacing w:line="0" w:lineRule="atLeast"/>
        <w:rPr>
          <w:rFonts w:ascii="微軟正黑體" w:eastAsia="微軟正黑體" w:hAnsi="微軟正黑體"/>
          <w:sz w:val="23"/>
          <w:szCs w:val="23"/>
        </w:rPr>
      </w:pPr>
      <w:r w:rsidRPr="0042661F">
        <w:rPr>
          <w:rFonts w:ascii="微軟正黑體" w:eastAsia="微軟正黑體" w:hAnsi="微軟正黑體" w:hint="eastAsia"/>
          <w:sz w:val="23"/>
          <w:szCs w:val="23"/>
        </w:rPr>
        <w:t>一、是非題</w:t>
      </w:r>
      <w:r w:rsidR="00B1391E">
        <w:rPr>
          <w:rFonts w:ascii="微軟正黑體" w:eastAsia="微軟正黑體" w:hAnsi="微軟正黑體" w:hint="eastAsia"/>
          <w:sz w:val="23"/>
          <w:szCs w:val="23"/>
        </w:rPr>
        <w:t>(O為A</w:t>
      </w:r>
      <w:r w:rsidR="00B1391E">
        <w:rPr>
          <w:rFonts w:ascii="新細明體" w:eastAsia="新細明體" w:hAnsi="新細明體" w:hint="eastAsia"/>
          <w:sz w:val="23"/>
          <w:szCs w:val="23"/>
        </w:rPr>
        <w:t>，</w:t>
      </w:r>
      <w:r w:rsidR="00B1391E">
        <w:rPr>
          <w:rFonts w:ascii="微軟正黑體" w:eastAsia="微軟正黑體" w:hAnsi="微軟正黑體" w:hint="eastAsia"/>
          <w:sz w:val="23"/>
          <w:szCs w:val="23"/>
        </w:rPr>
        <w:t>X為B)</w:t>
      </w:r>
    </w:p>
    <w:p w14:paraId="75EFC34A"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年僅15歲的小花因為從事性交易，法院得令其交付安置於教養院接受輔導</w:t>
      </w:r>
    </w:p>
    <w:p w14:paraId="0A23D9A2"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違反法律的行為，是屬於犯罪行為，要接受刑事制裁。</w:t>
      </w:r>
    </w:p>
    <w:p w14:paraId="1C60D71F"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少年犯受徒刑之執行而有悛悔實據者，有期徒刑逾執行期三分之一後，即得予以假釋</w:t>
      </w:r>
    </w:p>
    <w:p w14:paraId="4A298DBD"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中信兄弟棒球隊打敗日本及韓國隊獲得亞洲職棒比賽冠軍，中信公司的形象因而提升，是外部成本</w:t>
      </w:r>
    </w:p>
    <w:p w14:paraId="372F5E75"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政府在進行政策決定時只須留意機會成本，無須考量外部成本及外部效益</w:t>
      </w:r>
    </w:p>
    <w:p w14:paraId="2F477D54"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消費者對於奢侈品容易有追高價心態，價格愈高漲，需求量反而會增加</w:t>
      </w:r>
    </w:p>
    <w:p w14:paraId="649FDCA6"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當事人互相表示意思一致者，必須再以書面明示，契約才可成立</w:t>
      </w:r>
    </w:p>
    <w:p w14:paraId="63E0C40A"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小玲年滿15歲，涉嫌偷竊，因為未成年，不罰</w:t>
      </w:r>
    </w:p>
    <w:p w14:paraId="40CD9783"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我國已將少年監獄改為少年矯正學校</w:t>
      </w:r>
    </w:p>
    <w:p w14:paraId="2A3A5B4D"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當颱風來襲，對農產品產生損失時，也會造成供給減少。</w:t>
      </w:r>
    </w:p>
    <w:p w14:paraId="1BCD633B"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透過自備飲料杯給予折扣優惠，藉以減塑，折扣就是誘因</w:t>
      </w:r>
    </w:p>
    <w:p w14:paraId="31648223"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為了避免因為繼承而背負債務，我國規定繼承人對於被繼承人之債務，以所得遺產為限，負清償責任</w:t>
      </w:r>
    </w:p>
    <w:p w14:paraId="77E138ED"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對於少年犯只能處以有期徒刑、拘役、罰金三種，而不得處以死刑或無期徒刑</w:t>
      </w:r>
    </w:p>
    <w:p w14:paraId="1651CF7D"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政府在形成決策的過程中，可應用成本效益分析來做為衡量指標</w:t>
      </w:r>
    </w:p>
    <w:p w14:paraId="5B91BDC2"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亞當斯密主張政府是操縱市場交易的「一隻看不見的手」，可使市場穩定</w:t>
      </w:r>
    </w:p>
    <w:p w14:paraId="0129A308" w14:textId="77777777" w:rsidR="005E48E9" w:rsidRPr="0042661F" w:rsidRDefault="005E48E9" w:rsidP="005E48E9">
      <w:pPr>
        <w:spacing w:line="0" w:lineRule="atLeast"/>
        <w:rPr>
          <w:rFonts w:ascii="微軟正黑體" w:eastAsia="微軟正黑體" w:hAnsi="微軟正黑體"/>
          <w:sz w:val="23"/>
          <w:szCs w:val="23"/>
        </w:rPr>
      </w:pPr>
    </w:p>
    <w:p w14:paraId="35601E6F" w14:textId="77777777" w:rsidR="005E48E9" w:rsidRPr="0042661F" w:rsidRDefault="005E48E9" w:rsidP="005E48E9">
      <w:pPr>
        <w:spacing w:line="0" w:lineRule="atLeast"/>
        <w:rPr>
          <w:rFonts w:ascii="微軟正黑體" w:eastAsia="微軟正黑體" w:hAnsi="微軟正黑體"/>
          <w:sz w:val="23"/>
          <w:szCs w:val="23"/>
        </w:rPr>
      </w:pPr>
      <w:r w:rsidRPr="0042661F">
        <w:rPr>
          <w:rFonts w:ascii="微軟正黑體" w:eastAsia="微軟正黑體" w:hAnsi="微軟正黑體" w:hint="eastAsia"/>
          <w:sz w:val="23"/>
          <w:szCs w:val="23"/>
        </w:rPr>
        <w:t>二、單選題(40小題，每題0分，共0分)</w:t>
      </w:r>
    </w:p>
    <w:p w14:paraId="437C4877"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蘋果公司對於iPhone 手機，不得限制臺灣代理商應訂定的價格，以符合哪一種市場價格機制？　(A)自由競爭　(B)定型化契約　(C)獨占市場　(D)聯合行為　</w:t>
      </w:r>
    </w:p>
    <w:p w14:paraId="11F4CECB"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我國著作權法規定著作人完成著作時，無須登記註冊即取得著作權，此稱為　(A)獨占性　(B)識別性　(C)價值性　(D)創作性　</w:t>
      </w:r>
    </w:p>
    <w:p w14:paraId="77ADFD89"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請問下列何人是屬於完全責任能力人？　(A)瘖啞人美美　(B)2歲的凱兒　(C)16歲已婚花花　(D)24歲單身小明　</w:t>
      </w:r>
    </w:p>
    <w:p w14:paraId="68E46F06"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嘉義火車站將比照臺中予以高架化，在興建時附近的交通黑暗期屬於下列何者？　(A)內部成本　(B)外部成本　(C)外顯成本　(D)隱含成本　</w:t>
      </w:r>
    </w:p>
    <w:p w14:paraId="1E841592"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2018年亞運日本籃球隊幾位隊員喝花酒，破壞所屬公司形象，對公司來說這是　(A)外顯成本　(B)隱含成本　(C)機會成本　(D)外部成本　</w:t>
      </w:r>
    </w:p>
    <w:p w14:paraId="4C3C3417"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下列何者被稱為選擇的科學？　(A)政治學　(B)法律學　(C)心理學　(D)經濟學　</w:t>
      </w:r>
    </w:p>
    <w:p w14:paraId="3CA73D15"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亞丹</w:t>
      </w:r>
      <w:r w:rsidR="00B1391E">
        <w:rPr>
          <w:rFonts w:ascii="微軟正黑體" w:eastAsia="微軟正黑體" w:hAnsi="微軟正黑體" w:hint="eastAsia"/>
          <w:sz w:val="23"/>
          <w:szCs w:val="23"/>
        </w:rPr>
        <w:t>斯密主張何者是操縱市場交易的「一隻看不見的手」，可使市場穩定？</w:t>
      </w:r>
      <w:r w:rsidRPr="0042661F">
        <w:rPr>
          <w:rFonts w:ascii="微軟正黑體" w:eastAsia="微軟正黑體" w:hAnsi="微軟正黑體" w:hint="eastAsia"/>
          <w:sz w:val="23"/>
          <w:szCs w:val="23"/>
        </w:rPr>
        <w:t xml:space="preserve">(A)政府　(B)貨幣　(C)貿易　(D)價格　</w:t>
      </w:r>
    </w:p>
    <w:p w14:paraId="76DF2997" w14:textId="77777777" w:rsidR="00B1391E" w:rsidRPr="00B1391E" w:rsidRDefault="00B1391E" w:rsidP="00B1391E">
      <w:pPr>
        <w:pStyle w:val="a3"/>
        <w:numPr>
          <w:ilvl w:val="0"/>
          <w:numId w:val="5"/>
        </w:numPr>
        <w:spacing w:line="0" w:lineRule="atLeast"/>
        <w:ind w:leftChars="0" w:left="357" w:hanging="357"/>
        <w:rPr>
          <w:rFonts w:ascii="微軟正黑體" w:eastAsia="微軟正黑體" w:hAnsi="微軟正黑體"/>
          <w:sz w:val="23"/>
          <w:szCs w:val="23"/>
        </w:rPr>
      </w:pPr>
      <w:r w:rsidRPr="00B1391E">
        <w:rPr>
          <w:rFonts w:ascii="微軟正黑體" w:eastAsia="微軟正黑體" w:hAnsi="微軟正黑體" w:hint="eastAsia"/>
          <w:sz w:val="23"/>
          <w:szCs w:val="23"/>
        </w:rPr>
        <w:t xml:space="preserve">小明利用假日到便利商店打工，存了半年的薪水買了一支智慧型手機，理性的他克制了許多的聚會及娛樂費用。請問：小明選擇購買手機的原因為何？　(A)非理性的思考　(B)資源有多種用途　(C)欲望有限　(D)資源無限　</w:t>
      </w:r>
    </w:p>
    <w:p w14:paraId="6A4B7353"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在日常生活中常出現經濟學的需求法則，請問下列何者符合？　(A)颱風過後蔬菜價格上漲　(B)芒果盛產價格下跌　(C)牛肉價格下跌供給減少　(D)珍珠奶茶漲價就少喝了　</w:t>
      </w:r>
    </w:p>
    <w:p w14:paraId="6B941F86" w14:textId="77777777" w:rsidR="005E48E9" w:rsidRPr="0042661F" w:rsidRDefault="0042661F"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下列何者商品，價格上漲，需求量會減少？</w:t>
      </w:r>
      <w:r w:rsidR="005E48E9" w:rsidRPr="0042661F">
        <w:rPr>
          <w:rFonts w:ascii="微軟正黑體" w:eastAsia="微軟正黑體" w:hAnsi="微軟正黑體" w:hint="eastAsia"/>
          <w:sz w:val="23"/>
          <w:szCs w:val="23"/>
        </w:rPr>
        <w:t xml:space="preserve">(A)大師名畫　(B)稀有古董　(C)奢侈品　(D)日常消費品　</w:t>
      </w:r>
    </w:p>
    <w:p w14:paraId="2C8A58DC" w14:textId="77777777" w:rsidR="005E48E9"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柳老師發明太陽能汽車，他可以向經濟部所屬的哪一機關申請專利權？　(A)智慧財產局　(B)專利局　(C)商標局　(D)工商局　</w:t>
      </w:r>
    </w:p>
    <w:p w14:paraId="527FA917" w14:textId="77777777" w:rsidR="00B1391E" w:rsidRPr="0042661F" w:rsidRDefault="00B1391E" w:rsidP="00B1391E">
      <w:pPr>
        <w:pStyle w:val="a3"/>
        <w:spacing w:line="0" w:lineRule="atLeast"/>
        <w:ind w:leftChars="0" w:left="360"/>
        <w:rPr>
          <w:rFonts w:ascii="微軟正黑體" w:eastAsia="微軟正黑體" w:hAnsi="微軟正黑體"/>
          <w:sz w:val="23"/>
          <w:szCs w:val="23"/>
        </w:rPr>
      </w:pPr>
    </w:p>
    <w:p w14:paraId="0686C7E7"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lastRenderedPageBreak/>
        <w:t xml:space="preserve">有關定型化契約的相關規定，下列敘述何者正確？　(A)規範在公平交易法　(B)是企業事前擬定，可以降低交易成本　(C)違反誠信原則，對消費者顯失公平者，仍有效　(D)消費者享有7天鑑賞期　</w:t>
      </w:r>
    </w:p>
    <w:p w14:paraId="7BAF95A6"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有關少年犯罪的相關敘述，下列何者正確？　(A)少年犯罪優先適用少年事件處理法的相關規定　(B)少年是指12歲以上未滿20歲的人　(C)少年犯罪的審理由少年法庭的法官負責，採公開審理，開放旁聽　(D)少年被宣告有期徒刑，是入監獄服刑，與成年犯關在一起　</w:t>
      </w:r>
    </w:p>
    <w:p w14:paraId="1A0CEC01"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逢甲夜市有間新開的店舉辦「珍珠肉丸免費試吃」活動，阿美知道後立即走路前往，現場大排長龍，阿美等了2個小時才吃到。請問她支出的機會成本為？　(A)逢甲夜市　(B)珍珠肉丸　(C)走路前往　(D)等了2個小時　</w:t>
      </w:r>
    </w:p>
    <w:p w14:paraId="7CC6AF03"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小天為了幫媽媽慶生，買了600元的蛋糕和200元的飲料，以及跟公司請了2小時的假（時薪為200元）。請問小天為了替媽媽慶生的機會成本為多少？　(A)200元　(B)400元　(C)800元　(D)1,200元　</w:t>
      </w:r>
    </w:p>
    <w:p w14:paraId="6D34FF52"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下列有關價格與供給的關係，下列何者正確？　(A)供給法則在探討價格和需求量之間的關係　(B)商品價格上漲時，供給量會減少　(C)供給量是在不同價格下，供給者對某一商品，願意且能夠供給的最小數量　(D)稀世珍寶的供給會呈現幾乎垂直的曲線　</w:t>
      </w:r>
    </w:p>
    <w:p w14:paraId="2533E919"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請問有關供過於求的敘述，下列何者正確？　(A)此時供給量等於需求量　(B)此時價格高於均衡價格　(C)此時不會有過剩量產生　(D)此時的成交量等於供給量　</w:t>
      </w:r>
    </w:p>
    <w:p w14:paraId="538224BF"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當星巴克推出咖啡買一送一時，對於消費者有何影響？　(A)需求量增加　(B)需求量減少　(C)需求增加　(D)需求減少　</w:t>
      </w:r>
    </w:p>
    <w:p w14:paraId="42C883DC" w14:textId="77777777" w:rsidR="005E48E9" w:rsidRPr="0042661F" w:rsidRDefault="00B1391E" w:rsidP="005E48E9">
      <w:pPr>
        <w:pStyle w:val="a3"/>
        <w:numPr>
          <w:ilvl w:val="0"/>
          <w:numId w:val="5"/>
        </w:numPr>
        <w:spacing w:line="0" w:lineRule="atLeast"/>
        <w:ind w:leftChars="0"/>
        <w:rPr>
          <w:rFonts w:ascii="微軟正黑體" w:eastAsia="微軟正黑體" w:hAnsi="微軟正黑體"/>
          <w:sz w:val="23"/>
          <w:szCs w:val="23"/>
        </w:rPr>
      </w:pPr>
      <w:r>
        <w:rPr>
          <w:rFonts w:ascii="微軟正黑體" w:eastAsia="微軟正黑體" w:hAnsi="微軟正黑體" w:hint="eastAsia"/>
          <w:sz w:val="23"/>
          <w:szCs w:val="23"/>
        </w:rPr>
        <w:t>甲死亡，留有兒子、父親、母親、祖母，請問甲的遺產應由誰</w:t>
      </w:r>
      <w:r w:rsidR="008466E0">
        <w:rPr>
          <w:rFonts w:ascii="微軟正黑體" w:eastAsia="微軟正黑體" w:hAnsi="微軟正黑體" w:hint="eastAsia"/>
          <w:sz w:val="23"/>
          <w:szCs w:val="23"/>
        </w:rPr>
        <w:t>優先</w:t>
      </w:r>
      <w:r>
        <w:rPr>
          <w:rFonts w:ascii="微軟正黑體" w:eastAsia="微軟正黑體" w:hAnsi="微軟正黑體" w:hint="eastAsia"/>
          <w:sz w:val="23"/>
          <w:szCs w:val="23"/>
        </w:rPr>
        <w:t>繼承？</w:t>
      </w:r>
      <w:r w:rsidR="005E48E9" w:rsidRPr="0042661F">
        <w:rPr>
          <w:rFonts w:ascii="微軟正黑體" w:eastAsia="微軟正黑體" w:hAnsi="微軟正黑體" w:hint="eastAsia"/>
          <w:sz w:val="23"/>
          <w:szCs w:val="23"/>
        </w:rPr>
        <w:t>(A)</w:t>
      </w:r>
      <w:r>
        <w:rPr>
          <w:rFonts w:ascii="微軟正黑體" w:eastAsia="微軟正黑體" w:hAnsi="微軟正黑體" w:hint="eastAsia"/>
          <w:sz w:val="23"/>
          <w:szCs w:val="23"/>
        </w:rPr>
        <w:t>兒子</w:t>
      </w:r>
      <w:r w:rsidR="005E48E9" w:rsidRPr="0042661F">
        <w:rPr>
          <w:rFonts w:ascii="微軟正黑體" w:eastAsia="微軟正黑體" w:hAnsi="微軟正黑體" w:hint="eastAsia"/>
          <w:sz w:val="23"/>
          <w:szCs w:val="23"/>
        </w:rPr>
        <w:t>(B)</w:t>
      </w:r>
      <w:r>
        <w:rPr>
          <w:rFonts w:ascii="微軟正黑體" w:eastAsia="微軟正黑體" w:hAnsi="微軟正黑體" w:hint="eastAsia"/>
          <w:sz w:val="23"/>
          <w:szCs w:val="23"/>
        </w:rPr>
        <w:t>父親</w:t>
      </w:r>
      <w:r w:rsidR="005E48E9" w:rsidRPr="0042661F">
        <w:rPr>
          <w:rFonts w:ascii="微軟正黑體" w:eastAsia="微軟正黑體" w:hAnsi="微軟正黑體" w:hint="eastAsia"/>
          <w:sz w:val="23"/>
          <w:szCs w:val="23"/>
        </w:rPr>
        <w:t>(C)</w:t>
      </w:r>
      <w:r w:rsidR="008466E0">
        <w:rPr>
          <w:rFonts w:ascii="微軟正黑體" w:eastAsia="微軟正黑體" w:hAnsi="微軟正黑體" w:hint="eastAsia"/>
          <w:sz w:val="23"/>
          <w:szCs w:val="23"/>
        </w:rPr>
        <w:t>母親</w:t>
      </w:r>
      <w:r w:rsidR="005E48E9" w:rsidRPr="0042661F">
        <w:rPr>
          <w:rFonts w:ascii="微軟正黑體" w:eastAsia="微軟正黑體" w:hAnsi="微軟正黑體" w:hint="eastAsia"/>
          <w:sz w:val="23"/>
          <w:szCs w:val="23"/>
        </w:rPr>
        <w:t xml:space="preserve">(D)祖母　</w:t>
      </w:r>
    </w:p>
    <w:p w14:paraId="21776BE9"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阿龍死亡後，留有300萬遺產及500萬的債務，他的繼承人如果選擇僅以所得到的遺產為限，來償還阿龍的債務，此為　(A)概括繼承　(B)概括繼承無限清償責任　(C)拋棄繼承　(D)無限繼承　</w:t>
      </w:r>
    </w:p>
    <w:p w14:paraId="7D738D14"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今年16歲的豪哥因為偷竊罪被少年法庭判處交付保護管束，他每月應向何人報到？　(A)檢察官　(B)法官　(C)書記官　(D)少年保護官　</w:t>
      </w:r>
    </w:p>
    <w:p w14:paraId="54F82463"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某校發生老師性侵女學生的案件，在審判程序中負責向法院提起公訴的是　(A)檢察官　(B)法官　(C)被害人或其家人　(D)警察　</w:t>
      </w:r>
    </w:p>
    <w:p w14:paraId="4E98C800"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阿美在星期天有三個工讀機會，去加油站打工可賺1,000元，去牛排館打工可賺800元，去餐廳洗碗盤可賺600</w:t>
      </w:r>
      <w:r w:rsidR="0042661F" w:rsidRPr="0042661F">
        <w:rPr>
          <w:rFonts w:ascii="微軟正黑體" w:eastAsia="微軟正黑體" w:hAnsi="微軟正黑體" w:hint="eastAsia"/>
          <w:sz w:val="23"/>
          <w:szCs w:val="23"/>
        </w:rPr>
        <w:t>元，此時去加油站打工的機會成本是</w:t>
      </w:r>
      <w:r w:rsidR="00764789">
        <w:rPr>
          <w:rFonts w:ascii="微軟正黑體" w:eastAsia="微軟正黑體" w:hAnsi="微軟正黑體" w:hint="eastAsia"/>
          <w:sz w:val="23"/>
          <w:szCs w:val="23"/>
        </w:rPr>
        <w:t xml:space="preserve"> </w:t>
      </w:r>
      <w:r w:rsidRPr="0042661F">
        <w:rPr>
          <w:rFonts w:ascii="微軟正黑體" w:eastAsia="微軟正黑體" w:hAnsi="微軟正黑體" w:hint="eastAsia"/>
          <w:sz w:val="23"/>
          <w:szCs w:val="23"/>
        </w:rPr>
        <w:t xml:space="preserve">(A)1,000元　(B)800元　(C)600元　(D)1,400元　</w:t>
      </w:r>
    </w:p>
    <w:p w14:paraId="563D8044"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 xml:space="preserve">「需求法則」是指需求量會隨著何者而變動？　(A)隨著價格漲跌而呈正向變動　(B)隨著價格漲跌而呈反向變動　(C)隨著供給增減而呈正向變動　(D)隨著供給增減而呈反向變動　</w:t>
      </w:r>
    </w:p>
    <w:p w14:paraId="106E897F" w14:textId="77777777" w:rsidR="005E48E9" w:rsidRPr="0042661F" w:rsidRDefault="005E48E9" w:rsidP="003E6BFF">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12月間中美洲某國與我國斷交，故2021年底我有14個邦交國，請問下列何國</w:t>
      </w:r>
      <w:r w:rsidRPr="00AF402F">
        <w:rPr>
          <w:rFonts w:ascii="微軟正黑體" w:eastAsia="微軟正黑體" w:hAnsi="微軟正黑體" w:hint="eastAsia"/>
          <w:sz w:val="23"/>
          <w:szCs w:val="23"/>
          <w:u w:val="single"/>
        </w:rPr>
        <w:t>非</w:t>
      </w:r>
      <w:r w:rsidRPr="0042661F">
        <w:rPr>
          <w:rFonts w:ascii="微軟正黑體" w:eastAsia="微軟正黑體" w:hAnsi="微軟正黑體" w:hint="eastAsia"/>
          <w:sz w:val="23"/>
          <w:szCs w:val="23"/>
        </w:rPr>
        <w:t>我國</w:t>
      </w:r>
      <w:r w:rsidR="00AF402F">
        <w:rPr>
          <w:rFonts w:ascii="微軟正黑體" w:eastAsia="微軟正黑體" w:hAnsi="微軟正黑體" w:hint="eastAsia"/>
          <w:sz w:val="23"/>
          <w:szCs w:val="23"/>
        </w:rPr>
        <w:t>現在</w:t>
      </w:r>
      <w:r w:rsidRPr="0042661F">
        <w:rPr>
          <w:rFonts w:ascii="微軟正黑體" w:eastAsia="微軟正黑體" w:hAnsi="微軟正黑體" w:hint="eastAsia"/>
          <w:sz w:val="23"/>
          <w:szCs w:val="23"/>
        </w:rPr>
        <w:t>邦交國? (A)梵諦岡　(B)尼加拉瓜　(C)史瓦蒂尼　(D)</w:t>
      </w:r>
      <w:r w:rsidR="00B1391E">
        <w:rPr>
          <w:rFonts w:ascii="微軟正黑體" w:eastAsia="微軟正黑體" w:hAnsi="微軟正黑體" w:hint="eastAsia"/>
          <w:sz w:val="23"/>
          <w:szCs w:val="23"/>
        </w:rPr>
        <w:t>帛琉</w:t>
      </w:r>
    </w:p>
    <w:p w14:paraId="7B9D89FA" w14:textId="77777777" w:rsidR="005E48E9" w:rsidRPr="0042661F" w:rsidRDefault="005E48E9" w:rsidP="005E48E9">
      <w:pPr>
        <w:pStyle w:val="a3"/>
        <w:numPr>
          <w:ilvl w:val="0"/>
          <w:numId w:val="5"/>
        </w:numPr>
        <w:spacing w:line="0" w:lineRule="atLeast"/>
        <w:ind w:leftChars="0"/>
        <w:rPr>
          <w:rFonts w:ascii="微軟正黑體" w:eastAsia="微軟正黑體" w:hAnsi="微軟正黑體"/>
          <w:sz w:val="23"/>
          <w:szCs w:val="23"/>
        </w:rPr>
      </w:pPr>
      <w:r w:rsidRPr="0042661F">
        <w:rPr>
          <w:rFonts w:ascii="微軟正黑體" w:eastAsia="微軟正黑體" w:hAnsi="微軟正黑體" w:hint="eastAsia"/>
          <w:sz w:val="23"/>
          <w:szCs w:val="23"/>
        </w:rPr>
        <w:t>下列國家領導人配對，何者錯誤? (A)美國總統—拜登　(B)日本首相—菅義偉　(C)德國總理—蕭茲　(D)英國首相—強森</w:t>
      </w:r>
    </w:p>
    <w:p w14:paraId="65C3288A" w14:textId="77777777" w:rsidR="00B1391E" w:rsidRPr="00B1391E" w:rsidRDefault="005E48E9" w:rsidP="00F36BDA">
      <w:pPr>
        <w:pStyle w:val="a3"/>
        <w:numPr>
          <w:ilvl w:val="0"/>
          <w:numId w:val="5"/>
        </w:numPr>
        <w:spacing w:line="0" w:lineRule="atLeast"/>
        <w:ind w:leftChars="0"/>
        <w:rPr>
          <w:rFonts w:ascii="微軟正黑體" w:eastAsia="微軟正黑體" w:hAnsi="微軟正黑體"/>
          <w:sz w:val="23"/>
          <w:szCs w:val="23"/>
        </w:rPr>
      </w:pPr>
      <w:r w:rsidRPr="00B1391E">
        <w:rPr>
          <w:rFonts w:ascii="微軟正黑體" w:eastAsia="微軟正黑體" w:hAnsi="微軟正黑體" w:hint="eastAsia"/>
          <w:sz w:val="23"/>
          <w:szCs w:val="23"/>
        </w:rPr>
        <w:t>2022年冬季奧運預定在2月4日至20日舉行，美國、英國、澳大利亞、日本等國陸續宣佈外交抵制，以表達該主辦國對侵犯新疆維吾爾人人權和破壞台灣和香港民主的不滿，方法是不會有官方人員參與。請問該賽事舉辦國是 (A)中國　(B)法國　(C)俄羅斯　(D)土耳其</w:t>
      </w:r>
    </w:p>
    <w:p w14:paraId="0AF7258E" w14:textId="77777777" w:rsidR="005E48E9" w:rsidRPr="0042661F" w:rsidRDefault="005E48E9" w:rsidP="005E48E9">
      <w:pPr>
        <w:pStyle w:val="a3"/>
        <w:pBdr>
          <w:top w:val="single" w:sz="18" w:space="1" w:color="auto"/>
          <w:left w:val="single" w:sz="18" w:space="4" w:color="auto"/>
          <w:bottom w:val="single" w:sz="18" w:space="1" w:color="auto"/>
          <w:right w:val="single" w:sz="18" w:space="4" w:color="auto"/>
          <w:between w:val="single" w:sz="4" w:space="1" w:color="auto"/>
          <w:bar w:val="single" w:sz="4" w:color="auto"/>
        </w:pBdr>
        <w:snapToGrid w:val="0"/>
        <w:spacing w:line="0" w:lineRule="atLeast"/>
        <w:ind w:leftChars="0" w:left="360"/>
        <w:rPr>
          <w:rFonts w:ascii="微軟正黑體" w:eastAsia="微軟正黑體" w:hAnsi="微軟正黑體" w:cs="細明體"/>
          <w:sz w:val="23"/>
          <w:szCs w:val="23"/>
        </w:rPr>
      </w:pPr>
      <w:r w:rsidRPr="0042661F">
        <w:rPr>
          <w:rFonts w:ascii="微軟正黑體" w:eastAsia="微軟正黑體" w:hAnsi="微軟正黑體" w:cs="細明體" w:hint="eastAsia"/>
          <w:sz w:val="23"/>
          <w:szCs w:val="23"/>
        </w:rPr>
        <w:t>新冠肺炎（COVID-19）自去年底爆發至今，國際疫情依舊嚴峻，在國內更曾上演一波波的口罩搶購潮。各國考慮施打第三劑疫苗可能性。</w:t>
      </w:r>
    </w:p>
    <w:p w14:paraId="46686FE2" w14:textId="77777777" w:rsidR="005E48E9" w:rsidRPr="0042661F" w:rsidRDefault="005E48E9" w:rsidP="005E48E9">
      <w:pPr>
        <w:widowControl/>
        <w:numPr>
          <w:ilvl w:val="0"/>
          <w:numId w:val="5"/>
        </w:numPr>
        <w:snapToGrid w:val="0"/>
        <w:spacing w:line="0" w:lineRule="atLeast"/>
        <w:jc w:val="both"/>
        <w:rPr>
          <w:rFonts w:ascii="微軟正黑體" w:eastAsia="微軟正黑體" w:hAnsi="微軟正黑體" w:cs="細明體"/>
          <w:sz w:val="23"/>
          <w:szCs w:val="23"/>
        </w:rPr>
      </w:pPr>
      <w:r w:rsidRPr="0042661F">
        <w:rPr>
          <w:rFonts w:ascii="微軟正黑體" w:eastAsia="微軟正黑體" w:hAnsi="微軟正黑體" w:cs="細明體" w:hint="eastAsia"/>
          <w:sz w:val="23"/>
          <w:szCs w:val="23"/>
        </w:rPr>
        <w:t>我國曾對口罩進行實名制政策:</w:t>
      </w:r>
      <w:r w:rsidRPr="0042661F">
        <w:rPr>
          <w:rFonts w:ascii="微軟正黑體" w:eastAsia="微軟正黑體" w:hAnsi="微軟正黑體" w:hint="eastAsia"/>
          <w:sz w:val="23"/>
          <w:szCs w:val="23"/>
        </w:rPr>
        <w:t xml:space="preserve"> </w:t>
      </w:r>
      <w:r w:rsidRPr="0042661F">
        <w:rPr>
          <w:rFonts w:ascii="微軟正黑體" w:eastAsia="微軟正黑體" w:hAnsi="微軟正黑體" w:cs="細明體" w:hint="eastAsia"/>
          <w:sz w:val="23"/>
          <w:szCs w:val="23"/>
        </w:rPr>
        <w:t>持本人「健保卡」前往購買，每張健保卡可用10元購買2片口罩，7天內不能重複購買。操縱口罩的價格，</w:t>
      </w:r>
      <w:r w:rsidRPr="0042661F">
        <w:rPr>
          <w:rFonts w:ascii="微軟正黑體" w:eastAsia="微軟正黑體" w:hAnsi="微軟正黑體" w:cs="細明體"/>
          <w:sz w:val="23"/>
          <w:szCs w:val="23"/>
        </w:rPr>
        <w:t>”</w:t>
      </w:r>
      <w:r w:rsidRPr="0042661F">
        <w:rPr>
          <w:rFonts w:ascii="微軟正黑體" w:eastAsia="微軟正黑體" w:hAnsi="微軟正黑體" w:cs="細明體" w:hint="eastAsia"/>
          <w:sz w:val="23"/>
          <w:szCs w:val="23"/>
        </w:rPr>
        <w:t>看得見的手</w:t>
      </w:r>
      <w:r w:rsidRPr="0042661F">
        <w:rPr>
          <w:rFonts w:ascii="微軟正黑體" w:eastAsia="微軟正黑體" w:hAnsi="微軟正黑體" w:cs="細明體"/>
          <w:sz w:val="23"/>
          <w:szCs w:val="23"/>
        </w:rPr>
        <w:t>”</w:t>
      </w:r>
      <w:r w:rsidRPr="0042661F">
        <w:rPr>
          <w:rFonts w:ascii="微軟正黑體" w:eastAsia="微軟正黑體" w:hAnsi="微軟正黑體" w:cs="細明體" w:hint="eastAsia"/>
          <w:sz w:val="23"/>
          <w:szCs w:val="23"/>
        </w:rPr>
        <w:t>是指:</w:t>
      </w:r>
      <w:r w:rsidRPr="0042661F">
        <w:rPr>
          <w:rFonts w:ascii="微軟正黑體" w:eastAsia="微軟正黑體" w:hAnsi="微軟正黑體" w:hint="eastAsia"/>
          <w:sz w:val="23"/>
          <w:szCs w:val="23"/>
        </w:rPr>
        <w:t xml:space="preserve"> </w:t>
      </w:r>
      <w:r w:rsidRPr="0042661F">
        <w:rPr>
          <w:rFonts w:ascii="微軟正黑體" w:eastAsia="微軟正黑體" w:hAnsi="微軟正黑體" w:cs="細明體" w:hint="eastAsia"/>
          <w:sz w:val="23"/>
          <w:szCs w:val="23"/>
        </w:rPr>
        <w:t xml:space="preserve">(A)供給　(B)需求　(C)價格　(D)政府　</w:t>
      </w:r>
    </w:p>
    <w:p w14:paraId="2F990CE4" w14:textId="77777777" w:rsidR="00AF402F" w:rsidRDefault="005E48E9" w:rsidP="005E48E9">
      <w:pPr>
        <w:widowControl/>
        <w:numPr>
          <w:ilvl w:val="0"/>
          <w:numId w:val="5"/>
        </w:numPr>
        <w:snapToGrid w:val="0"/>
        <w:spacing w:line="0" w:lineRule="atLeast"/>
        <w:jc w:val="both"/>
        <w:rPr>
          <w:rFonts w:ascii="微軟正黑體" w:eastAsia="微軟正黑體" w:hAnsi="微軟正黑體" w:cs="細明體"/>
          <w:sz w:val="23"/>
          <w:szCs w:val="23"/>
        </w:rPr>
      </w:pPr>
      <w:r w:rsidRPr="0042661F">
        <w:rPr>
          <w:rFonts w:ascii="微軟正黑體" w:eastAsia="微軟正黑體" w:hAnsi="微軟正黑體" w:cs="細明體" w:hint="eastAsia"/>
          <w:sz w:val="23"/>
          <w:szCs w:val="23"/>
        </w:rPr>
        <w:t>去年底在非洲地區發現新型變種病毒，年末已經傳至少38國家已有病例，愈來愈多病例無非洲國家旅行史，懷疑有潛在社區傳播可能，目前病例多數屬於輕症。請問該種病毒命名為</w:t>
      </w:r>
      <w:r w:rsidR="00AF402F">
        <w:rPr>
          <w:rFonts w:ascii="微軟正黑體" w:eastAsia="微軟正黑體" w:hAnsi="微軟正黑體" w:cs="細明體" w:hint="eastAsia"/>
          <w:sz w:val="23"/>
          <w:szCs w:val="23"/>
        </w:rPr>
        <w:t xml:space="preserve"> </w:t>
      </w:r>
      <w:r w:rsidRPr="0042661F">
        <w:rPr>
          <w:rFonts w:ascii="微軟正黑體" w:eastAsia="微軟正黑體" w:hAnsi="微軟正黑體" w:cs="細明體" w:hint="eastAsia"/>
          <w:sz w:val="23"/>
          <w:szCs w:val="23"/>
        </w:rPr>
        <w:t>(A)Ba</w:t>
      </w:r>
      <w:r w:rsidRPr="0042661F">
        <w:rPr>
          <w:rFonts w:ascii="微軟正黑體" w:eastAsia="微軟正黑體" w:hAnsi="微軟正黑體" w:cs="細明體"/>
          <w:sz w:val="23"/>
          <w:szCs w:val="23"/>
        </w:rPr>
        <w:t>ta</w:t>
      </w:r>
      <w:r w:rsidRPr="0042661F">
        <w:rPr>
          <w:rFonts w:ascii="微軟正黑體" w:eastAsia="微軟正黑體" w:hAnsi="微軟正黑體" w:cs="細明體" w:hint="eastAsia"/>
          <w:sz w:val="23"/>
          <w:szCs w:val="23"/>
        </w:rPr>
        <w:t xml:space="preserve">　(B)G</w:t>
      </w:r>
      <w:r w:rsidRPr="0042661F">
        <w:rPr>
          <w:rFonts w:ascii="微軟正黑體" w:eastAsia="微軟正黑體" w:hAnsi="微軟正黑體" w:cs="細明體"/>
          <w:sz w:val="23"/>
          <w:szCs w:val="23"/>
        </w:rPr>
        <w:t>amma</w:t>
      </w:r>
    </w:p>
    <w:p w14:paraId="1D904DDD" w14:textId="77777777" w:rsidR="005E48E9" w:rsidRPr="0042661F" w:rsidRDefault="005E48E9" w:rsidP="00AF402F">
      <w:pPr>
        <w:widowControl/>
        <w:snapToGrid w:val="0"/>
        <w:spacing w:line="0" w:lineRule="atLeast"/>
        <w:ind w:left="360"/>
        <w:jc w:val="both"/>
        <w:rPr>
          <w:rFonts w:ascii="微軟正黑體" w:eastAsia="微軟正黑體" w:hAnsi="微軟正黑體" w:cs="細明體"/>
          <w:sz w:val="23"/>
          <w:szCs w:val="23"/>
        </w:rPr>
      </w:pPr>
      <w:r w:rsidRPr="0042661F">
        <w:rPr>
          <w:rFonts w:ascii="微軟正黑體" w:eastAsia="微軟正黑體" w:hAnsi="微軟正黑體" w:cs="細明體" w:hint="eastAsia"/>
          <w:sz w:val="23"/>
          <w:szCs w:val="23"/>
        </w:rPr>
        <w:t xml:space="preserve">　(C)</w:t>
      </w:r>
      <w:r w:rsidRPr="0042661F">
        <w:rPr>
          <w:rFonts w:ascii="微軟正黑體" w:eastAsia="微軟正黑體" w:hAnsi="微軟正黑體"/>
          <w:sz w:val="23"/>
          <w:szCs w:val="23"/>
        </w:rPr>
        <w:t xml:space="preserve"> </w:t>
      </w:r>
      <w:r w:rsidRPr="0042661F">
        <w:rPr>
          <w:rFonts w:ascii="微軟正黑體" w:eastAsia="微軟正黑體" w:hAnsi="微軟正黑體" w:cs="細明體"/>
          <w:sz w:val="23"/>
          <w:szCs w:val="23"/>
        </w:rPr>
        <w:t>Delta</w:t>
      </w:r>
      <w:r w:rsidRPr="0042661F">
        <w:rPr>
          <w:rFonts w:ascii="微軟正黑體" w:eastAsia="微軟正黑體" w:hAnsi="微軟正黑體" w:cs="細明體" w:hint="eastAsia"/>
          <w:sz w:val="23"/>
          <w:szCs w:val="23"/>
        </w:rPr>
        <w:t xml:space="preserve">　(D)</w:t>
      </w:r>
      <w:r w:rsidRPr="0042661F">
        <w:rPr>
          <w:rFonts w:ascii="微軟正黑體" w:eastAsia="微軟正黑體" w:hAnsi="微軟正黑體"/>
          <w:sz w:val="23"/>
          <w:szCs w:val="23"/>
        </w:rPr>
        <w:t xml:space="preserve"> </w:t>
      </w:r>
      <w:r w:rsidRPr="0042661F">
        <w:rPr>
          <w:rFonts w:ascii="微軟正黑體" w:eastAsia="微軟正黑體" w:hAnsi="微軟正黑體" w:cs="細明體"/>
          <w:sz w:val="23"/>
          <w:szCs w:val="23"/>
        </w:rPr>
        <w:t>Omicron</w:t>
      </w:r>
    </w:p>
    <w:p w14:paraId="4407D241" w14:textId="77777777" w:rsidR="00AF402F" w:rsidRDefault="00AF402F" w:rsidP="00AF402F">
      <w:pPr>
        <w:widowControl/>
        <w:snapToGrid w:val="0"/>
        <w:spacing w:line="0" w:lineRule="atLeast"/>
        <w:ind w:left="360"/>
        <w:jc w:val="both"/>
        <w:rPr>
          <w:rFonts w:ascii="微軟正黑體" w:eastAsia="微軟正黑體" w:hAnsi="微軟正黑體" w:cs="細明體"/>
          <w:sz w:val="23"/>
          <w:szCs w:val="23"/>
        </w:rPr>
      </w:pPr>
      <w:r w:rsidRPr="00B1391E">
        <w:rPr>
          <w:rFonts w:ascii="微軟正黑體" w:eastAsia="微軟正黑體" w:hAnsi="微軟正黑體" w:cs="細明體" w:hint="eastAsia"/>
          <w:sz w:val="23"/>
          <w:szCs w:val="23"/>
        </w:rPr>
        <w:t>(背面還有試題)</w:t>
      </w:r>
    </w:p>
    <w:p w14:paraId="7B19DF93" w14:textId="77777777" w:rsidR="00AF402F" w:rsidRPr="00AF402F" w:rsidRDefault="00AF402F" w:rsidP="00AF402F">
      <w:pPr>
        <w:widowControl/>
        <w:numPr>
          <w:ilvl w:val="0"/>
          <w:numId w:val="5"/>
        </w:numPr>
        <w:snapToGrid w:val="0"/>
        <w:jc w:val="both"/>
        <w:rPr>
          <w:rFonts w:ascii="微軟正黑體" w:eastAsia="微軟正黑體" w:hAnsi="微軟正黑體" w:cs="細明體"/>
          <w:color w:val="000000" w:themeColor="text1"/>
          <w:sz w:val="23"/>
          <w:szCs w:val="23"/>
        </w:rPr>
      </w:pPr>
      <w:r w:rsidRPr="00AF402F">
        <w:rPr>
          <w:rFonts w:ascii="微軟正黑體" w:eastAsia="微軟正黑體" w:hAnsi="微軟正黑體" w:cs="細明體" w:hint="eastAsia"/>
          <w:color w:val="000000" w:themeColor="text1"/>
          <w:sz w:val="23"/>
          <w:szCs w:val="23"/>
        </w:rPr>
        <w:t>請問下列何者</w:t>
      </w:r>
      <w:r w:rsidRPr="00AF402F">
        <w:rPr>
          <w:rFonts w:ascii="微軟正黑體" w:eastAsia="微軟正黑體" w:hAnsi="微軟正黑體" w:cs="細明體" w:hint="eastAsia"/>
          <w:color w:val="000000" w:themeColor="text1"/>
          <w:sz w:val="23"/>
          <w:szCs w:val="23"/>
          <w:u w:val="single"/>
        </w:rPr>
        <w:t>不是</w:t>
      </w:r>
      <w:r w:rsidRPr="00AF402F">
        <w:rPr>
          <w:rFonts w:ascii="微軟正黑體" w:eastAsia="微軟正黑體" w:hAnsi="微軟正黑體" w:cs="細明體" w:hint="eastAsia"/>
          <w:color w:val="000000" w:themeColor="text1"/>
          <w:sz w:val="23"/>
          <w:szCs w:val="23"/>
        </w:rPr>
        <w:t xml:space="preserve">近期政府為提高疫苗覆蓋率所使用誘因? </w:t>
      </w:r>
      <w:r w:rsidRPr="00AF402F">
        <w:rPr>
          <w:rFonts w:ascii="微軟正黑體" w:eastAsia="微軟正黑體" w:hAnsi="微軟正黑體" w:hint="eastAsia"/>
          <w:color w:val="000000" w:themeColor="text1"/>
          <w:sz w:val="23"/>
          <w:szCs w:val="23"/>
        </w:rPr>
        <w:t xml:space="preserve"> </w:t>
      </w:r>
      <w:r w:rsidRPr="00AF402F">
        <w:rPr>
          <w:rFonts w:ascii="微軟正黑體" w:eastAsia="微軟正黑體" w:hAnsi="微軟正黑體" w:cs="細明體" w:hint="eastAsia"/>
          <w:color w:val="000000" w:themeColor="text1"/>
          <w:sz w:val="23"/>
          <w:szCs w:val="23"/>
        </w:rPr>
        <w:t>(A)在台北車站等地設點隨到隨打　(B)發五倍卷　(C)提供超市禮卷1</w:t>
      </w:r>
      <w:r w:rsidRPr="00AF402F">
        <w:rPr>
          <w:rFonts w:ascii="微軟正黑體" w:eastAsia="微軟正黑體" w:hAnsi="微軟正黑體" w:cs="細明體"/>
          <w:color w:val="000000" w:themeColor="text1"/>
          <w:sz w:val="23"/>
          <w:szCs w:val="23"/>
        </w:rPr>
        <w:t>00</w:t>
      </w:r>
      <w:r w:rsidRPr="00AF402F">
        <w:rPr>
          <w:rFonts w:ascii="微軟正黑體" w:eastAsia="微軟正黑體" w:hAnsi="微軟正黑體" w:cs="細明體" w:hint="eastAsia"/>
          <w:color w:val="000000" w:themeColor="text1"/>
          <w:sz w:val="23"/>
          <w:szCs w:val="23"/>
        </w:rPr>
        <w:t>元　(D)保證失聯移工施打疫苗不會被查處安心接種</w:t>
      </w:r>
    </w:p>
    <w:p w14:paraId="2AA3140C" w14:textId="77777777" w:rsidR="00B1391E" w:rsidRPr="00B1391E" w:rsidRDefault="00B1391E" w:rsidP="00AF402F">
      <w:pPr>
        <w:widowControl/>
        <w:snapToGrid w:val="0"/>
        <w:spacing w:line="0" w:lineRule="atLeast"/>
        <w:jc w:val="both"/>
        <w:rPr>
          <w:rFonts w:ascii="微軟正黑體" w:eastAsia="微軟正黑體" w:hAnsi="微軟正黑體" w:cs="細明體"/>
          <w:sz w:val="23"/>
          <w:szCs w:val="23"/>
        </w:rPr>
      </w:pPr>
      <w:r>
        <w:rPr>
          <w:rFonts w:ascii="微軟正黑體" w:eastAsia="微軟正黑體" w:hAnsi="微軟正黑體" w:cs="細明體" w:hint="eastAsia"/>
          <w:sz w:val="23"/>
          <w:szCs w:val="23"/>
        </w:rPr>
        <w:t xml:space="preserve">       </w:t>
      </w:r>
    </w:p>
    <w:p w14:paraId="4D44DDC3" w14:textId="77777777" w:rsidR="00B1391E" w:rsidRDefault="00592C0E" w:rsidP="005E48E9">
      <w:pPr>
        <w:spacing w:line="0" w:lineRule="atLeast"/>
        <w:rPr>
          <w:rFonts w:ascii="微軟正黑體" w:eastAsia="微軟正黑體" w:hAnsi="微軟正黑體"/>
          <w:sz w:val="23"/>
          <w:szCs w:val="23"/>
        </w:rPr>
      </w:pPr>
      <w:r w:rsidRPr="0042661F">
        <w:rPr>
          <w:rFonts w:ascii="微軟正黑體" w:eastAsia="微軟正黑體" w:hAnsi="微軟正黑體" w:hint="eastAsia"/>
          <w:sz w:val="23"/>
          <w:szCs w:val="23"/>
        </w:rPr>
        <w:t>素養題:</w:t>
      </w:r>
      <w:r w:rsidR="00925233">
        <w:rPr>
          <w:rFonts w:ascii="微軟正黑體" w:eastAsia="微軟正黑體" w:hAnsi="微軟正黑體" w:hint="eastAsia"/>
          <w:sz w:val="23"/>
          <w:szCs w:val="23"/>
        </w:rPr>
        <w:t xml:space="preserve">  </w:t>
      </w:r>
      <w:r w:rsidR="00B1391E">
        <w:rPr>
          <w:rFonts w:ascii="微軟正黑體" w:eastAsia="微軟正黑體" w:hAnsi="微軟正黑體"/>
          <w:sz w:val="23"/>
          <w:szCs w:val="23"/>
        </w:rPr>
        <w:t>10</w:t>
      </w:r>
      <w:r w:rsidR="00B1391E">
        <w:rPr>
          <w:rFonts w:ascii="微軟正黑體" w:eastAsia="微軟正黑體" w:hAnsi="微軟正黑體" w:hint="eastAsia"/>
          <w:sz w:val="23"/>
          <w:szCs w:val="23"/>
        </w:rPr>
        <w:t>分</w:t>
      </w:r>
      <w:r w:rsidR="00925233">
        <w:rPr>
          <w:rFonts w:ascii="微軟正黑體" w:eastAsia="微軟正黑體" w:hAnsi="微軟正黑體" w:hint="eastAsia"/>
          <w:sz w:val="23"/>
          <w:szCs w:val="23"/>
        </w:rPr>
        <w:t xml:space="preserve"> </w:t>
      </w:r>
    </w:p>
    <w:p w14:paraId="65FC4DAA" w14:textId="77777777" w:rsidR="005E48E9" w:rsidRPr="0042661F" w:rsidRDefault="00592C0E" w:rsidP="005E48E9">
      <w:pPr>
        <w:spacing w:line="0" w:lineRule="atLeast"/>
        <w:rPr>
          <w:rFonts w:ascii="微軟正黑體" w:eastAsia="微軟正黑體" w:hAnsi="微軟正黑體"/>
          <w:sz w:val="23"/>
          <w:szCs w:val="23"/>
        </w:rPr>
      </w:pPr>
      <w:r w:rsidRPr="0042661F">
        <w:rPr>
          <w:rFonts w:ascii="微軟正黑體" w:eastAsia="微軟正黑體" w:hAnsi="微軟正黑體" w:hint="eastAsia"/>
          <w:sz w:val="23"/>
          <w:szCs w:val="23"/>
        </w:rPr>
        <w:t>請直接在試卷下方作答     姓名________________   座號______</w:t>
      </w:r>
    </w:p>
    <w:p w14:paraId="1B3C6C12" w14:textId="77777777" w:rsidR="00C6434C" w:rsidRPr="00C6434C" w:rsidRDefault="00C6434C" w:rsidP="00B1391E">
      <w:pPr>
        <w:pStyle w:val="a3"/>
        <w:spacing w:line="0" w:lineRule="atLeast"/>
        <w:ind w:leftChars="0" w:left="360"/>
        <w:rPr>
          <w:rFonts w:ascii="微軟正黑體" w:eastAsia="微軟正黑體" w:hAnsi="微軟正黑體"/>
          <w:sz w:val="23"/>
          <w:szCs w:val="23"/>
        </w:rPr>
      </w:pPr>
      <w:r w:rsidRPr="00C6434C">
        <w:rPr>
          <w:rFonts w:ascii="微軟正黑體" w:eastAsia="微軟正黑體" w:hAnsi="微軟正黑體" w:hint="eastAsia"/>
          <w:sz w:val="23"/>
          <w:szCs w:val="23"/>
        </w:rPr>
        <w:t>參考: 司法院大法官會議去年做出釋字第791號解釋，刑法第239條通姦罪違憲，立即失效。立法院會2</w:t>
      </w:r>
      <w:r w:rsidRPr="00C6434C">
        <w:rPr>
          <w:rFonts w:ascii="微軟正黑體" w:eastAsia="微軟正黑體" w:hAnsi="微軟正黑體"/>
          <w:sz w:val="23"/>
          <w:szCs w:val="23"/>
        </w:rPr>
        <w:t>021</w:t>
      </w:r>
      <w:r w:rsidRPr="00C6434C">
        <w:rPr>
          <w:rFonts w:ascii="微軟正黑體" w:eastAsia="微軟正黑體" w:hAnsi="微軟正黑體" w:hint="eastAsia"/>
          <w:sz w:val="23"/>
          <w:szCs w:val="23"/>
        </w:rPr>
        <w:t>年5月3</w:t>
      </w:r>
      <w:r w:rsidRPr="00C6434C">
        <w:rPr>
          <w:rFonts w:ascii="微軟正黑體" w:eastAsia="微軟正黑體" w:hAnsi="微軟正黑體"/>
          <w:sz w:val="23"/>
          <w:szCs w:val="23"/>
        </w:rPr>
        <w:t>1</w:t>
      </w:r>
      <w:r w:rsidRPr="00C6434C">
        <w:rPr>
          <w:rFonts w:ascii="微軟正黑體" w:eastAsia="微軟正黑體" w:hAnsi="微軟正黑體" w:hint="eastAsia"/>
          <w:sz w:val="23"/>
          <w:szCs w:val="23"/>
        </w:rPr>
        <w:t>日三讀修正通過，刪除刑法第239條及刑事訴訟法第239條但書規定，以符合大法官解釋意旨。</w:t>
      </w:r>
    </w:p>
    <w:p w14:paraId="780AA4EF" w14:textId="77777777" w:rsidR="00592C0E" w:rsidRPr="0042661F" w:rsidRDefault="00C6434C" w:rsidP="00C6434C">
      <w:pPr>
        <w:pStyle w:val="a3"/>
        <w:spacing w:line="0" w:lineRule="atLeast"/>
        <w:ind w:leftChars="0" w:left="360"/>
        <w:rPr>
          <w:rFonts w:ascii="微軟正黑體" w:eastAsia="微軟正黑體" w:hAnsi="微軟正黑體"/>
          <w:sz w:val="23"/>
          <w:szCs w:val="23"/>
        </w:rPr>
      </w:pPr>
      <w:r w:rsidRPr="00C6434C">
        <w:rPr>
          <w:rFonts w:ascii="微軟正黑體" w:eastAsia="微軟正黑體" w:hAnsi="微軟正黑體" w:hint="eastAsia"/>
          <w:sz w:val="23"/>
          <w:szCs w:val="23"/>
        </w:rPr>
        <w:t>小明於2020年後6月1日被發現與第三者通姦，請問小明該行為是否為犯罪行為?請勾選一個項目後，判斷此為&lt;刑法&gt;的哪個原則? 依據原則?</w:t>
      </w:r>
      <w:r w:rsidR="00AF402F">
        <w:rPr>
          <w:rFonts w:ascii="微軟正黑體" w:eastAsia="微軟正黑體" w:hAnsi="微軟正黑體" w:hint="eastAsia"/>
          <w:sz w:val="23"/>
          <w:szCs w:val="23"/>
        </w:rPr>
        <w:t>請以2</w:t>
      </w:r>
      <w:r w:rsidR="00AF402F">
        <w:rPr>
          <w:rFonts w:ascii="微軟正黑體" w:eastAsia="微軟正黑體" w:hAnsi="微軟正黑體"/>
          <w:sz w:val="23"/>
          <w:szCs w:val="23"/>
        </w:rPr>
        <w:t>0-30</w:t>
      </w:r>
      <w:r w:rsidR="00AF402F">
        <w:rPr>
          <w:rFonts w:ascii="微軟正黑體" w:eastAsia="微軟正黑體" w:hAnsi="微軟正黑體" w:hint="eastAsia"/>
          <w:sz w:val="23"/>
          <w:szCs w:val="23"/>
        </w:rPr>
        <w:t>字作答</w:t>
      </w:r>
    </w:p>
    <w:tbl>
      <w:tblPr>
        <w:tblStyle w:val="a4"/>
        <w:tblW w:w="0" w:type="auto"/>
        <w:tblInd w:w="360" w:type="dxa"/>
        <w:tblLook w:val="04A0" w:firstRow="1" w:lastRow="0" w:firstColumn="1" w:lastColumn="0" w:noHBand="0" w:noVBand="1"/>
      </w:tblPr>
      <w:tblGrid>
        <w:gridCol w:w="5300"/>
        <w:gridCol w:w="5300"/>
      </w:tblGrid>
      <w:tr w:rsidR="00592C0E" w:rsidRPr="0042661F" w14:paraId="36E49D75" w14:textId="77777777" w:rsidTr="00592C0E">
        <w:tc>
          <w:tcPr>
            <w:tcW w:w="5480" w:type="dxa"/>
          </w:tcPr>
          <w:p w14:paraId="4B666015" w14:textId="77777777" w:rsidR="00592C0E" w:rsidRPr="0042661F" w:rsidRDefault="00592C0E" w:rsidP="00592C0E">
            <w:pPr>
              <w:pStyle w:val="a3"/>
              <w:spacing w:line="0" w:lineRule="atLeast"/>
              <w:ind w:leftChars="0" w:left="0"/>
              <w:rPr>
                <w:rFonts w:ascii="微軟正黑體" w:eastAsia="微軟正黑體" w:hAnsi="微軟正黑體"/>
                <w:sz w:val="23"/>
                <w:szCs w:val="23"/>
              </w:rPr>
            </w:pPr>
            <w:r w:rsidRPr="0042661F">
              <w:rPr>
                <w:rFonts w:ascii="微軟正黑體" w:eastAsia="微軟正黑體" w:hAnsi="微軟正黑體" w:hint="eastAsia"/>
                <w:sz w:val="23"/>
                <w:szCs w:val="23"/>
              </w:rPr>
              <w:t>是犯罪行為</w:t>
            </w:r>
          </w:p>
        </w:tc>
        <w:tc>
          <w:tcPr>
            <w:tcW w:w="5480" w:type="dxa"/>
          </w:tcPr>
          <w:p w14:paraId="3180D7D4" w14:textId="77777777" w:rsidR="00592C0E" w:rsidRPr="0042661F" w:rsidRDefault="00592C0E" w:rsidP="00592C0E">
            <w:pPr>
              <w:pStyle w:val="a3"/>
              <w:spacing w:line="0" w:lineRule="atLeast"/>
              <w:ind w:leftChars="0" w:left="0"/>
              <w:rPr>
                <w:rFonts w:ascii="微軟正黑體" w:eastAsia="微軟正黑體" w:hAnsi="微軟正黑體"/>
                <w:sz w:val="23"/>
                <w:szCs w:val="23"/>
              </w:rPr>
            </w:pPr>
            <w:r w:rsidRPr="0042661F">
              <w:rPr>
                <w:rFonts w:ascii="微軟正黑體" w:eastAsia="微軟正黑體" w:hAnsi="微軟正黑體" w:hint="eastAsia"/>
                <w:sz w:val="23"/>
                <w:szCs w:val="23"/>
              </w:rPr>
              <w:t>不是犯罪行為</w:t>
            </w:r>
          </w:p>
        </w:tc>
      </w:tr>
    </w:tbl>
    <w:p w14:paraId="7B79693E" w14:textId="77777777" w:rsidR="005E48E9" w:rsidRDefault="005E48E9" w:rsidP="005E48E9">
      <w:pPr>
        <w:spacing w:line="0" w:lineRule="atLeast"/>
        <w:rPr>
          <w:rFonts w:ascii="微軟正黑體" w:eastAsia="微軟正黑體" w:hAnsi="微軟正黑體"/>
          <w:sz w:val="23"/>
          <w:szCs w:val="23"/>
        </w:rPr>
      </w:pPr>
    </w:p>
    <w:p w14:paraId="7BC76442" w14:textId="77777777" w:rsidR="00C6434C" w:rsidRPr="0042661F" w:rsidRDefault="00C6434C" w:rsidP="005E48E9">
      <w:pPr>
        <w:spacing w:line="0" w:lineRule="atLeast"/>
        <w:rPr>
          <w:rFonts w:ascii="微軟正黑體" w:eastAsia="微軟正黑體" w:hAnsi="微軟正黑體"/>
          <w:sz w:val="23"/>
          <w:szCs w:val="23"/>
        </w:rPr>
      </w:pPr>
    </w:p>
    <w:sectPr w:rsidR="00C6434C" w:rsidRPr="0042661F" w:rsidSect="005E48E9">
      <w:pgSz w:w="14570" w:h="20636" w:code="12"/>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919FE" w14:textId="77777777" w:rsidR="0067221D" w:rsidRDefault="0067221D" w:rsidP="0042661F">
      <w:r>
        <w:separator/>
      </w:r>
    </w:p>
  </w:endnote>
  <w:endnote w:type="continuationSeparator" w:id="0">
    <w:p w14:paraId="4BF34EC2" w14:textId="77777777" w:rsidR="0067221D" w:rsidRDefault="0067221D" w:rsidP="00426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64349" w14:textId="77777777" w:rsidR="0067221D" w:rsidRDefault="0067221D" w:rsidP="0042661F">
      <w:r>
        <w:separator/>
      </w:r>
    </w:p>
  </w:footnote>
  <w:footnote w:type="continuationSeparator" w:id="0">
    <w:p w14:paraId="4FC66039" w14:textId="77777777" w:rsidR="0067221D" w:rsidRDefault="0067221D" w:rsidP="00426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DBFAABC8"/>
    <w:lvl w:ilvl="0">
      <w:start w:val="1"/>
      <w:numFmt w:val="decimal"/>
      <w:suff w:val="space"/>
      <w:lvlText w:val="%1."/>
      <w:lvlJc w:val="right"/>
      <w:pPr>
        <w:tabs>
          <w:tab w:val="num" w:pos="720"/>
        </w:tabs>
        <w:ind w:left="283" w:firstLine="0"/>
      </w:pPr>
      <w:rPr>
        <w:b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845C91"/>
    <w:multiLevelType w:val="hybridMultilevel"/>
    <w:tmpl w:val="A0F20B54"/>
    <w:lvl w:ilvl="0" w:tplc="8DC2AE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02E69E0"/>
    <w:multiLevelType w:val="hybridMultilevel"/>
    <w:tmpl w:val="D8D61420"/>
    <w:lvl w:ilvl="0" w:tplc="8DC2AE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0270628"/>
    <w:multiLevelType w:val="hybridMultilevel"/>
    <w:tmpl w:val="9F760930"/>
    <w:lvl w:ilvl="0" w:tplc="8DC2AE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7092460"/>
    <w:multiLevelType w:val="hybridMultilevel"/>
    <w:tmpl w:val="3B269F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E3A6872"/>
    <w:multiLevelType w:val="hybridMultilevel"/>
    <w:tmpl w:val="BB123988"/>
    <w:lvl w:ilvl="0" w:tplc="8DC2AE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8E9"/>
    <w:rsid w:val="002C035E"/>
    <w:rsid w:val="0042661F"/>
    <w:rsid w:val="00563EB5"/>
    <w:rsid w:val="00592C0E"/>
    <w:rsid w:val="005A55CE"/>
    <w:rsid w:val="005E189C"/>
    <w:rsid w:val="005E48E9"/>
    <w:rsid w:val="0067221D"/>
    <w:rsid w:val="006D72C3"/>
    <w:rsid w:val="00764789"/>
    <w:rsid w:val="008466E0"/>
    <w:rsid w:val="00925233"/>
    <w:rsid w:val="00AF402F"/>
    <w:rsid w:val="00B1391E"/>
    <w:rsid w:val="00B2508D"/>
    <w:rsid w:val="00C6434C"/>
    <w:rsid w:val="00FF6B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7CC2D"/>
  <w15:chartTrackingRefBased/>
  <w15:docId w15:val="{6ADA79D7-BE5A-4BE4-BAC5-897296D4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48E9"/>
    <w:pPr>
      <w:ind w:leftChars="200" w:left="480"/>
    </w:pPr>
  </w:style>
  <w:style w:type="table" w:styleId="a4">
    <w:name w:val="Table Grid"/>
    <w:basedOn w:val="a1"/>
    <w:uiPriority w:val="39"/>
    <w:rsid w:val="00592C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2661F"/>
    <w:pPr>
      <w:tabs>
        <w:tab w:val="center" w:pos="4153"/>
        <w:tab w:val="right" w:pos="8306"/>
      </w:tabs>
      <w:snapToGrid w:val="0"/>
    </w:pPr>
    <w:rPr>
      <w:sz w:val="20"/>
      <w:szCs w:val="20"/>
    </w:rPr>
  </w:style>
  <w:style w:type="character" w:customStyle="1" w:styleId="a6">
    <w:name w:val="頁首 字元"/>
    <w:basedOn w:val="a0"/>
    <w:link w:val="a5"/>
    <w:uiPriority w:val="99"/>
    <w:rsid w:val="0042661F"/>
    <w:rPr>
      <w:sz w:val="20"/>
      <w:szCs w:val="20"/>
    </w:rPr>
  </w:style>
  <w:style w:type="paragraph" w:styleId="a7">
    <w:name w:val="footer"/>
    <w:basedOn w:val="a"/>
    <w:link w:val="a8"/>
    <w:uiPriority w:val="99"/>
    <w:unhideWhenUsed/>
    <w:rsid w:val="0042661F"/>
    <w:pPr>
      <w:tabs>
        <w:tab w:val="center" w:pos="4153"/>
        <w:tab w:val="right" w:pos="8306"/>
      </w:tabs>
      <w:snapToGrid w:val="0"/>
    </w:pPr>
    <w:rPr>
      <w:sz w:val="20"/>
      <w:szCs w:val="20"/>
    </w:rPr>
  </w:style>
  <w:style w:type="character" w:customStyle="1" w:styleId="a8">
    <w:name w:val="頁尾 字元"/>
    <w:basedOn w:val="a0"/>
    <w:link w:val="a7"/>
    <w:uiPriority w:val="99"/>
    <w:rsid w:val="0042661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洪千舫</cp:lastModifiedBy>
  <cp:revision>3</cp:revision>
  <dcterms:created xsi:type="dcterms:W3CDTF">2022-01-06T00:45:00Z</dcterms:created>
  <dcterms:modified xsi:type="dcterms:W3CDTF">2022-01-06T00:45:00Z</dcterms:modified>
</cp:coreProperties>
</file>