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C1F24" w14:textId="77777777" w:rsidR="0083582B" w:rsidRPr="0083582B" w:rsidRDefault="0083582B" w:rsidP="0083582B">
      <w:pPr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83582B">
        <w:rPr>
          <w:rFonts w:ascii="標楷體" w:eastAsia="標楷體" w:hAnsi="標楷體" w:hint="eastAsia"/>
          <w:b/>
          <w:color w:val="000000"/>
          <w:sz w:val="28"/>
          <w:szCs w:val="28"/>
        </w:rPr>
        <w:t>一、是非題 (一題3分，共30分)</w:t>
      </w:r>
    </w:p>
    <w:p w14:paraId="67B39625" w14:textId="77777777" w:rsidR="0083582B" w:rsidRPr="000B39BE" w:rsidRDefault="0083582B" w:rsidP="0083582B">
      <w:pPr>
        <w:tabs>
          <w:tab w:val="left" w:pos="1520"/>
        </w:tabs>
        <w:spacing w:line="276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1. (     ) 適當的安全衛生標示可提醒相關人員注意安全，以防職業災害發生。</w:t>
      </w:r>
    </w:p>
    <w:p w14:paraId="6F940333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2. (     ) 用潮濕的手碰觸電器設備，是很安全的。</w:t>
      </w:r>
    </w:p>
    <w:p w14:paraId="1C4B9BBD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3. (     ) 電線走火時，應立即切斷電源，未切斷前，用水潑在上面就可以馬上滅火。</w:t>
      </w:r>
    </w:p>
    <w:p w14:paraId="1BA25DD5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4. (     ) 家中不要放有汽油或其它易燃及易燥物品。</w:t>
      </w:r>
    </w:p>
    <w:p w14:paraId="3EF66263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5. (     )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騎車上班途中</w:t>
      </w:r>
      <w:proofErr w:type="gramStart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順便繞去買</w:t>
      </w:r>
      <w:proofErr w:type="gramEnd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早餐的路途中被車撞到，算是職業災害。</w:t>
      </w:r>
    </w:p>
    <w:p w14:paraId="0D2937AD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------------------------------------------------------------------------------------------------</w:t>
      </w:r>
    </w:p>
    <w:p w14:paraId="014994CF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6. (     )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礦工因為長期吸入煤礦</w:t>
      </w:r>
      <w:proofErr w:type="gramStart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灰渣而導致</w:t>
      </w:r>
      <w:proofErr w:type="gramEnd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肺部疾病，算是一種職業病。</w:t>
      </w:r>
    </w:p>
    <w:p w14:paraId="7EDE7C12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7. (     ) </w:t>
      </w:r>
      <w:r w:rsidR="00605F12" w:rsidRPr="000B39BE">
        <w:rPr>
          <w:rFonts w:ascii="標楷體" w:eastAsia="標楷體" w:hAnsi="標楷體" w:hint="eastAsia"/>
          <w:color w:val="000000"/>
          <w:sz w:val="26"/>
          <w:szCs w:val="26"/>
        </w:rPr>
        <w:t>電線太長需要收納時</w:t>
      </w:r>
      <w:proofErr w:type="gramStart"/>
      <w:r w:rsidR="00605F12" w:rsidRPr="000B39BE">
        <w:rPr>
          <w:rFonts w:ascii="標楷體" w:eastAsia="標楷體" w:hAnsi="標楷體" w:hint="eastAsia"/>
          <w:color w:val="000000"/>
          <w:sz w:val="26"/>
          <w:szCs w:val="26"/>
        </w:rPr>
        <w:t>可用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繞大</w:t>
      </w:r>
      <w:proofErr w:type="gramEnd"/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圈的方式捲起，但使用時仍需鬆開</w:t>
      </w:r>
      <w:proofErr w:type="gramStart"/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拉直才安全</w:t>
      </w:r>
      <w:proofErr w:type="gramEnd"/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84ACB8E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8. (     )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電腦、電扇都屬於高耗能的電器，最好不要同時使用。</w:t>
      </w:r>
    </w:p>
    <w:p w14:paraId="286FE61F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9. (     )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家中電線或插座也要記得定期清潔，以免造成「</w:t>
      </w:r>
      <w:proofErr w:type="gramStart"/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積污導電</w:t>
      </w:r>
      <w:proofErr w:type="gramEnd"/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」引發火災。</w:t>
      </w:r>
    </w:p>
    <w:p w14:paraId="67DBFD70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10.(     ) 外出或睡前記得要做消防安全檢查、關閉電器、熄滅火源，但是偶爾忘記沒關係。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</w:r>
    </w:p>
    <w:p w14:paraId="7D96AB25" w14:textId="77777777" w:rsidR="0083582B" w:rsidRPr="0083582B" w:rsidRDefault="0083582B" w:rsidP="0083582B">
      <w:pPr>
        <w:spacing w:line="360" w:lineRule="auto"/>
        <w:ind w:firstLineChars="7" w:firstLine="20"/>
        <w:jc w:val="both"/>
        <w:rPr>
          <w:rFonts w:ascii="標楷體" w:eastAsia="標楷體" w:hAnsi="標楷體"/>
          <w:b/>
          <w:color w:val="000000"/>
          <w:sz w:val="28"/>
          <w:szCs w:val="28"/>
        </w:rPr>
      </w:pPr>
      <w:r w:rsidRPr="0083582B">
        <w:rPr>
          <w:rFonts w:ascii="標楷體" w:eastAsia="標楷體" w:hAnsi="標楷體" w:hint="eastAsia"/>
          <w:b/>
          <w:color w:val="000000"/>
          <w:sz w:val="28"/>
          <w:szCs w:val="28"/>
        </w:rPr>
        <w:t>二、選擇題(一題3分，共30分)</w:t>
      </w:r>
    </w:p>
    <w:p w14:paraId="18309524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1.(     )用電的方法如果錯誤，會導致什麼後果? A狀況輕微將會讓電器設備減少使用壽命，狀況嚴重則會引起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火災，危及生命財產的安全 B狀況輕微將會引起火災，危及生命財產的安全，狀況嚴重則會讓電器設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備減少使用壽命 C狀況輕微將會被老師責罵，狀況嚴重則會被電力公司限制不能用電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1AD652BB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2.(     )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下列何者屬於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高耗能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電器用品？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A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微波爐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B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藍芽喇叭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C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電冰箱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B30A2CE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3.(     )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長時間操作重機械的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震動及噪音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，屬於何種危害因子？A物理性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B化學性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C生物性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03E28EA2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4.(     )施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>作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下列哪樣作業時，極須注意高壓線？ A修建房屋  B放風箏 C以上皆是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5868F81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5.(     )下列哪一項是錯誤的？A再以時間來說，電流流經人體時間越長，所造成的危害也越大 B使用電器時，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千萬不可因事分心，突然離開而忘了關閉，很容易造成火災 C因為家裡的插座不夠，所以就直接使用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好多個延長線連在一起，這樣是很安全的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</w:p>
    <w:p w14:paraId="363C199C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------------------------------------------------------------------------------------------------</w:t>
      </w:r>
    </w:p>
    <w:p w14:paraId="3AAF5608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6.(     )</w:t>
      </w:r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現代人常見因</w:t>
      </w:r>
      <w:r w:rsidR="00451F2E" w:rsidRPr="000B39BE">
        <w:rPr>
          <w:rFonts w:ascii="標楷體" w:eastAsia="標楷體" w:hAnsi="標楷體"/>
          <w:color w:val="000000"/>
          <w:sz w:val="26"/>
          <w:szCs w:val="26"/>
          <w:u w:val="single"/>
        </w:rPr>
        <w:t>工作壓力或過</w:t>
      </w:r>
      <w:proofErr w:type="gramStart"/>
      <w:r w:rsidR="00451F2E" w:rsidRPr="000B39BE">
        <w:rPr>
          <w:rFonts w:ascii="標楷體" w:eastAsia="標楷體" w:hAnsi="標楷體"/>
          <w:color w:val="000000"/>
          <w:sz w:val="26"/>
          <w:szCs w:val="26"/>
          <w:u w:val="single"/>
        </w:rPr>
        <w:t>勞</w:t>
      </w:r>
      <w:proofErr w:type="gramEnd"/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引發的疾病，這是屬於何種危害因子？A生物性</w:t>
      </w:r>
      <w:r w:rsidR="000B39BE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B社會心理</w:t>
      </w:r>
      <w:r w:rsidR="000B39BE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/>
          <w:color w:val="000000"/>
          <w:sz w:val="26"/>
          <w:szCs w:val="26"/>
        </w:rPr>
        <w:t>C人因工程</w:t>
      </w:r>
      <w:r w:rsidR="000B39BE">
        <w:rPr>
          <w:rFonts w:ascii="標楷體" w:eastAsia="標楷體" w:hAnsi="標楷體"/>
          <w:color w:val="000000"/>
          <w:sz w:val="26"/>
          <w:szCs w:val="26"/>
        </w:rPr>
        <w:t>。</w:t>
      </w:r>
    </w:p>
    <w:p w14:paraId="73843B02" w14:textId="77777777" w:rsidR="0083582B" w:rsidRPr="000B39BE" w:rsidRDefault="009C62AF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7.(     )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因為長時間使用滑鼠而導致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手部不適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的職業病為A</w:t>
      </w:r>
      <w:proofErr w:type="gramStart"/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椎間盤突出</w:t>
      </w:r>
      <w:proofErr w:type="gramEnd"/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B半月軟骨磨損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C腕隧道症候群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2D8AE38" w14:textId="77777777" w:rsidR="0083582B" w:rsidRPr="000B39BE" w:rsidRDefault="009C62AF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8.(     )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為了避免職業病的發生，下列作法何者不正確？A保持良好姿勢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B配戴個人防護具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C能休息就休息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       </w:t>
      </w:r>
      <w:r w:rsidR="00451F2E" w:rsidRPr="000B39BE">
        <w:rPr>
          <w:rFonts w:ascii="標楷體" w:eastAsia="標楷體" w:hAnsi="標楷體" w:hint="eastAsia"/>
          <w:color w:val="000000"/>
          <w:sz w:val="26"/>
          <w:szCs w:val="26"/>
        </w:rPr>
        <w:t>別太認真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3DA062CD" w14:textId="77777777" w:rsidR="0083582B" w:rsidRP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9.(     )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下列物品何者會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導電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？A乾燥的木棒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B運動鞋</w: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CB063F" w:rsidRPr="000B39BE">
        <w:rPr>
          <w:rFonts w:ascii="標楷體" w:eastAsia="標楷體" w:hAnsi="標楷體" w:hint="eastAsia"/>
          <w:color w:val="000000"/>
          <w:sz w:val="26"/>
          <w:szCs w:val="26"/>
        </w:rPr>
        <w:t>C橡膠雨鞋</w:t>
      </w:r>
      <w:r w:rsidR="000B39BE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4CFB1EC0" w14:textId="77777777" w:rsidR="000B39BE" w:rsidRDefault="0083582B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10.(    )使用</w:t>
      </w:r>
      <w:r w:rsidRPr="000B39BE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老舊、破損的延長線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，可能會造成什麼危險狀況？ A短路、觸電或漏電等危險，應立即更新  </w:t>
      </w:r>
    </w:p>
    <w:p w14:paraId="58D78224" w14:textId="77777777" w:rsidR="0083582B" w:rsidRPr="000B39BE" w:rsidRDefault="000B39BE" w:rsidP="000B39BE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     </w:t>
      </w:r>
      <w:r w:rsidR="0083582B" w:rsidRPr="000B39BE">
        <w:rPr>
          <w:rFonts w:ascii="標楷體" w:eastAsia="標楷體" w:hAnsi="標楷體" w:hint="eastAsia"/>
          <w:color w:val="000000"/>
          <w:sz w:val="26"/>
          <w:szCs w:val="26"/>
        </w:rPr>
        <w:t>B讓電器壞掉     C會讓家中的電費</w:t>
      </w:r>
      <w:proofErr w:type="gramStart"/>
      <w:r w:rsidR="0083582B" w:rsidRPr="000B39BE">
        <w:rPr>
          <w:rFonts w:ascii="標楷體" w:eastAsia="標楷體" w:hAnsi="標楷體" w:hint="eastAsia"/>
          <w:color w:val="000000"/>
          <w:sz w:val="26"/>
          <w:szCs w:val="26"/>
        </w:rPr>
        <w:t>飆</w:t>
      </w:r>
      <w:proofErr w:type="gramEnd"/>
      <w:r w:rsidR="0083582B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高 </w:t>
      </w:r>
      <w:r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>
        <w:rPr>
          <w:rFonts w:ascii="標楷體" w:eastAsia="標楷體" w:hAnsi="標楷體"/>
          <w:color w:val="000000"/>
          <w:sz w:val="26"/>
          <w:szCs w:val="26"/>
        </w:rPr>
        <w:br/>
      </w:r>
    </w:p>
    <w:p w14:paraId="5EA8897A" w14:textId="77777777" w:rsidR="0083582B" w:rsidRPr="0083582B" w:rsidRDefault="0083582B" w:rsidP="0083582B">
      <w:pPr>
        <w:spacing w:line="276" w:lineRule="auto"/>
        <w:ind w:firstLineChars="7" w:firstLine="20"/>
        <w:jc w:val="both"/>
        <w:rPr>
          <w:rFonts w:eastAsia="標楷體"/>
          <w:b/>
          <w:color w:val="000000"/>
          <w:sz w:val="28"/>
          <w:szCs w:val="28"/>
        </w:rPr>
      </w:pPr>
      <w:r w:rsidRPr="0083582B">
        <w:rPr>
          <w:rFonts w:eastAsia="標楷體" w:hint="eastAsia"/>
          <w:b/>
          <w:color w:val="000000"/>
          <w:sz w:val="28"/>
          <w:szCs w:val="28"/>
        </w:rPr>
        <w:t>三、填充題</w:t>
      </w:r>
      <w:r w:rsidRPr="0083582B">
        <w:rPr>
          <w:rFonts w:eastAsia="標楷體" w:hint="eastAsia"/>
          <w:b/>
          <w:color w:val="000000"/>
          <w:sz w:val="28"/>
          <w:szCs w:val="28"/>
        </w:rPr>
        <w:t>(</w:t>
      </w:r>
      <w:r w:rsidRPr="0083582B">
        <w:rPr>
          <w:rFonts w:eastAsia="標楷體" w:hint="eastAsia"/>
          <w:b/>
          <w:color w:val="000000"/>
          <w:sz w:val="28"/>
          <w:szCs w:val="28"/>
        </w:rPr>
        <w:t>一格</w:t>
      </w:r>
      <w:r w:rsidRPr="0083582B">
        <w:rPr>
          <w:rFonts w:eastAsia="標楷體" w:hint="eastAsia"/>
          <w:b/>
          <w:color w:val="000000"/>
          <w:sz w:val="28"/>
          <w:szCs w:val="28"/>
        </w:rPr>
        <w:t>2</w:t>
      </w:r>
      <w:r w:rsidRPr="0083582B">
        <w:rPr>
          <w:rFonts w:eastAsia="標楷體" w:hint="eastAsia"/>
          <w:b/>
          <w:color w:val="000000"/>
          <w:sz w:val="28"/>
          <w:szCs w:val="28"/>
        </w:rPr>
        <w:t>分，共</w:t>
      </w:r>
      <w:r w:rsidRPr="0083582B">
        <w:rPr>
          <w:rFonts w:eastAsia="標楷體" w:hint="eastAsia"/>
          <w:b/>
          <w:color w:val="000000"/>
          <w:sz w:val="28"/>
          <w:szCs w:val="28"/>
        </w:rPr>
        <w:t>30</w:t>
      </w:r>
      <w:r w:rsidRPr="0083582B">
        <w:rPr>
          <w:rFonts w:eastAsia="標楷體" w:hint="eastAsia"/>
          <w:b/>
          <w:color w:val="000000"/>
          <w:sz w:val="28"/>
          <w:szCs w:val="28"/>
        </w:rPr>
        <w:t>分</w:t>
      </w:r>
      <w:r w:rsidRPr="0083582B">
        <w:rPr>
          <w:rFonts w:eastAsia="標楷體" w:hint="eastAsia"/>
          <w:b/>
          <w:color w:val="000000"/>
          <w:sz w:val="28"/>
          <w:szCs w:val="28"/>
        </w:rPr>
        <w:t>)</w:t>
      </w:r>
    </w:p>
    <w:p w14:paraId="02AEE477" w14:textId="77777777" w:rsidR="0083582B" w:rsidRPr="000B39BE" w:rsidRDefault="0083582B" w:rsidP="00005CF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(</w:t>
      </w:r>
      <w:proofErr w:type="gramStart"/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一</w:t>
      </w:r>
      <w:proofErr w:type="gramEnd"/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)請填寫下列描述中所指為哪類安全衛生標示?</w:t>
      </w:r>
    </w:p>
    <w:p w14:paraId="0A7F663A" w14:textId="77777777" w:rsidR="0083582B" w:rsidRPr="000B39BE" w:rsidRDefault="0083582B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</w:t>
      </w:r>
      <w:r w:rsidR="00005CF6"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</w:t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1.提醒相關人員小心行為，以避免發生危害 </w:t>
      </w:r>
      <w:r w:rsidRPr="000B39BE">
        <w:rPr>
          <w:rFonts w:ascii="標楷體" w:eastAsia="標楷體" w:hAnsi="標楷體" w:cs="TT2E410835tCID-WinCharSetFFFF-H"/>
          <w:kern w:val="0"/>
          <w:sz w:val="26"/>
          <w:szCs w:val="26"/>
        </w:rPr>
        <w:sym w:font="Wingdings" w:char="F0E0"/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____________ 標示</w:t>
      </w:r>
    </w:p>
    <w:p w14:paraId="54816D01" w14:textId="77777777" w:rsidR="0083582B" w:rsidRPr="000B39BE" w:rsidRDefault="0083582B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  2.警告相關人員已經存在的危險或有害的狀況  </w:t>
      </w:r>
      <w:r w:rsidRPr="000B39BE">
        <w:rPr>
          <w:rFonts w:ascii="標楷體" w:eastAsia="標楷體" w:hAnsi="標楷體" w:cs="TT2E410835tCID-WinCharSetFFFF-H"/>
          <w:kern w:val="0"/>
          <w:sz w:val="26"/>
          <w:szCs w:val="26"/>
        </w:rPr>
        <w:sym w:font="Wingdings" w:char="F0E0"/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____________ 標示</w:t>
      </w:r>
    </w:p>
    <w:p w14:paraId="043F9719" w14:textId="77777777" w:rsidR="0083582B" w:rsidRPr="000B39BE" w:rsidRDefault="0083582B" w:rsidP="000B39BE">
      <w:pPr>
        <w:autoSpaceDE w:val="0"/>
        <w:autoSpaceDN w:val="0"/>
        <w:adjustRightInd w:val="0"/>
        <w:spacing w:line="360" w:lineRule="auto"/>
        <w:ind w:firstLineChars="7" w:firstLine="18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 </w:t>
      </w:r>
      <w:r w:rsidR="00005CF6"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</w:t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3.嚴格管制可能會造成危險的行為 </w:t>
      </w:r>
      <w:r w:rsidRPr="000B39BE">
        <w:rPr>
          <w:rFonts w:ascii="標楷體" w:eastAsia="標楷體" w:hAnsi="標楷體" w:cs="TT2E410835tCID-WinCharSetFFFF-H"/>
          <w:kern w:val="0"/>
          <w:sz w:val="26"/>
          <w:szCs w:val="26"/>
        </w:rPr>
        <w:sym w:font="Wingdings" w:char="F0E0"/>
      </w: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 xml:space="preserve"> ____________ 標示</w:t>
      </w:r>
    </w:p>
    <w:p w14:paraId="1694592D" w14:textId="77777777" w:rsidR="0083582B" w:rsidRPr="000B39BE" w:rsidRDefault="0083582B" w:rsidP="000B39B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(二)用電安全</w:t>
      </w:r>
    </w:p>
    <w:p w14:paraId="542DC493" w14:textId="77777777" w:rsidR="0083582B" w:rsidRPr="000B39BE" w:rsidRDefault="0083582B" w:rsidP="000B39B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 1.電器插頭拔起時，應手握住__________拔下。</w:t>
      </w:r>
    </w:p>
    <w:p w14:paraId="7ADB2233" w14:textId="77777777" w:rsidR="0083582B" w:rsidRPr="000B39BE" w:rsidRDefault="0083582B" w:rsidP="000B39B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lastRenderedPageBreak/>
        <w:t xml:space="preserve">  2.檢查或修理電器時，請先將_________</w:t>
      </w:r>
      <w:r w:rsidR="0001664E" w:rsidRPr="000B39BE">
        <w:rPr>
          <w:rFonts w:ascii="標楷體" w:eastAsia="標楷體" w:hAnsi="標楷體" w:hint="eastAsia"/>
          <w:color w:val="000000"/>
          <w:sz w:val="26"/>
          <w:szCs w:val="26"/>
        </w:rPr>
        <w:t>電源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，以免觸電。</w:t>
      </w:r>
    </w:p>
    <w:p w14:paraId="43BC06D2" w14:textId="77777777" w:rsidR="0083582B" w:rsidRPr="000B39BE" w:rsidRDefault="0083582B" w:rsidP="000B39B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 3.電器插頭務必____________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插座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，不要鬆動以免發生火花引燃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附近</w:t>
      </w:r>
      <w:r w:rsidRPr="000B39BE">
        <w:rPr>
          <w:rFonts w:ascii="標楷體" w:eastAsia="標楷體" w:hAnsi="標楷體" w:hint="eastAsia"/>
          <w:color w:val="000000"/>
          <w:sz w:val="26"/>
          <w:szCs w:val="26"/>
        </w:rPr>
        <w:t>的物品。</w:t>
      </w:r>
      <w:r w:rsidR="00005CF6" w:rsidRPr="000B39BE">
        <w:rPr>
          <w:rFonts w:ascii="標楷體" w:eastAsia="標楷體" w:hAnsi="標楷體"/>
          <w:color w:val="000000"/>
          <w:sz w:val="26"/>
          <w:szCs w:val="26"/>
        </w:rPr>
        <w:br/>
      </w:r>
      <w:r w:rsidR="00005CF6">
        <w:rPr>
          <w:rFonts w:ascii="標楷體" w:eastAsia="標楷體" w:hAnsi="標楷體"/>
          <w:color w:val="000000"/>
        </w:rPr>
        <w:t xml:space="preserve"> </w:t>
      </w:r>
      <w:r w:rsidR="00005CF6" w:rsidRPr="000B39BE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4.選擇________________的電器用品，使用新電器前要先詳讀____________了解使用方法。</w:t>
      </w:r>
    </w:p>
    <w:p w14:paraId="1F5E8FB7" w14:textId="77777777" w:rsidR="009C62AF" w:rsidRPr="000B39BE" w:rsidRDefault="0001664E" w:rsidP="0001664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01664E">
        <w:rPr>
          <w:rFonts w:ascii="標楷體" w:eastAsia="標楷體" w:hAnsi="標楷體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8803A1" wp14:editId="79000D6E">
                <wp:simplePos x="0" y="0"/>
                <wp:positionH relativeFrom="column">
                  <wp:posOffset>822960</wp:posOffset>
                </wp:positionH>
                <wp:positionV relativeFrom="paragraph">
                  <wp:posOffset>1652270</wp:posOffset>
                </wp:positionV>
                <wp:extent cx="6134100" cy="1104900"/>
                <wp:effectExtent l="0" t="0" r="19050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216CE" w14:textId="77777777" w:rsidR="0001664E" w:rsidRPr="0001664E" w:rsidRDefault="0001664E" w:rsidP="0001664E">
                            <w:pPr>
                              <w:ind w:left="1680" w:hangingChars="600" w:hanging="1680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 xml:space="preserve">參考答案：  </w:t>
                            </w:r>
                            <w:r w:rsidRPr="0001664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竹竿、接地、檢驗合格、完全插入、電力、警察、切斷、</w:t>
                            </w:r>
                            <w:r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  <w:br/>
                            </w:r>
                            <w:r w:rsidRPr="0001664E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獨立開關、說明書、過載、木棒、插頭、注意、禁止、警告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803A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64.8pt;margin-top:130.1pt;width:483pt;height:8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">
                <v:textbox>
                  <w:txbxContent>
                    <w:p w14:paraId="173216CE" w14:textId="77777777" w:rsidR="0001664E" w:rsidRPr="0001664E" w:rsidRDefault="0001664E" w:rsidP="0001664E">
                      <w:pPr>
                        <w:ind w:left="1680" w:hangingChars="600" w:hanging="1680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 xml:space="preserve">參考答案：  </w:t>
                      </w:r>
                      <w:r w:rsidRPr="0001664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竹竿、接地、檢驗合格、完全插入、電力、警察、切斷、</w:t>
                      </w:r>
                      <w:r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  <w:br/>
                      </w:r>
                      <w:r w:rsidRPr="0001664E"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獨立開關、說明書、過載、木棒、插頭、注意、禁止、警告</w:t>
                      </w:r>
                    </w:p>
                  </w:txbxContent>
                </v:textbox>
              </v:shape>
            </w:pict>
          </mc:Fallback>
        </mc:AlternateContent>
      </w:r>
      <w:r w:rsidR="000B39BE" w:rsidRPr="000B39BE">
        <w:rPr>
          <w:rFonts w:ascii="標楷體" w:eastAsia="標楷體" w:hAnsi="標楷體" w:hint="eastAsia"/>
          <w:color w:val="000000"/>
          <w:sz w:val="26"/>
          <w:szCs w:val="26"/>
        </w:rPr>
        <w:t xml:space="preserve">  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5.在任何地方發現有電線掉落，須立即通知___________單位或__________公司。</w:t>
      </w:r>
      <w:r w:rsidR="000B39BE" w:rsidRP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6.洗衣機等大型電器用品外殼應做好___________措施，避免觸電。</w:t>
      </w:r>
      <w:r w:rsidR="000B39BE" w:rsidRP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</w:t>
      </w:r>
      <w:r w:rsidR="00005CF6" w:rsidRPr="000B39BE">
        <w:rPr>
          <w:rFonts w:ascii="標楷體" w:eastAsia="標楷體" w:hAnsi="標楷體" w:hint="eastAsia"/>
          <w:color w:val="000000"/>
          <w:sz w:val="26"/>
          <w:szCs w:val="26"/>
        </w:rPr>
        <w:t>7.延長線的選購最好要挑</w:t>
      </w:r>
      <w:r w:rsidR="0016278B" w:rsidRPr="000B39BE">
        <w:rPr>
          <w:rFonts w:ascii="標楷體" w:eastAsia="標楷體" w:hAnsi="標楷體" w:hint="eastAsia"/>
          <w:color w:val="000000"/>
          <w:sz w:val="26"/>
          <w:szCs w:val="26"/>
        </w:rPr>
        <w:t>有_____________的類型，並且具備_______</w:t>
      </w:r>
      <w:r w:rsidR="009C62AF" w:rsidRPr="000B39BE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="0016278B" w:rsidRPr="000B39BE">
        <w:rPr>
          <w:rFonts w:ascii="標楷體" w:eastAsia="標楷體" w:hAnsi="標楷體" w:hint="eastAsia"/>
          <w:color w:val="000000"/>
          <w:sz w:val="26"/>
          <w:szCs w:val="26"/>
        </w:rPr>
        <w:t>_保護的產品。</w:t>
      </w:r>
      <w:r w:rsidR="009C62AF" w:rsidRPr="000B39BE">
        <w:rPr>
          <w:rFonts w:ascii="標楷體" w:eastAsia="標楷體" w:hAnsi="標楷體"/>
          <w:color w:val="000000"/>
          <w:sz w:val="26"/>
          <w:szCs w:val="26"/>
        </w:rPr>
        <w:br/>
        <w:t xml:space="preserve">  </w:t>
      </w:r>
      <w:r w:rsidR="009C62AF" w:rsidRPr="000B39BE">
        <w:rPr>
          <w:rFonts w:ascii="標楷體" w:eastAsia="標楷體" w:hAnsi="標楷體" w:hint="eastAsia"/>
          <w:color w:val="000000"/>
          <w:sz w:val="26"/>
          <w:szCs w:val="26"/>
        </w:rPr>
        <w:t>8.</w:t>
      </w:r>
      <w:r>
        <w:rPr>
          <w:rFonts w:ascii="標楷體" w:eastAsia="標楷體" w:hAnsi="標楷體" w:hint="eastAsia"/>
          <w:color w:val="000000"/>
          <w:sz w:val="26"/>
          <w:szCs w:val="26"/>
        </w:rPr>
        <w:t>電線漏電觸及人時，只能用乾燥的</w:t>
      </w:r>
      <w:r w:rsidR="009C62AF" w:rsidRPr="000B39BE">
        <w:rPr>
          <w:rFonts w:ascii="標楷體" w:eastAsia="標楷體" w:hAnsi="標楷體" w:hint="eastAsia"/>
          <w:color w:val="000000"/>
          <w:sz w:val="26"/>
          <w:szCs w:val="26"/>
        </w:rPr>
        <w:t>________</w:t>
      </w:r>
      <w:r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9C62AF" w:rsidRPr="000B39BE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>
        <w:rPr>
          <w:rFonts w:ascii="標楷體" w:eastAsia="標楷體" w:hAnsi="標楷體" w:hint="eastAsia"/>
          <w:color w:val="000000"/>
          <w:sz w:val="26"/>
          <w:szCs w:val="26"/>
        </w:rPr>
        <w:t>或</w:t>
      </w:r>
      <w:r w:rsidR="009C62AF" w:rsidRPr="000B39BE">
        <w:rPr>
          <w:rFonts w:ascii="標楷體" w:eastAsia="標楷體" w:hAnsi="標楷體" w:hint="eastAsia"/>
          <w:color w:val="000000"/>
          <w:sz w:val="26"/>
          <w:szCs w:val="26"/>
        </w:rPr>
        <w:t>______________</w:t>
      </w:r>
      <w:r>
        <w:rPr>
          <w:rFonts w:ascii="標楷體" w:eastAsia="標楷體" w:hAnsi="標楷體" w:hint="eastAsia"/>
          <w:color w:val="000000"/>
          <w:sz w:val="26"/>
          <w:szCs w:val="26"/>
        </w:rPr>
        <w:t>撥開，以免自己也觸電。</w:t>
      </w:r>
      <w:r w:rsidR="000B39BE"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br/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br/>
      </w:r>
      <w:r>
        <w:rPr>
          <w:rFonts w:ascii="標楷體" w:eastAsia="標楷體" w:hAnsi="標楷體"/>
          <w:color w:val="000000"/>
          <w:sz w:val="26"/>
          <w:szCs w:val="26"/>
        </w:rPr>
        <w:br/>
      </w:r>
    </w:p>
    <w:p w14:paraId="09BC28C4" w14:textId="77777777" w:rsidR="0083582B" w:rsidRPr="0083582B" w:rsidRDefault="0083582B" w:rsidP="0083582B">
      <w:pPr>
        <w:spacing w:line="276" w:lineRule="auto"/>
        <w:ind w:firstLineChars="7" w:firstLine="20"/>
        <w:jc w:val="both"/>
        <w:rPr>
          <w:rFonts w:eastAsia="標楷體"/>
          <w:b/>
          <w:color w:val="000000"/>
          <w:sz w:val="28"/>
          <w:szCs w:val="28"/>
        </w:rPr>
      </w:pPr>
      <w:r w:rsidRPr="0083582B">
        <w:rPr>
          <w:rFonts w:eastAsia="標楷體" w:hint="eastAsia"/>
          <w:b/>
          <w:color w:val="000000"/>
          <w:sz w:val="28"/>
          <w:szCs w:val="28"/>
        </w:rPr>
        <w:t>四、配合題</w:t>
      </w:r>
      <w:r w:rsidRPr="0083582B">
        <w:rPr>
          <w:rFonts w:eastAsia="標楷體" w:hint="eastAsia"/>
          <w:b/>
          <w:color w:val="000000"/>
          <w:sz w:val="28"/>
          <w:szCs w:val="28"/>
        </w:rPr>
        <w:t>(</w:t>
      </w:r>
      <w:r w:rsidRPr="0083582B">
        <w:rPr>
          <w:rFonts w:eastAsia="標楷體" w:hint="eastAsia"/>
          <w:b/>
          <w:color w:val="000000"/>
          <w:sz w:val="28"/>
          <w:szCs w:val="28"/>
        </w:rPr>
        <w:t>共十分</w:t>
      </w:r>
      <w:r w:rsidRPr="0083582B">
        <w:rPr>
          <w:rFonts w:eastAsia="標楷體" w:hint="eastAsia"/>
          <w:b/>
          <w:color w:val="000000"/>
          <w:sz w:val="28"/>
          <w:szCs w:val="28"/>
        </w:rPr>
        <w:t>)</w:t>
      </w:r>
    </w:p>
    <w:p w14:paraId="12748D0C" w14:textId="77777777" w:rsidR="0083582B" w:rsidRPr="000B39BE" w:rsidRDefault="0083582B" w:rsidP="000B39BE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0B39BE">
        <w:rPr>
          <w:rFonts w:ascii="標楷體" w:eastAsia="標楷體" w:hAnsi="標楷體" w:cs="TT2E410835tCID-WinCharSetFFFF-H" w:hint="eastAsia"/>
          <w:kern w:val="0"/>
          <w:sz w:val="26"/>
          <w:szCs w:val="26"/>
        </w:rPr>
        <w:t>◎請依照標示名稱連出正確標示圖形</w:t>
      </w:r>
    </w:p>
    <w:tbl>
      <w:tblPr>
        <w:tblpPr w:leftFromText="180" w:rightFromText="180" w:vertAnchor="text" w:horzAnchor="margin" w:tblpXSpec="center" w:tblpY="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2396"/>
        <w:gridCol w:w="2396"/>
        <w:gridCol w:w="2397"/>
      </w:tblGrid>
      <w:tr w:rsidR="0083582B" w:rsidRPr="000B39BE" w14:paraId="3A88E721" w14:textId="77777777" w:rsidTr="00E95C31"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3AE6C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1. 注意標示 </w: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572D64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2. 禁止標示 </w: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752C19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3.警告標示 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97B98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4.一般說明或提</w:t>
            </w:r>
          </w:p>
          <w:p w14:paraId="6C775F1E" w14:textId="77777777" w:rsidR="0083582B" w:rsidRPr="000B39BE" w:rsidRDefault="0083582B" w:rsidP="000B39BE">
            <w:pPr>
              <w:autoSpaceDE w:val="0"/>
              <w:autoSpaceDN w:val="0"/>
              <w:adjustRightInd w:val="0"/>
              <w:ind w:firstLineChars="7" w:firstLine="18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0B39BE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示性質用之標示</w:t>
            </w:r>
          </w:p>
        </w:tc>
      </w:tr>
      <w:tr w:rsidR="0083582B" w:rsidRPr="0083582B" w14:paraId="6A3F9FFE" w14:textId="77777777" w:rsidTr="00E95C31">
        <w:trPr>
          <w:trHeight w:val="70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179FC0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jc w:val="center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585C84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E23701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4EF5C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</w:tr>
      <w:tr w:rsidR="0083582B" w:rsidRPr="0083582B" w14:paraId="3FFF37EB" w14:textId="77777777" w:rsidTr="00E95C31">
        <w:trPr>
          <w:trHeight w:val="2460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E9D1FB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294395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1263D9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D68EE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</w:p>
        </w:tc>
      </w:tr>
      <w:tr w:rsidR="0083582B" w:rsidRPr="0083582B" w14:paraId="156D0DBE" w14:textId="77777777" w:rsidTr="00E95C31"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111AD2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jc w:val="center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3ECC12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27A9F5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AFC031" w14:textId="77777777" w:rsidR="0083582B" w:rsidRPr="0083582B" w:rsidRDefault="0083582B" w:rsidP="0083582B">
            <w:pPr>
              <w:ind w:firstLineChars="7" w:firstLine="20"/>
              <w:jc w:val="center"/>
              <w:rPr>
                <w:rFonts w:ascii="Calibri" w:hAnsi="Calibri" w:cs="Calibri"/>
              </w:rPr>
            </w:pPr>
            <w:proofErr w:type="gramStart"/>
            <w:r w:rsidRPr="0083582B">
              <w:rPr>
                <w:rFonts w:ascii="標楷體" w:eastAsia="標楷體" w:hAnsi="標楷體" w:cs="TT2E410835tCID-WinCharSetFFFF-H" w:hint="eastAsia"/>
                <w:kern w:val="0"/>
                <w:sz w:val="28"/>
                <w:szCs w:val="28"/>
              </w:rPr>
              <w:t>‧</w:t>
            </w:r>
            <w:proofErr w:type="gramEnd"/>
          </w:p>
        </w:tc>
      </w:tr>
      <w:tr w:rsidR="0083582B" w:rsidRPr="0083582B" w14:paraId="3131CA7D" w14:textId="77777777" w:rsidTr="00E95C31">
        <w:trPr>
          <w:trHeight w:val="2079"/>
        </w:trPr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4E1E8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101BEA" wp14:editId="0F0BA9A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110490</wp:posOffset>
                      </wp:positionV>
                      <wp:extent cx="1219200" cy="1095375"/>
                      <wp:effectExtent l="44450" t="43180" r="41275" b="42545"/>
                      <wp:wrapNone/>
                      <wp:docPr id="5" name="矩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19200" cy="1095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A32B8C" id="矩形 5" o:spid="_x0000_s1026" style="position:absolute;margin-left:3.2pt;margin-top:8.7pt;width:96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" strokeweight="6pt"/>
                  </w:pict>
                </mc:Fallback>
              </mc:AlternateConten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4B3762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78A770" wp14:editId="28BC54DF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110490</wp:posOffset>
                      </wp:positionV>
                      <wp:extent cx="1152525" cy="1095375"/>
                      <wp:effectExtent l="44450" t="43180" r="41275" b="42545"/>
                      <wp:wrapNone/>
                      <wp:docPr id="4" name="橢圓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1095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1D4D918" id="橢圓 4" o:spid="_x0000_s1026" style="position:absolute;margin-left:7.15pt;margin-top:8.7pt;width:90.7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" strokeweight="6pt"/>
                  </w:pict>
                </mc:Fallback>
              </mc:AlternateContent>
            </w:r>
          </w:p>
        </w:tc>
        <w:tc>
          <w:tcPr>
            <w:tcW w:w="2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98639F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C10B90A" wp14:editId="0897A029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148590</wp:posOffset>
                      </wp:positionV>
                      <wp:extent cx="1276350" cy="1047750"/>
                      <wp:effectExtent l="111125" t="119380" r="107950" b="42545"/>
                      <wp:wrapNone/>
                      <wp:docPr id="3" name="等腰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0" cy="104775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91BE60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等腰三角形 3" o:spid="_x0000_s1026" type="#_x0000_t5" style="position:absolute;margin-left:3.6pt;margin-top:11.7pt;width:100.5pt;height:8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" strokeweight="6pt"/>
                  </w:pict>
                </mc:Fallback>
              </mc:AlternateConten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32AD5F" w14:textId="77777777" w:rsidR="0083582B" w:rsidRPr="0083582B" w:rsidRDefault="0083582B" w:rsidP="0083582B">
            <w:pPr>
              <w:autoSpaceDE w:val="0"/>
              <w:autoSpaceDN w:val="0"/>
              <w:adjustRightInd w:val="0"/>
              <w:ind w:firstLineChars="7" w:firstLine="20"/>
              <w:rPr>
                <w:rFonts w:ascii="標楷體" w:eastAsia="標楷體" w:hAnsi="標楷體" w:cs="TT2E410835tCID-WinCharSetFFFF-H"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TT2E410835tCID-WinCharSetFFFF-H" w:hint="eastAsia"/>
                <w:noProof/>
                <w:kern w:val="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E7EB1C" wp14:editId="4B335D13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139065</wp:posOffset>
                      </wp:positionV>
                      <wp:extent cx="1276350" cy="1047750"/>
                      <wp:effectExtent l="111125" t="43180" r="107950" b="118745"/>
                      <wp:wrapNone/>
                      <wp:docPr id="2" name="等腰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276350" cy="1047750"/>
                              </a:xfrm>
                              <a:prstGeom prst="triangle">
                                <a:avLst>
                                  <a:gd name="adj" fmla="val 49255"/>
                                </a:avLst>
                              </a:prstGeom>
                              <a:solidFill>
                                <a:srgbClr val="FFFFFF"/>
                              </a:solidFill>
                              <a:ln w="762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67327" id="等腰三角形 2" o:spid="_x0000_s1026" type="#_x0000_t5" style="position:absolute;margin-left:3.05pt;margin-top:10.95pt;width:100.5pt;height:82.5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" adj="10639" strokeweight="6pt"/>
                  </w:pict>
                </mc:Fallback>
              </mc:AlternateContent>
            </w:r>
          </w:p>
        </w:tc>
      </w:tr>
    </w:tbl>
    <w:p w14:paraId="5E31E0FE" w14:textId="77777777" w:rsidR="0083582B" w:rsidRPr="0083582B" w:rsidRDefault="0083582B" w:rsidP="0083582B">
      <w:pPr>
        <w:tabs>
          <w:tab w:val="left" w:pos="1520"/>
        </w:tabs>
        <w:spacing w:line="360" w:lineRule="auto"/>
        <w:ind w:firstLineChars="7" w:firstLine="11"/>
        <w:jc w:val="both"/>
        <w:rPr>
          <w:rFonts w:ascii="標楷體" w:eastAsia="標楷體" w:hAnsi="標楷體" w:cs="TT2E410835tCID-WinCharSetFFFF-H"/>
          <w:kern w:val="0"/>
          <w:sz w:val="16"/>
          <w:szCs w:val="16"/>
        </w:rPr>
      </w:pPr>
    </w:p>
    <w:p w14:paraId="3A916A55" w14:textId="77777777" w:rsidR="0083582B" w:rsidRPr="0083582B" w:rsidRDefault="0083582B" w:rsidP="0083582B">
      <w:pPr>
        <w:tabs>
          <w:tab w:val="left" w:pos="1520"/>
        </w:tabs>
        <w:spacing w:line="360" w:lineRule="auto"/>
        <w:ind w:firstLineChars="7" w:firstLine="17"/>
        <w:jc w:val="both"/>
        <w:rPr>
          <w:rFonts w:ascii="標楷體" w:eastAsia="標楷體" w:hAnsi="標楷體"/>
          <w:color w:val="000000"/>
        </w:rPr>
      </w:pPr>
    </w:p>
    <w:p w14:paraId="77A91498" w14:textId="77777777" w:rsidR="00503ED5" w:rsidRPr="0083582B" w:rsidRDefault="00503ED5" w:rsidP="0083582B">
      <w:pPr>
        <w:ind w:firstLineChars="7" w:firstLine="17"/>
      </w:pPr>
    </w:p>
    <w:sectPr w:rsidR="00503ED5" w:rsidRPr="0083582B" w:rsidSect="0083582B">
      <w:headerReference w:type="default" r:id="rId8"/>
      <w:footerReference w:type="default" r:id="rId9"/>
      <w:pgSz w:w="14572" w:h="20639" w:code="12"/>
      <w:pgMar w:top="1440" w:right="680" w:bottom="426" w:left="1134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75A38" w14:textId="77777777" w:rsidR="00AD2252" w:rsidRDefault="00AD2252" w:rsidP="008E0138">
      <w:r>
        <w:separator/>
      </w:r>
    </w:p>
  </w:endnote>
  <w:endnote w:type="continuationSeparator" w:id="0">
    <w:p w14:paraId="0B5DD5CD" w14:textId="77777777" w:rsidR="00AD2252" w:rsidRDefault="00AD2252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7DAFD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01664E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01664E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FFABA" w14:textId="77777777" w:rsidR="00AD2252" w:rsidRDefault="00AD2252" w:rsidP="008E0138">
      <w:r>
        <w:separator/>
      </w:r>
    </w:p>
  </w:footnote>
  <w:footnote w:type="continuationSeparator" w:id="0">
    <w:p w14:paraId="4A3E26DA" w14:textId="77777777" w:rsidR="00AD2252" w:rsidRDefault="00AD2252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2A6252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D12A415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016006">
            <w:rPr>
              <w:rFonts w:ascii="新細明體" w:hAnsi="新細明體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83582B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2D9FE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5C5EE0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B077E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F4285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73BD5D0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F34DEAF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EBA30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CDA324A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C8065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9A8200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E29AD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D5C120F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2DBA5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55377B8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E24CA4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71BA7F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A0C81C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CDAF7C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76029E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A4FAFE6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3" w15:restartNumberingAfterBreak="0">
    <w:nsid w:val="62935EC7"/>
    <w:multiLevelType w:val="hybridMultilevel"/>
    <w:tmpl w:val="A16A0662"/>
    <w:lvl w:ilvl="0" w:tplc="3E2A3116">
      <w:start w:val="1"/>
      <w:numFmt w:val="taiwaneseCountingThousand"/>
      <w:lvlText w:val="%1、"/>
      <w:lvlJc w:val="left"/>
      <w:pPr>
        <w:ind w:left="722" w:hanging="58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8"/>
    <w:rsid w:val="00005CF6"/>
    <w:rsid w:val="00016006"/>
    <w:rsid w:val="0001664E"/>
    <w:rsid w:val="000300B9"/>
    <w:rsid w:val="0005689F"/>
    <w:rsid w:val="00066FCB"/>
    <w:rsid w:val="00076CD9"/>
    <w:rsid w:val="00081B07"/>
    <w:rsid w:val="000923D4"/>
    <w:rsid w:val="000B00FD"/>
    <w:rsid w:val="000B13B4"/>
    <w:rsid w:val="000B39BE"/>
    <w:rsid w:val="000C7DA8"/>
    <w:rsid w:val="0015303A"/>
    <w:rsid w:val="0016278B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95539"/>
    <w:rsid w:val="003B4914"/>
    <w:rsid w:val="003C3E27"/>
    <w:rsid w:val="003D6A03"/>
    <w:rsid w:val="003D7D89"/>
    <w:rsid w:val="003E32DD"/>
    <w:rsid w:val="003E7AFC"/>
    <w:rsid w:val="0040303F"/>
    <w:rsid w:val="00403A7A"/>
    <w:rsid w:val="00451F2E"/>
    <w:rsid w:val="004572B6"/>
    <w:rsid w:val="0046163C"/>
    <w:rsid w:val="00471B83"/>
    <w:rsid w:val="004B7107"/>
    <w:rsid w:val="004E7549"/>
    <w:rsid w:val="00503ED5"/>
    <w:rsid w:val="00530717"/>
    <w:rsid w:val="00550DED"/>
    <w:rsid w:val="00553B49"/>
    <w:rsid w:val="005E35C6"/>
    <w:rsid w:val="005F64CB"/>
    <w:rsid w:val="00605F12"/>
    <w:rsid w:val="00607880"/>
    <w:rsid w:val="00634C9A"/>
    <w:rsid w:val="00663CDA"/>
    <w:rsid w:val="006F01D9"/>
    <w:rsid w:val="007610BA"/>
    <w:rsid w:val="008036C9"/>
    <w:rsid w:val="0083582B"/>
    <w:rsid w:val="008E0138"/>
    <w:rsid w:val="008F5284"/>
    <w:rsid w:val="00966283"/>
    <w:rsid w:val="00974AF9"/>
    <w:rsid w:val="009767F4"/>
    <w:rsid w:val="009975B4"/>
    <w:rsid w:val="009C62AF"/>
    <w:rsid w:val="009F0CA0"/>
    <w:rsid w:val="00A323A4"/>
    <w:rsid w:val="00A336D1"/>
    <w:rsid w:val="00A47088"/>
    <w:rsid w:val="00A61FCE"/>
    <w:rsid w:val="00A74957"/>
    <w:rsid w:val="00AD0588"/>
    <w:rsid w:val="00AD2252"/>
    <w:rsid w:val="00AE1B9C"/>
    <w:rsid w:val="00AE3E40"/>
    <w:rsid w:val="00AE7F3A"/>
    <w:rsid w:val="00B2365B"/>
    <w:rsid w:val="00B34F18"/>
    <w:rsid w:val="00B3763C"/>
    <w:rsid w:val="00B409BE"/>
    <w:rsid w:val="00B76150"/>
    <w:rsid w:val="00BC04C2"/>
    <w:rsid w:val="00BF3D8B"/>
    <w:rsid w:val="00C07DF2"/>
    <w:rsid w:val="00CB063F"/>
    <w:rsid w:val="00CD00F5"/>
    <w:rsid w:val="00CF7619"/>
    <w:rsid w:val="00D96509"/>
    <w:rsid w:val="00DC188A"/>
    <w:rsid w:val="00DE0F89"/>
    <w:rsid w:val="00DE393B"/>
    <w:rsid w:val="00DE5076"/>
    <w:rsid w:val="00E31132"/>
    <w:rsid w:val="00E57208"/>
    <w:rsid w:val="00EA0C71"/>
    <w:rsid w:val="00EA70BE"/>
    <w:rsid w:val="00ED499F"/>
    <w:rsid w:val="00EE40AE"/>
    <w:rsid w:val="00EE6613"/>
    <w:rsid w:val="00F036DC"/>
    <w:rsid w:val="00F15D2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2BD3D"/>
  <w15:docId w15:val="{DFC5DED0-0267-48A1-8A55-007F2330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5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7B615-3444-4363-9DFA-0CABA18D8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2022-01-04T00:47:00Z</dcterms:created>
  <dcterms:modified xsi:type="dcterms:W3CDTF">2022-01-04T00:47:00Z</dcterms:modified>
</cp:coreProperties>
</file>