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16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709"/>
        <w:gridCol w:w="1418"/>
        <w:gridCol w:w="835"/>
        <w:gridCol w:w="1134"/>
        <w:gridCol w:w="709"/>
        <w:gridCol w:w="850"/>
        <w:gridCol w:w="709"/>
        <w:gridCol w:w="535"/>
        <w:gridCol w:w="709"/>
        <w:gridCol w:w="1417"/>
        <w:gridCol w:w="650"/>
        <w:gridCol w:w="855"/>
        <w:gridCol w:w="720"/>
        <w:gridCol w:w="600"/>
        <w:gridCol w:w="1318"/>
      </w:tblGrid>
      <w:tr w:rsidR="00705EBF" w:rsidRPr="00705EBF" w14:paraId="260AAF48" w14:textId="77777777" w:rsidTr="004C7C0B">
        <w:trPr>
          <w:cantSplit/>
          <w:trHeight w:val="396"/>
          <w:jc w:val="center"/>
        </w:trPr>
        <w:tc>
          <w:tcPr>
            <w:tcW w:w="9025" w:type="dxa"/>
            <w:gridSpan w:val="10"/>
            <w:tcBorders>
              <w:top w:val="double" w:sz="4" w:space="0" w:color="auto"/>
              <w:left w:val="double" w:sz="4" w:space="0" w:color="auto"/>
              <w:bottom w:val="single" w:sz="4" w:space="0" w:color="auto"/>
              <w:right w:val="double" w:sz="4" w:space="0" w:color="auto"/>
            </w:tcBorders>
          </w:tcPr>
          <w:p w14:paraId="1B49D5F2"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市立新北高工1</w:t>
            </w:r>
            <w:r w:rsidRPr="00705EBF">
              <w:rPr>
                <w:rFonts w:ascii="標楷體" w:eastAsia="標楷體" w:hAnsi="標楷體" w:cs="Times New Roman"/>
                <w:color w:val="000000"/>
                <w:szCs w:val="24"/>
              </w:rPr>
              <w:t>10</w:t>
            </w:r>
            <w:r w:rsidRPr="00705EBF">
              <w:rPr>
                <w:rFonts w:ascii="標楷體" w:eastAsia="標楷體" w:hAnsi="標楷體" w:cs="Times New Roman" w:hint="eastAsia"/>
                <w:color w:val="000000"/>
                <w:szCs w:val="24"/>
              </w:rPr>
              <w:t>上學期   第二次考試題</w:t>
            </w:r>
          </w:p>
        </w:tc>
        <w:tc>
          <w:tcPr>
            <w:tcW w:w="650" w:type="dxa"/>
            <w:tcBorders>
              <w:top w:val="double" w:sz="4" w:space="0" w:color="auto"/>
              <w:left w:val="double" w:sz="4" w:space="0" w:color="auto"/>
              <w:bottom w:val="single" w:sz="4" w:space="0" w:color="auto"/>
              <w:right w:val="single" w:sz="4" w:space="0" w:color="auto"/>
            </w:tcBorders>
            <w:vAlign w:val="center"/>
          </w:tcPr>
          <w:p w14:paraId="7AA1619A"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班級</w:t>
            </w:r>
          </w:p>
        </w:tc>
        <w:tc>
          <w:tcPr>
            <w:tcW w:w="855" w:type="dxa"/>
            <w:tcBorders>
              <w:top w:val="double" w:sz="4" w:space="0" w:color="auto"/>
              <w:left w:val="single" w:sz="4" w:space="0" w:color="auto"/>
              <w:bottom w:val="single" w:sz="4" w:space="0" w:color="auto"/>
              <w:right w:val="single" w:sz="4" w:space="0" w:color="auto"/>
            </w:tcBorders>
            <w:vAlign w:val="center"/>
          </w:tcPr>
          <w:p w14:paraId="1C2A5618"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p>
        </w:tc>
        <w:tc>
          <w:tcPr>
            <w:tcW w:w="720" w:type="dxa"/>
            <w:tcBorders>
              <w:top w:val="double" w:sz="4" w:space="0" w:color="auto"/>
              <w:left w:val="single" w:sz="4" w:space="0" w:color="auto"/>
              <w:bottom w:val="single" w:sz="4" w:space="0" w:color="auto"/>
              <w:right w:val="single" w:sz="4" w:space="0" w:color="auto"/>
            </w:tcBorders>
            <w:vAlign w:val="center"/>
          </w:tcPr>
          <w:p w14:paraId="1F35A805"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14:paraId="687B7E5D"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p>
        </w:tc>
        <w:tc>
          <w:tcPr>
            <w:tcW w:w="1318" w:type="dxa"/>
            <w:tcBorders>
              <w:top w:val="double" w:sz="4" w:space="0" w:color="auto"/>
              <w:left w:val="single" w:sz="4" w:space="0" w:color="auto"/>
              <w:bottom w:val="single" w:sz="4" w:space="0" w:color="auto"/>
              <w:right w:val="double" w:sz="4" w:space="0" w:color="auto"/>
            </w:tcBorders>
          </w:tcPr>
          <w:p w14:paraId="64AB989D" w14:textId="77777777" w:rsidR="00705EBF" w:rsidRPr="00705EBF" w:rsidRDefault="00705EBF" w:rsidP="00705EBF">
            <w:pPr>
              <w:tabs>
                <w:tab w:val="center" w:pos="4153"/>
                <w:tab w:val="right" w:pos="8306"/>
              </w:tabs>
              <w:snapToGrid w:val="0"/>
              <w:spacing w:line="300" w:lineRule="exact"/>
              <w:ind w:left="1512" w:hanging="1512"/>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電腦卡作答</w:t>
            </w:r>
          </w:p>
        </w:tc>
      </w:tr>
      <w:tr w:rsidR="00705EBF" w:rsidRPr="00705EBF" w14:paraId="6B8DC3F2" w14:textId="77777777" w:rsidTr="004C7C0B">
        <w:trPr>
          <w:cantSplit/>
          <w:trHeight w:val="550"/>
          <w:jc w:val="center"/>
        </w:trPr>
        <w:tc>
          <w:tcPr>
            <w:tcW w:w="709" w:type="dxa"/>
            <w:tcBorders>
              <w:top w:val="single" w:sz="4" w:space="0" w:color="auto"/>
              <w:left w:val="double" w:sz="4" w:space="0" w:color="auto"/>
              <w:bottom w:val="double" w:sz="4" w:space="0" w:color="auto"/>
              <w:right w:val="single" w:sz="4" w:space="0" w:color="auto"/>
            </w:tcBorders>
            <w:vAlign w:val="center"/>
          </w:tcPr>
          <w:p w14:paraId="02F31462"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科 目</w:t>
            </w:r>
          </w:p>
        </w:tc>
        <w:tc>
          <w:tcPr>
            <w:tcW w:w="1418" w:type="dxa"/>
            <w:tcBorders>
              <w:top w:val="single" w:sz="4" w:space="0" w:color="auto"/>
              <w:left w:val="single" w:sz="4" w:space="0" w:color="auto"/>
              <w:bottom w:val="double" w:sz="4" w:space="0" w:color="auto"/>
              <w:right w:val="single" w:sz="4" w:space="0" w:color="auto"/>
            </w:tcBorders>
            <w:vAlign w:val="center"/>
          </w:tcPr>
          <w:p w14:paraId="4261A20F"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 xml:space="preserve"> 公民與社會</w:t>
            </w:r>
          </w:p>
        </w:tc>
        <w:tc>
          <w:tcPr>
            <w:tcW w:w="835" w:type="dxa"/>
            <w:tcBorders>
              <w:top w:val="single" w:sz="4" w:space="0" w:color="auto"/>
              <w:left w:val="single" w:sz="4" w:space="0" w:color="auto"/>
              <w:bottom w:val="double" w:sz="4" w:space="0" w:color="auto"/>
              <w:right w:val="single" w:sz="4" w:space="0" w:color="auto"/>
            </w:tcBorders>
            <w:vAlign w:val="center"/>
          </w:tcPr>
          <w:p w14:paraId="3692E49B"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命題</w:t>
            </w:r>
          </w:p>
          <w:p w14:paraId="3C58DFE8"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教師</w:t>
            </w:r>
          </w:p>
        </w:tc>
        <w:tc>
          <w:tcPr>
            <w:tcW w:w="1134" w:type="dxa"/>
            <w:tcBorders>
              <w:top w:val="single" w:sz="4" w:space="0" w:color="auto"/>
              <w:left w:val="single" w:sz="4" w:space="0" w:color="auto"/>
              <w:bottom w:val="double" w:sz="4" w:space="0" w:color="auto"/>
              <w:right w:val="single" w:sz="4" w:space="0" w:color="auto"/>
            </w:tcBorders>
            <w:vAlign w:val="center"/>
          </w:tcPr>
          <w:p w14:paraId="389299B4" w14:textId="77777777" w:rsidR="00705EBF" w:rsidRPr="00705EBF" w:rsidRDefault="00705EBF" w:rsidP="00705EBF">
            <w:pPr>
              <w:tabs>
                <w:tab w:val="center" w:pos="4153"/>
                <w:tab w:val="right" w:pos="8306"/>
              </w:tabs>
              <w:snapToGrid w:val="0"/>
              <w:spacing w:line="300" w:lineRule="exact"/>
              <w:ind w:leftChars="-83" w:hangingChars="83" w:hanging="199"/>
              <w:jc w:val="center"/>
              <w:rPr>
                <w:rFonts w:ascii="標楷體" w:eastAsia="標楷體" w:hAnsi="標楷體" w:cs="Times New Roman"/>
                <w:color w:val="000000"/>
                <w:szCs w:val="24"/>
              </w:rPr>
            </w:pPr>
            <w:r>
              <w:rPr>
                <w:rFonts w:ascii="標楷體" w:eastAsia="標楷體" w:hAnsi="標楷體" w:cs="Times New Roman" w:hint="eastAsia"/>
                <w:color w:val="000000"/>
                <w:szCs w:val="24"/>
              </w:rPr>
              <w:t>陳乃綾</w:t>
            </w:r>
          </w:p>
        </w:tc>
        <w:tc>
          <w:tcPr>
            <w:tcW w:w="709" w:type="dxa"/>
            <w:tcBorders>
              <w:top w:val="single" w:sz="4" w:space="0" w:color="auto"/>
              <w:left w:val="single" w:sz="4" w:space="0" w:color="auto"/>
              <w:bottom w:val="double" w:sz="4" w:space="0" w:color="auto"/>
              <w:right w:val="single" w:sz="4" w:space="0" w:color="auto"/>
            </w:tcBorders>
          </w:tcPr>
          <w:p w14:paraId="6B1F60BC"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審題</w:t>
            </w:r>
          </w:p>
          <w:p w14:paraId="2DCEFE0A"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教師</w:t>
            </w:r>
          </w:p>
        </w:tc>
        <w:tc>
          <w:tcPr>
            <w:tcW w:w="850" w:type="dxa"/>
            <w:tcBorders>
              <w:top w:val="single" w:sz="4" w:space="0" w:color="auto"/>
              <w:left w:val="single" w:sz="4" w:space="0" w:color="auto"/>
              <w:bottom w:val="double" w:sz="4" w:space="0" w:color="auto"/>
              <w:right w:val="single" w:sz="4" w:space="0" w:color="auto"/>
            </w:tcBorders>
            <w:vAlign w:val="center"/>
          </w:tcPr>
          <w:p w14:paraId="78F49547"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Pr>
                <w:rFonts w:ascii="標楷體" w:eastAsia="標楷體" w:hAnsi="標楷體" w:cs="Times New Roman" w:hint="eastAsia"/>
                <w:color w:val="000000"/>
                <w:szCs w:val="24"/>
              </w:rPr>
              <w:t>鐘怡德</w:t>
            </w:r>
          </w:p>
        </w:tc>
        <w:tc>
          <w:tcPr>
            <w:tcW w:w="709" w:type="dxa"/>
            <w:tcBorders>
              <w:top w:val="single" w:sz="4" w:space="0" w:color="auto"/>
              <w:left w:val="single" w:sz="4" w:space="0" w:color="auto"/>
              <w:bottom w:val="double" w:sz="4" w:space="0" w:color="auto"/>
              <w:right w:val="single" w:sz="4" w:space="0" w:color="auto"/>
            </w:tcBorders>
            <w:vAlign w:val="center"/>
          </w:tcPr>
          <w:p w14:paraId="5A0FC837"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年級</w:t>
            </w:r>
          </w:p>
        </w:tc>
        <w:tc>
          <w:tcPr>
            <w:tcW w:w="535" w:type="dxa"/>
            <w:tcBorders>
              <w:top w:val="single" w:sz="4" w:space="0" w:color="auto"/>
              <w:left w:val="single" w:sz="4" w:space="0" w:color="auto"/>
              <w:bottom w:val="double" w:sz="4" w:space="0" w:color="auto"/>
              <w:right w:val="single" w:sz="4" w:space="0" w:color="auto"/>
            </w:tcBorders>
            <w:vAlign w:val="center"/>
          </w:tcPr>
          <w:p w14:paraId="2A80D6E6" w14:textId="77777777" w:rsidR="00705EBF" w:rsidRPr="00705EBF" w:rsidRDefault="00705EBF" w:rsidP="00705EBF">
            <w:pPr>
              <w:tabs>
                <w:tab w:val="center" w:pos="4153"/>
                <w:tab w:val="right" w:pos="8306"/>
              </w:tabs>
              <w:snapToGrid w:val="0"/>
              <w:spacing w:line="300" w:lineRule="exact"/>
              <w:ind w:firstLineChars="50" w:firstLine="120"/>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三</w:t>
            </w:r>
          </w:p>
        </w:tc>
        <w:tc>
          <w:tcPr>
            <w:tcW w:w="709" w:type="dxa"/>
            <w:tcBorders>
              <w:top w:val="single" w:sz="4" w:space="0" w:color="auto"/>
              <w:left w:val="single" w:sz="4" w:space="0" w:color="auto"/>
              <w:bottom w:val="double" w:sz="4" w:space="0" w:color="auto"/>
              <w:right w:val="single" w:sz="4" w:space="0" w:color="auto"/>
            </w:tcBorders>
            <w:vAlign w:val="center"/>
          </w:tcPr>
          <w:p w14:paraId="2BC10521"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科別</w:t>
            </w:r>
          </w:p>
        </w:tc>
        <w:tc>
          <w:tcPr>
            <w:tcW w:w="1417" w:type="dxa"/>
            <w:tcBorders>
              <w:top w:val="single" w:sz="4" w:space="0" w:color="auto"/>
              <w:left w:val="single" w:sz="4" w:space="0" w:color="auto"/>
              <w:bottom w:val="double" w:sz="4" w:space="0" w:color="auto"/>
              <w:right w:val="double" w:sz="4" w:space="0" w:color="auto"/>
            </w:tcBorders>
            <w:vAlign w:val="center"/>
          </w:tcPr>
          <w:p w14:paraId="26EE9915"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p>
          <w:p w14:paraId="2A738928"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Pr>
                <w:rFonts w:ascii="標楷體" w:eastAsia="標楷體" w:hAnsi="標楷體" w:cs="Times New Roman" w:hint="eastAsia"/>
                <w:color w:val="000000"/>
                <w:szCs w:val="24"/>
              </w:rPr>
              <w:t>體育班</w:t>
            </w:r>
          </w:p>
        </w:tc>
        <w:tc>
          <w:tcPr>
            <w:tcW w:w="650" w:type="dxa"/>
            <w:tcBorders>
              <w:top w:val="single" w:sz="4" w:space="0" w:color="auto"/>
              <w:left w:val="double" w:sz="4" w:space="0" w:color="auto"/>
              <w:bottom w:val="double" w:sz="4" w:space="0" w:color="auto"/>
              <w:right w:val="single" w:sz="4" w:space="0" w:color="auto"/>
            </w:tcBorders>
            <w:vAlign w:val="center"/>
          </w:tcPr>
          <w:p w14:paraId="2D6184CC"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姓名</w:t>
            </w:r>
          </w:p>
        </w:tc>
        <w:tc>
          <w:tcPr>
            <w:tcW w:w="2175" w:type="dxa"/>
            <w:gridSpan w:val="3"/>
            <w:tcBorders>
              <w:top w:val="single" w:sz="4" w:space="0" w:color="auto"/>
              <w:left w:val="single" w:sz="4" w:space="0" w:color="auto"/>
              <w:bottom w:val="double" w:sz="4" w:space="0" w:color="auto"/>
              <w:right w:val="single" w:sz="4" w:space="0" w:color="auto"/>
            </w:tcBorders>
            <w:vAlign w:val="center"/>
          </w:tcPr>
          <w:p w14:paraId="1130419B" w14:textId="77777777" w:rsidR="00705EBF" w:rsidRPr="00705EBF" w:rsidRDefault="00705EBF" w:rsidP="00705EBF">
            <w:pPr>
              <w:tabs>
                <w:tab w:val="center" w:pos="4153"/>
                <w:tab w:val="right" w:pos="8306"/>
              </w:tabs>
              <w:snapToGrid w:val="0"/>
              <w:spacing w:line="300" w:lineRule="exact"/>
              <w:ind w:left="1512" w:hanging="1512"/>
              <w:jc w:val="center"/>
              <w:rPr>
                <w:rFonts w:ascii="標楷體" w:eastAsia="標楷體" w:hAnsi="標楷體" w:cs="Times New Roman"/>
                <w:color w:val="000000"/>
                <w:szCs w:val="24"/>
              </w:rPr>
            </w:pPr>
          </w:p>
        </w:tc>
        <w:tc>
          <w:tcPr>
            <w:tcW w:w="1318" w:type="dxa"/>
            <w:tcBorders>
              <w:top w:val="single" w:sz="4" w:space="0" w:color="auto"/>
              <w:left w:val="single" w:sz="4" w:space="0" w:color="auto"/>
              <w:bottom w:val="double" w:sz="4" w:space="0" w:color="auto"/>
              <w:right w:val="double" w:sz="4" w:space="0" w:color="auto"/>
            </w:tcBorders>
            <w:vAlign w:val="center"/>
          </w:tcPr>
          <w:p w14:paraId="03519355" w14:textId="77777777" w:rsidR="00705EBF" w:rsidRPr="00705EBF" w:rsidRDefault="00705EBF" w:rsidP="00705EBF">
            <w:pPr>
              <w:widowControl/>
              <w:spacing w:line="300" w:lineRule="exact"/>
              <w:rPr>
                <w:rFonts w:ascii="標楷體" w:eastAsia="標楷體" w:hAnsi="標楷體" w:cs="Times New Roman"/>
                <w:color w:val="000000"/>
                <w:szCs w:val="24"/>
              </w:rPr>
            </w:pPr>
            <w:r w:rsidRPr="00705EBF">
              <w:rPr>
                <w:rFonts w:ascii="標楷體" w:eastAsia="標楷體" w:hAnsi="標楷體" w:cs="Times New Roman" w:hint="eastAsia"/>
                <w:color w:val="000000"/>
                <w:szCs w:val="24"/>
              </w:rPr>
              <w:t>是</w:t>
            </w:r>
          </w:p>
        </w:tc>
      </w:tr>
    </w:tbl>
    <w:p w14:paraId="38A3113B" w14:textId="77777777" w:rsidR="00705EBF" w:rsidRDefault="00705EBF" w:rsidP="007643F0">
      <w:r>
        <w:rPr>
          <w:rFonts w:hint="eastAsia"/>
        </w:rPr>
        <w:t>本次考試有</w:t>
      </w:r>
      <w:r>
        <w:rPr>
          <w:rFonts w:hint="eastAsia"/>
        </w:rPr>
        <w:t>4</w:t>
      </w:r>
      <w:r>
        <w:t>0</w:t>
      </w:r>
      <w:r>
        <w:rPr>
          <w:rFonts w:hint="eastAsia"/>
        </w:rPr>
        <w:t>題</w:t>
      </w:r>
      <w:r>
        <w:rPr>
          <w:rFonts w:asciiTheme="minorEastAsia" w:hAnsiTheme="minorEastAsia" w:hint="eastAsia"/>
        </w:rPr>
        <w:t>，</w:t>
      </w:r>
      <w:r>
        <w:rPr>
          <w:rFonts w:hint="eastAsia"/>
        </w:rPr>
        <w:t>1</w:t>
      </w:r>
      <w:r>
        <w:t>-10</w:t>
      </w:r>
      <w:r>
        <w:rPr>
          <w:rFonts w:hint="eastAsia"/>
        </w:rPr>
        <w:t>為是非題</w:t>
      </w:r>
      <w:r>
        <w:rPr>
          <w:rFonts w:hint="eastAsia"/>
        </w:rPr>
        <w:t>(O</w:t>
      </w:r>
      <w:r w:rsidR="00AD5FC7">
        <w:rPr>
          <w:rFonts w:hint="eastAsia"/>
        </w:rPr>
        <w:t>劃</w:t>
      </w:r>
      <w:r>
        <w:rPr>
          <w:rFonts w:hint="eastAsia"/>
        </w:rPr>
        <w:t>A</w:t>
      </w:r>
      <w:r>
        <w:rPr>
          <w:rFonts w:ascii="新細明體" w:eastAsia="新細明體" w:hAnsi="新細明體" w:hint="eastAsia"/>
        </w:rPr>
        <w:t>，</w:t>
      </w:r>
      <w:r>
        <w:rPr>
          <w:rFonts w:hint="eastAsia"/>
        </w:rPr>
        <w:t>X</w:t>
      </w:r>
      <w:r>
        <w:rPr>
          <w:rFonts w:hint="eastAsia"/>
        </w:rPr>
        <w:t>劃</w:t>
      </w:r>
      <w:r>
        <w:rPr>
          <w:rFonts w:hint="eastAsia"/>
        </w:rPr>
        <w:t>B</w:t>
      </w:r>
      <w:r w:rsidR="00AD5FC7">
        <w:rPr>
          <w:rFonts w:hint="eastAsia"/>
        </w:rPr>
        <w:t>)</w:t>
      </w:r>
      <w:r>
        <w:rPr>
          <w:rFonts w:asciiTheme="minorEastAsia" w:hAnsiTheme="minorEastAsia" w:hint="eastAsia"/>
        </w:rPr>
        <w:t>，</w:t>
      </w:r>
      <w:r>
        <w:rPr>
          <w:rFonts w:hint="eastAsia"/>
        </w:rPr>
        <w:t>1</w:t>
      </w:r>
      <w:r>
        <w:t>1-40</w:t>
      </w:r>
      <w:r>
        <w:rPr>
          <w:rFonts w:hint="eastAsia"/>
        </w:rPr>
        <w:t>為單選題</w:t>
      </w:r>
      <w:r>
        <w:rPr>
          <w:rFonts w:asciiTheme="minorEastAsia" w:hAnsiTheme="minorEastAsia" w:hint="eastAsia"/>
        </w:rPr>
        <w:t>，</w:t>
      </w:r>
      <w:r>
        <w:rPr>
          <w:rFonts w:hint="eastAsia"/>
        </w:rPr>
        <w:t>每題</w:t>
      </w:r>
      <w:r>
        <w:rPr>
          <w:rFonts w:hint="eastAsia"/>
        </w:rPr>
        <w:t>2</w:t>
      </w:r>
      <w:r>
        <w:t>.5</w:t>
      </w:r>
      <w:r>
        <w:rPr>
          <w:rFonts w:hint="eastAsia"/>
        </w:rPr>
        <w:t>分</w:t>
      </w:r>
    </w:p>
    <w:p w14:paraId="62D8C7A4" w14:textId="77777777" w:rsidR="007643F0" w:rsidRDefault="007643F0" w:rsidP="007643F0">
      <w:pPr>
        <w:pStyle w:val="a3"/>
        <w:numPr>
          <w:ilvl w:val="0"/>
          <w:numId w:val="1"/>
        </w:numPr>
        <w:ind w:leftChars="0"/>
      </w:pPr>
      <w:r>
        <w:rPr>
          <w:rFonts w:hint="eastAsia"/>
        </w:rPr>
        <w:t>世界民主國家制定憲法以防止權利腐化，規範政治型態並保障人民權益，稱為憲政主義。</w:t>
      </w:r>
    </w:p>
    <w:p w14:paraId="316FDC29" w14:textId="77777777" w:rsidR="007643F0" w:rsidRDefault="007643F0" w:rsidP="007643F0">
      <w:pPr>
        <w:pStyle w:val="a3"/>
        <w:numPr>
          <w:ilvl w:val="0"/>
          <w:numId w:val="1"/>
        </w:numPr>
        <w:ind w:leftChars="0"/>
      </w:pPr>
      <w:r>
        <w:rPr>
          <w:rFonts w:hint="eastAsia"/>
        </w:rPr>
        <w:t>學生違規帶手機，學校給予記大過處分，符合比例原則。</w:t>
      </w:r>
    </w:p>
    <w:p w14:paraId="2B5DD4DB" w14:textId="77777777" w:rsidR="007643F0" w:rsidRDefault="007643F0" w:rsidP="007643F0">
      <w:pPr>
        <w:pStyle w:val="a3"/>
        <w:numPr>
          <w:ilvl w:val="0"/>
          <w:numId w:val="1"/>
        </w:numPr>
        <w:ind w:leftChars="0"/>
      </w:pPr>
      <w:r>
        <w:rPr>
          <w:rFonts w:hint="eastAsia"/>
        </w:rPr>
        <w:t>比例原則又稱禁</w:t>
      </w:r>
      <w:r w:rsidR="00705EBF">
        <w:rPr>
          <w:rFonts w:hint="eastAsia"/>
        </w:rPr>
        <w:t>止過度原則，指要求行政行為的目的與</w:t>
      </w:r>
      <w:proofErr w:type="gramStart"/>
      <w:r w:rsidR="00705EBF">
        <w:rPr>
          <w:rFonts w:hint="eastAsia"/>
        </w:rPr>
        <w:t>手段間應均衡</w:t>
      </w:r>
      <w:proofErr w:type="gramEnd"/>
      <w:r w:rsidR="00705EBF">
        <w:rPr>
          <w:rFonts w:hint="eastAsia"/>
        </w:rPr>
        <w:t>，不得為達到目的</w:t>
      </w:r>
      <w:r>
        <w:rPr>
          <w:rFonts w:hint="eastAsia"/>
        </w:rPr>
        <w:t>不擇手</w:t>
      </w:r>
      <w:r w:rsidR="00705EBF">
        <w:rPr>
          <w:rFonts w:hint="eastAsia"/>
        </w:rPr>
        <w:t>段</w:t>
      </w:r>
      <w:r>
        <w:rPr>
          <w:rFonts w:hint="eastAsia"/>
        </w:rPr>
        <w:t>。</w:t>
      </w:r>
    </w:p>
    <w:p w14:paraId="49BBA5BB" w14:textId="77777777" w:rsidR="007643F0" w:rsidRDefault="007643F0" w:rsidP="007643F0">
      <w:pPr>
        <w:pStyle w:val="a3"/>
        <w:numPr>
          <w:ilvl w:val="0"/>
          <w:numId w:val="1"/>
        </w:numPr>
        <w:ind w:leftChars="0"/>
      </w:pPr>
      <w:r>
        <w:rPr>
          <w:rFonts w:hint="eastAsia"/>
        </w:rPr>
        <w:t>阿美曠課過多，被學校視為「休學」，她應向學校提起訴願。</w:t>
      </w:r>
    </w:p>
    <w:p w14:paraId="3ED1DE69" w14:textId="77777777" w:rsidR="007643F0" w:rsidRDefault="007643F0" w:rsidP="007643F0">
      <w:pPr>
        <w:pStyle w:val="a3"/>
        <w:numPr>
          <w:ilvl w:val="0"/>
          <w:numId w:val="1"/>
        </w:numPr>
        <w:ind w:leftChars="0"/>
      </w:pPr>
      <w:r>
        <w:rPr>
          <w:rFonts w:hint="eastAsia"/>
        </w:rPr>
        <w:t>憲法是國家的根本大法，僅能做綱要性的規範，因此我國制定「行政法」這部法典來落實對人民基本權利的保障。</w:t>
      </w:r>
    </w:p>
    <w:p w14:paraId="144E3611" w14:textId="77777777" w:rsidR="007643F0" w:rsidRDefault="007643F0" w:rsidP="007643F0">
      <w:pPr>
        <w:pStyle w:val="a3"/>
        <w:numPr>
          <w:ilvl w:val="0"/>
          <w:numId w:val="1"/>
        </w:numPr>
        <w:ind w:leftChars="0"/>
      </w:pPr>
      <w:r>
        <w:rPr>
          <w:rFonts w:hint="eastAsia"/>
        </w:rPr>
        <w:t>阿美曠課過多，被學校視為「休學」，她向教育部提起訴願，教育部不能加重處以「開除學籍」。</w:t>
      </w:r>
    </w:p>
    <w:p w14:paraId="177CEE70" w14:textId="77777777" w:rsidR="007643F0" w:rsidRDefault="007643F0" w:rsidP="007643F0">
      <w:pPr>
        <w:pStyle w:val="a3"/>
        <w:numPr>
          <w:ilvl w:val="0"/>
          <w:numId w:val="1"/>
        </w:numPr>
        <w:ind w:leftChars="0"/>
      </w:pPr>
      <w:r>
        <w:rPr>
          <w:rFonts w:hint="eastAsia"/>
        </w:rPr>
        <w:t>個別勞動權可透過集體勞動權實現。</w:t>
      </w:r>
    </w:p>
    <w:p w14:paraId="2ED4045F" w14:textId="77777777" w:rsidR="007643F0" w:rsidRDefault="007643F0" w:rsidP="007643F0">
      <w:pPr>
        <w:pStyle w:val="a3"/>
        <w:numPr>
          <w:ilvl w:val="0"/>
          <w:numId w:val="1"/>
        </w:numPr>
        <w:ind w:leftChars="0"/>
      </w:pPr>
      <w:r>
        <w:rPr>
          <w:rFonts w:hint="eastAsia"/>
        </w:rPr>
        <w:t>不論是雇主還是勞工，皆須遵守其工作領域之專業倫理。</w:t>
      </w:r>
    </w:p>
    <w:p w14:paraId="16B88782" w14:textId="77777777" w:rsidR="007643F0" w:rsidRDefault="007643F0" w:rsidP="007643F0">
      <w:pPr>
        <w:pStyle w:val="a3"/>
        <w:numPr>
          <w:ilvl w:val="0"/>
          <w:numId w:val="1"/>
        </w:numPr>
        <w:ind w:leftChars="0"/>
      </w:pPr>
      <w:r>
        <w:rPr>
          <w:rFonts w:hint="eastAsia"/>
        </w:rPr>
        <w:t>集體勞動權除了在爭取勞工權益外，最終目的也在創造和諧的勞資關係。</w:t>
      </w:r>
    </w:p>
    <w:p w14:paraId="40333548" w14:textId="77777777" w:rsidR="0081398E" w:rsidRDefault="007643F0" w:rsidP="00370F81">
      <w:pPr>
        <w:pStyle w:val="a3"/>
        <w:numPr>
          <w:ilvl w:val="0"/>
          <w:numId w:val="1"/>
        </w:numPr>
        <w:ind w:leftChars="0"/>
      </w:pPr>
      <w:r>
        <w:rPr>
          <w:rFonts w:hint="eastAsia"/>
        </w:rPr>
        <w:t>高職</w:t>
      </w:r>
      <w:proofErr w:type="gramStart"/>
      <w:r>
        <w:rPr>
          <w:rFonts w:hint="eastAsia"/>
        </w:rPr>
        <w:t>建教生工作</w:t>
      </w:r>
      <w:proofErr w:type="gramEnd"/>
      <w:r>
        <w:rPr>
          <w:rFonts w:hint="eastAsia"/>
        </w:rPr>
        <w:t>屬技能學習性質，故其津貼不適用勞動基準法最低工資之規範。</w:t>
      </w:r>
    </w:p>
    <w:p w14:paraId="078FE7B2" w14:textId="77777777" w:rsidR="007643F0" w:rsidRDefault="007643F0" w:rsidP="007643F0">
      <w:pPr>
        <w:pStyle w:val="a3"/>
        <w:numPr>
          <w:ilvl w:val="0"/>
          <w:numId w:val="1"/>
        </w:numPr>
        <w:ind w:leftChars="0"/>
      </w:pPr>
      <w:r>
        <w:rPr>
          <w:rFonts w:hint="eastAsia"/>
        </w:rPr>
        <w:t>提倡天賦人權，反對君主專制，主張人類的基本權利先於國家而存在的是</w:t>
      </w:r>
    </w:p>
    <w:p w14:paraId="36B857A7" w14:textId="77777777" w:rsidR="007643F0" w:rsidRDefault="00C22C1B" w:rsidP="007643F0">
      <w:pPr>
        <w:pStyle w:val="a3"/>
        <w:ind w:leftChars="0"/>
      </w:pPr>
      <w:r>
        <w:rPr>
          <w:rFonts w:hint="eastAsia"/>
        </w:rPr>
        <w:t>(A)</w:t>
      </w:r>
      <w:r w:rsidRPr="00C22C1B">
        <w:rPr>
          <w:rFonts w:hint="eastAsia"/>
        </w:rPr>
        <w:t xml:space="preserve"> </w:t>
      </w:r>
      <w:r>
        <w:rPr>
          <w:rFonts w:hint="eastAsia"/>
        </w:rPr>
        <w:t>林肯</w:t>
      </w:r>
      <w:r>
        <w:rPr>
          <w:rFonts w:hint="eastAsia"/>
        </w:rPr>
        <w:t>(</w:t>
      </w:r>
      <w:r w:rsidRPr="00C22C1B">
        <w:rPr>
          <w:rFonts w:hint="eastAsia"/>
        </w:rPr>
        <w:t xml:space="preserve"> </w:t>
      </w:r>
      <w:r>
        <w:rPr>
          <w:rFonts w:hint="eastAsia"/>
        </w:rPr>
        <w:t>B)</w:t>
      </w:r>
      <w:r w:rsidRPr="00C22C1B">
        <w:rPr>
          <w:rFonts w:hint="eastAsia"/>
        </w:rPr>
        <w:t xml:space="preserve"> </w:t>
      </w:r>
      <w:r>
        <w:rPr>
          <w:rFonts w:hint="eastAsia"/>
        </w:rPr>
        <w:t>孫中山</w:t>
      </w:r>
      <w:r>
        <w:rPr>
          <w:rFonts w:hint="eastAsia"/>
        </w:rPr>
        <w:t xml:space="preserve"> (C)</w:t>
      </w:r>
      <w:r w:rsidRPr="00C22C1B">
        <w:rPr>
          <w:rFonts w:hint="eastAsia"/>
        </w:rPr>
        <w:t xml:space="preserve"> </w:t>
      </w:r>
      <w:r>
        <w:rPr>
          <w:rFonts w:hint="eastAsia"/>
        </w:rPr>
        <w:t>孟德斯鳩</w:t>
      </w:r>
      <w:r>
        <w:rPr>
          <w:rFonts w:hint="eastAsia"/>
        </w:rPr>
        <w:t xml:space="preserve"> (D )</w:t>
      </w:r>
      <w:r w:rsidR="007643F0">
        <w:rPr>
          <w:rFonts w:hint="eastAsia"/>
        </w:rPr>
        <w:t xml:space="preserve"> </w:t>
      </w:r>
      <w:r w:rsidR="007643F0">
        <w:rPr>
          <w:rFonts w:hint="eastAsia"/>
        </w:rPr>
        <w:t>盧梭。</w:t>
      </w:r>
    </w:p>
    <w:p w14:paraId="59078027" w14:textId="77777777" w:rsidR="007643F0" w:rsidRDefault="007643F0" w:rsidP="00280DF2">
      <w:pPr>
        <w:pStyle w:val="a3"/>
        <w:numPr>
          <w:ilvl w:val="0"/>
          <w:numId w:val="1"/>
        </w:numPr>
        <w:ind w:leftChars="0"/>
      </w:pPr>
      <w:r>
        <w:rPr>
          <w:rFonts w:hint="eastAsia"/>
        </w:rPr>
        <w:t>提倡行政、立法、司法三權分立體制，藉權力分離與制衡原則，彼此監督，互相制衡，以防止濫權腐化的是</w:t>
      </w:r>
      <w:r>
        <w:rPr>
          <w:rFonts w:hint="eastAsia"/>
        </w:rPr>
        <w:t>(A</w:t>
      </w:r>
      <w:r>
        <w:t>)</w:t>
      </w:r>
      <w:r>
        <w:rPr>
          <w:rFonts w:hint="eastAsia"/>
        </w:rPr>
        <w:t xml:space="preserve"> </w:t>
      </w:r>
      <w:r>
        <w:rPr>
          <w:rFonts w:hint="eastAsia"/>
        </w:rPr>
        <w:t>林肯</w:t>
      </w:r>
      <w:r>
        <w:rPr>
          <w:rFonts w:hint="eastAsia"/>
        </w:rPr>
        <w:t>( B</w:t>
      </w:r>
      <w:r>
        <w:t>)</w:t>
      </w:r>
      <w:r>
        <w:rPr>
          <w:rFonts w:hint="eastAsia"/>
        </w:rPr>
        <w:t xml:space="preserve"> </w:t>
      </w:r>
      <w:r>
        <w:rPr>
          <w:rFonts w:hint="eastAsia"/>
        </w:rPr>
        <w:t>孫中山</w:t>
      </w:r>
      <w:r>
        <w:rPr>
          <w:rFonts w:hint="eastAsia"/>
        </w:rPr>
        <w:t xml:space="preserve"> </w:t>
      </w:r>
      <w:r>
        <w:t>(</w:t>
      </w:r>
      <w:r>
        <w:rPr>
          <w:rFonts w:hint="eastAsia"/>
        </w:rPr>
        <w:t>C</w:t>
      </w:r>
      <w:r>
        <w:t>)</w:t>
      </w:r>
      <w:r>
        <w:rPr>
          <w:rFonts w:hint="eastAsia"/>
        </w:rPr>
        <w:t xml:space="preserve"> </w:t>
      </w:r>
      <w:r>
        <w:rPr>
          <w:rFonts w:hint="eastAsia"/>
        </w:rPr>
        <w:t>孟德斯鳩</w:t>
      </w:r>
      <w:r>
        <w:rPr>
          <w:rFonts w:hint="eastAsia"/>
        </w:rPr>
        <w:t xml:space="preserve"> </w:t>
      </w:r>
      <w:r>
        <w:t>(</w:t>
      </w:r>
      <w:r>
        <w:rPr>
          <w:rFonts w:hint="eastAsia"/>
        </w:rPr>
        <w:t>D</w:t>
      </w:r>
      <w:r>
        <w:t>)</w:t>
      </w:r>
      <w:r>
        <w:rPr>
          <w:rFonts w:hint="eastAsia"/>
        </w:rPr>
        <w:t xml:space="preserve"> </w:t>
      </w:r>
      <w:r>
        <w:rPr>
          <w:rFonts w:hint="eastAsia"/>
        </w:rPr>
        <w:t>盧梭。</w:t>
      </w:r>
    </w:p>
    <w:p w14:paraId="0FCC33E2" w14:textId="77777777" w:rsidR="00E6144D" w:rsidRDefault="00E6144D" w:rsidP="004619A3">
      <w:pPr>
        <w:pStyle w:val="a3"/>
        <w:numPr>
          <w:ilvl w:val="0"/>
          <w:numId w:val="1"/>
        </w:numPr>
        <w:ind w:leftChars="0"/>
      </w:pPr>
      <w:r w:rsidRPr="00E6144D">
        <w:rPr>
          <w:rFonts w:hint="eastAsia"/>
        </w:rPr>
        <w:t xml:space="preserve">下列關於現今民主國家憲法的敘述何者錯誤？　</w:t>
      </w:r>
      <w:r w:rsidRPr="00E6144D">
        <w:rPr>
          <w:rFonts w:hint="eastAsia"/>
        </w:rPr>
        <w:t>(A)</w:t>
      </w:r>
      <w:r w:rsidRPr="00E6144D">
        <w:rPr>
          <w:rFonts w:hint="eastAsia"/>
        </w:rPr>
        <w:t xml:space="preserve">主要在限制政府權力擴張以避免侵害人民權利　</w:t>
      </w:r>
      <w:r w:rsidRPr="00E6144D">
        <w:rPr>
          <w:rFonts w:hint="eastAsia"/>
        </w:rPr>
        <w:t>(B)</w:t>
      </w:r>
      <w:r w:rsidRPr="00E6144D">
        <w:rPr>
          <w:rFonts w:hint="eastAsia"/>
        </w:rPr>
        <w:t xml:space="preserve">受到聯合國憲章與世界人權宣言的影響　</w:t>
      </w:r>
      <w:r w:rsidRPr="00E6144D">
        <w:rPr>
          <w:rFonts w:hint="eastAsia"/>
        </w:rPr>
        <w:t>(C)</w:t>
      </w:r>
      <w:r w:rsidRPr="00E6144D">
        <w:rPr>
          <w:rFonts w:hint="eastAsia"/>
        </w:rPr>
        <w:t xml:space="preserve">英國為君主國，故憲法並不存在　</w:t>
      </w:r>
      <w:r w:rsidRPr="00E6144D">
        <w:rPr>
          <w:rFonts w:hint="eastAsia"/>
        </w:rPr>
        <w:t>(D)</w:t>
      </w:r>
      <w:r w:rsidRPr="00E6144D">
        <w:rPr>
          <w:rFonts w:hint="eastAsia"/>
        </w:rPr>
        <w:t xml:space="preserve">我國憲法修改門檻高，修改程序比一般法律困難　</w:t>
      </w:r>
    </w:p>
    <w:p w14:paraId="27EF252B" w14:textId="77777777" w:rsidR="00D31001" w:rsidRDefault="00D31001" w:rsidP="00D31001">
      <w:pPr>
        <w:pStyle w:val="a3"/>
        <w:numPr>
          <w:ilvl w:val="0"/>
          <w:numId w:val="1"/>
        </w:numPr>
        <w:ind w:leftChars="0"/>
      </w:pPr>
      <w:r>
        <w:rPr>
          <w:rFonts w:hint="eastAsia"/>
        </w:rPr>
        <w:t>請問我國保障人民的基本權利、規定政府的組織與限制政府權力的最高位階法律為何？</w:t>
      </w:r>
    </w:p>
    <w:p w14:paraId="1C71A1B7" w14:textId="77777777" w:rsidR="00D31001" w:rsidRDefault="00D31001" w:rsidP="00D31001">
      <w:pPr>
        <w:pStyle w:val="a3"/>
        <w:ind w:leftChars="0"/>
      </w:pPr>
      <w:r>
        <w:rPr>
          <w:rFonts w:hint="eastAsia"/>
        </w:rPr>
        <w:t>(A)</w:t>
      </w:r>
      <w:r>
        <w:rPr>
          <w:rFonts w:hint="eastAsia"/>
        </w:rPr>
        <w:t>行政法</w:t>
      </w:r>
      <w:r>
        <w:rPr>
          <w:rFonts w:hint="eastAsia"/>
        </w:rPr>
        <w:t xml:space="preserve"> (B)</w:t>
      </w:r>
      <w:r>
        <w:rPr>
          <w:rFonts w:hint="eastAsia"/>
        </w:rPr>
        <w:t>憲法本文與增修條文</w:t>
      </w:r>
      <w:r>
        <w:rPr>
          <w:rFonts w:hint="eastAsia"/>
        </w:rPr>
        <w:t xml:space="preserve"> (C)</w:t>
      </w:r>
      <w:r>
        <w:rPr>
          <w:rFonts w:hint="eastAsia"/>
        </w:rPr>
        <w:t>世界人權宣言</w:t>
      </w:r>
      <w:r>
        <w:rPr>
          <w:rFonts w:hint="eastAsia"/>
        </w:rPr>
        <w:t xml:space="preserve"> (D)</w:t>
      </w:r>
      <w:r>
        <w:rPr>
          <w:rFonts w:hint="eastAsia"/>
        </w:rPr>
        <w:t>大憲章</w:t>
      </w:r>
    </w:p>
    <w:p w14:paraId="4E559AB5" w14:textId="77777777" w:rsidR="007643F0" w:rsidRDefault="007643F0" w:rsidP="007643F0">
      <w:pPr>
        <w:pStyle w:val="a3"/>
        <w:numPr>
          <w:ilvl w:val="0"/>
          <w:numId w:val="1"/>
        </w:numPr>
        <w:ind w:leftChars="0"/>
      </w:pPr>
      <w:r>
        <w:rPr>
          <w:rFonts w:hint="eastAsia"/>
        </w:rPr>
        <w:t>香港警察為了維持社會秩序，對於以和平方式參加「反送中遊行」的民眾開槍，</w:t>
      </w:r>
    </w:p>
    <w:p w14:paraId="451CF88E" w14:textId="77777777" w:rsidR="007643F0" w:rsidRDefault="007643F0" w:rsidP="007643F0">
      <w:pPr>
        <w:pStyle w:val="a3"/>
        <w:ind w:leftChars="0"/>
      </w:pPr>
      <w:r>
        <w:rPr>
          <w:rFonts w:hint="eastAsia"/>
        </w:rPr>
        <w:t>塑膠子彈貫穿身體，造成重傷。此舉為何會被批評違反比例原則？</w:t>
      </w:r>
      <w:r w:rsidR="00C22C1B">
        <w:rPr>
          <w:rFonts w:hint="eastAsia"/>
        </w:rPr>
        <w:t>(</w:t>
      </w:r>
      <w:r>
        <w:rPr>
          <w:rFonts w:hint="eastAsia"/>
        </w:rPr>
        <w:t>A</w:t>
      </w:r>
      <w:r w:rsidR="00C22C1B">
        <w:rPr>
          <w:rFonts w:hint="eastAsia"/>
        </w:rPr>
        <w:t>)</w:t>
      </w:r>
      <w:r>
        <w:rPr>
          <w:rFonts w:hint="eastAsia"/>
        </w:rPr>
        <w:t xml:space="preserve"> </w:t>
      </w:r>
      <w:r>
        <w:rPr>
          <w:rFonts w:hint="eastAsia"/>
        </w:rPr>
        <w:t>警察無故攻擊民眾</w:t>
      </w:r>
      <w:r w:rsidR="00596FD9">
        <w:rPr>
          <w:rFonts w:hint="eastAsia"/>
        </w:rPr>
        <w:t xml:space="preserve"> </w:t>
      </w:r>
      <w:r w:rsidR="00C22C1B">
        <w:rPr>
          <w:rFonts w:hint="eastAsia"/>
        </w:rPr>
        <w:t>(</w:t>
      </w:r>
      <w:r>
        <w:rPr>
          <w:rFonts w:hint="eastAsia"/>
        </w:rPr>
        <w:t>B</w:t>
      </w:r>
      <w:r w:rsidR="00C22C1B">
        <w:rPr>
          <w:rFonts w:hint="eastAsia"/>
        </w:rPr>
        <w:t>)</w:t>
      </w:r>
      <w:r>
        <w:rPr>
          <w:rFonts w:hint="eastAsia"/>
        </w:rPr>
        <w:t>政府未准許民眾參加遊行</w:t>
      </w:r>
      <w:r w:rsidR="00596FD9">
        <w:rPr>
          <w:rFonts w:hint="eastAsia"/>
        </w:rPr>
        <w:t xml:space="preserve"> </w:t>
      </w:r>
      <w:r w:rsidR="00C22C1B">
        <w:rPr>
          <w:rFonts w:hint="eastAsia"/>
        </w:rPr>
        <w:t>(</w:t>
      </w:r>
      <w:r>
        <w:rPr>
          <w:rFonts w:hint="eastAsia"/>
        </w:rPr>
        <w:t>C</w:t>
      </w:r>
      <w:r w:rsidR="00C22C1B">
        <w:rPr>
          <w:rFonts w:hint="eastAsia"/>
        </w:rPr>
        <w:t>)</w:t>
      </w:r>
      <w:r>
        <w:rPr>
          <w:rFonts w:hint="eastAsia"/>
        </w:rPr>
        <w:t>警察未及時將受傷民眾送</w:t>
      </w:r>
      <w:proofErr w:type="gramStart"/>
      <w:r>
        <w:rPr>
          <w:rFonts w:hint="eastAsia"/>
        </w:rPr>
        <w:t>醫</w:t>
      </w:r>
      <w:proofErr w:type="gramEnd"/>
      <w:r w:rsidR="00596FD9">
        <w:rPr>
          <w:rFonts w:hint="eastAsia"/>
        </w:rPr>
        <w:t xml:space="preserve"> </w:t>
      </w:r>
      <w:r w:rsidR="00C22C1B">
        <w:rPr>
          <w:rFonts w:hint="eastAsia"/>
        </w:rPr>
        <w:t>(</w:t>
      </w:r>
      <w:r>
        <w:rPr>
          <w:rFonts w:hint="eastAsia"/>
        </w:rPr>
        <w:t>D</w:t>
      </w:r>
      <w:r w:rsidR="00C22C1B">
        <w:rPr>
          <w:rFonts w:hint="eastAsia"/>
        </w:rPr>
        <w:t>)</w:t>
      </w:r>
      <w:r>
        <w:rPr>
          <w:rFonts w:hint="eastAsia"/>
        </w:rPr>
        <w:t>警察維持社會秩序的目的與</w:t>
      </w:r>
      <w:proofErr w:type="gramStart"/>
      <w:r>
        <w:rPr>
          <w:rFonts w:hint="eastAsia"/>
        </w:rPr>
        <w:t>手段間有失</w:t>
      </w:r>
      <w:proofErr w:type="gramEnd"/>
      <w:r>
        <w:rPr>
          <w:rFonts w:hint="eastAsia"/>
        </w:rPr>
        <w:t>均衡。</w:t>
      </w:r>
    </w:p>
    <w:p w14:paraId="03784185" w14:textId="77777777" w:rsidR="007643F0" w:rsidRDefault="007643F0" w:rsidP="007643F0">
      <w:pPr>
        <w:pStyle w:val="a3"/>
        <w:numPr>
          <w:ilvl w:val="0"/>
          <w:numId w:val="1"/>
        </w:numPr>
        <w:ind w:leftChars="0"/>
      </w:pPr>
      <w:r>
        <w:rPr>
          <w:rFonts w:hint="eastAsia"/>
        </w:rPr>
        <w:t>行政法是各類型行政法規的總稱，但不包括下列何者？</w:t>
      </w:r>
    </w:p>
    <w:p w14:paraId="37764E4E" w14:textId="77777777" w:rsidR="007643F0" w:rsidRDefault="00C22C1B" w:rsidP="007643F0">
      <w:pPr>
        <w:pStyle w:val="a3"/>
        <w:ind w:leftChars="0"/>
      </w:pPr>
      <w:r>
        <w:rPr>
          <w:rFonts w:hint="eastAsia"/>
        </w:rPr>
        <w:t>(A)</w:t>
      </w:r>
      <w:r w:rsidR="007643F0">
        <w:rPr>
          <w:rFonts w:hint="eastAsia"/>
        </w:rPr>
        <w:t>行政程序法</w:t>
      </w:r>
      <w:r w:rsidR="007643F0">
        <w:rPr>
          <w:rFonts w:hint="eastAsia"/>
        </w:rPr>
        <w:t xml:space="preserve"> </w:t>
      </w:r>
      <w:r>
        <w:rPr>
          <w:rFonts w:hint="eastAsia"/>
        </w:rPr>
        <w:t>(</w:t>
      </w:r>
      <w:r w:rsidR="007643F0">
        <w:rPr>
          <w:rFonts w:hint="eastAsia"/>
        </w:rPr>
        <w:t>B</w:t>
      </w:r>
      <w:r>
        <w:rPr>
          <w:rFonts w:hint="eastAsia"/>
        </w:rPr>
        <w:t>)</w:t>
      </w:r>
      <w:r w:rsidR="007643F0">
        <w:rPr>
          <w:rFonts w:hint="eastAsia"/>
        </w:rPr>
        <w:t xml:space="preserve"> </w:t>
      </w:r>
      <w:r w:rsidR="007643F0">
        <w:rPr>
          <w:rFonts w:hint="eastAsia"/>
        </w:rPr>
        <w:t>行政訴訟法</w:t>
      </w:r>
      <w:r w:rsidR="007643F0">
        <w:rPr>
          <w:rFonts w:hint="eastAsia"/>
        </w:rPr>
        <w:t xml:space="preserve"> </w:t>
      </w:r>
      <w:r>
        <w:rPr>
          <w:rFonts w:hint="eastAsia"/>
        </w:rPr>
        <w:t>(</w:t>
      </w:r>
      <w:r w:rsidR="007643F0">
        <w:rPr>
          <w:rFonts w:hint="eastAsia"/>
        </w:rPr>
        <w:t>C</w:t>
      </w:r>
      <w:r>
        <w:rPr>
          <w:rFonts w:hint="eastAsia"/>
        </w:rPr>
        <w:t>)</w:t>
      </w:r>
      <w:r w:rsidR="007643F0">
        <w:rPr>
          <w:rFonts w:hint="eastAsia"/>
        </w:rPr>
        <w:t xml:space="preserve"> </w:t>
      </w:r>
      <w:r w:rsidR="007643F0">
        <w:rPr>
          <w:rFonts w:hint="eastAsia"/>
        </w:rPr>
        <w:t>訴願法</w:t>
      </w:r>
      <w:r w:rsidR="007643F0">
        <w:rPr>
          <w:rFonts w:hint="eastAsia"/>
        </w:rPr>
        <w:t xml:space="preserve"> </w:t>
      </w:r>
      <w:r>
        <w:rPr>
          <w:rFonts w:hint="eastAsia"/>
        </w:rPr>
        <w:t>(</w:t>
      </w:r>
      <w:r w:rsidR="007643F0">
        <w:rPr>
          <w:rFonts w:hint="eastAsia"/>
        </w:rPr>
        <w:t>D</w:t>
      </w:r>
      <w:r>
        <w:rPr>
          <w:rFonts w:hint="eastAsia"/>
        </w:rPr>
        <w:t>)</w:t>
      </w:r>
      <w:r w:rsidR="007643F0">
        <w:rPr>
          <w:rFonts w:hint="eastAsia"/>
        </w:rPr>
        <w:t xml:space="preserve"> </w:t>
      </w:r>
      <w:r w:rsidR="007643F0">
        <w:rPr>
          <w:rFonts w:hint="eastAsia"/>
        </w:rPr>
        <w:t>刑法。</w:t>
      </w:r>
    </w:p>
    <w:p w14:paraId="50A6C8A6" w14:textId="77777777" w:rsidR="00D31001" w:rsidRDefault="00D31001" w:rsidP="00D31001">
      <w:pPr>
        <w:pStyle w:val="a3"/>
        <w:numPr>
          <w:ilvl w:val="0"/>
          <w:numId w:val="1"/>
        </w:numPr>
        <w:ind w:leftChars="0"/>
      </w:pPr>
      <w:r>
        <w:rPr>
          <w:rFonts w:hint="eastAsia"/>
        </w:rPr>
        <w:t>學校拒絕對低收戶學生減免學雜費，學生可以向何機關提起訴願？</w:t>
      </w:r>
    </w:p>
    <w:p w14:paraId="296C58A1" w14:textId="77777777" w:rsidR="00D31001" w:rsidRDefault="00D31001" w:rsidP="00D31001">
      <w:pPr>
        <w:pStyle w:val="a3"/>
        <w:ind w:leftChars="0"/>
      </w:pPr>
      <w:r>
        <w:rPr>
          <w:rFonts w:hint="eastAsia"/>
        </w:rPr>
        <w:t>(A)</w:t>
      </w:r>
      <w:r>
        <w:rPr>
          <w:rFonts w:hint="eastAsia"/>
        </w:rPr>
        <w:t>行政院</w:t>
      </w:r>
      <w:r>
        <w:rPr>
          <w:rFonts w:hint="eastAsia"/>
        </w:rPr>
        <w:t>(B)</w:t>
      </w:r>
      <w:r>
        <w:rPr>
          <w:rFonts w:hint="eastAsia"/>
        </w:rPr>
        <w:t>教育部或教育局</w:t>
      </w:r>
      <w:r>
        <w:rPr>
          <w:rFonts w:hint="eastAsia"/>
        </w:rPr>
        <w:t>(C)</w:t>
      </w:r>
      <w:r>
        <w:rPr>
          <w:rFonts w:hint="eastAsia"/>
        </w:rPr>
        <w:t>法務部</w:t>
      </w:r>
      <w:r>
        <w:rPr>
          <w:rFonts w:hint="eastAsia"/>
        </w:rPr>
        <w:t>(D)</w:t>
      </w:r>
      <w:r>
        <w:rPr>
          <w:rFonts w:hint="eastAsia"/>
        </w:rPr>
        <w:t>學校</w:t>
      </w:r>
    </w:p>
    <w:p w14:paraId="3C90E78A" w14:textId="77777777" w:rsidR="00D31001" w:rsidRDefault="00D31001" w:rsidP="008A111D">
      <w:pPr>
        <w:pStyle w:val="a3"/>
        <w:numPr>
          <w:ilvl w:val="0"/>
          <w:numId w:val="1"/>
        </w:numPr>
        <w:ind w:leftChars="0"/>
      </w:pPr>
      <w:r>
        <w:rPr>
          <w:rFonts w:hint="eastAsia"/>
        </w:rPr>
        <w:t>教育部規定，學校人員或老師不能隨意搜查學生身體與物品，除非發現學生涉嫌犯罪或攜帶違法物品，請問教育部對管教行為的約束，是基於哪一個理由？</w:t>
      </w:r>
      <w:r>
        <w:rPr>
          <w:rFonts w:hint="eastAsia"/>
        </w:rPr>
        <w:t>(A)</w:t>
      </w:r>
      <w:r>
        <w:rPr>
          <w:rFonts w:hint="eastAsia"/>
        </w:rPr>
        <w:t>保障學生的校園文化權</w:t>
      </w:r>
      <w:r>
        <w:rPr>
          <w:rFonts w:hint="eastAsia"/>
        </w:rPr>
        <w:t xml:space="preserve"> (B)</w:t>
      </w:r>
      <w:r>
        <w:rPr>
          <w:rFonts w:hint="eastAsia"/>
        </w:rPr>
        <w:t>保障校園的秩序與安全</w:t>
      </w:r>
      <w:r>
        <w:rPr>
          <w:rFonts w:hint="eastAsia"/>
        </w:rPr>
        <w:t xml:space="preserve"> (C)</w:t>
      </w:r>
      <w:r>
        <w:rPr>
          <w:rFonts w:hint="eastAsia"/>
        </w:rPr>
        <w:t>保障學生尊嚴與人格權</w:t>
      </w:r>
      <w:r>
        <w:rPr>
          <w:rFonts w:hint="eastAsia"/>
        </w:rPr>
        <w:t xml:space="preserve"> (D)</w:t>
      </w:r>
      <w:r>
        <w:rPr>
          <w:rFonts w:hint="eastAsia"/>
        </w:rPr>
        <w:t>保障校園師生倫理和諧</w:t>
      </w:r>
    </w:p>
    <w:p w14:paraId="1E0F64D0" w14:textId="77777777" w:rsidR="00596FD9" w:rsidRDefault="00596FD9" w:rsidP="00596FD9">
      <w:pPr>
        <w:pStyle w:val="a3"/>
        <w:numPr>
          <w:ilvl w:val="0"/>
          <w:numId w:val="1"/>
        </w:numPr>
        <w:ind w:leftChars="0"/>
      </w:pPr>
      <w:r>
        <w:rPr>
          <w:rFonts w:hint="eastAsia"/>
        </w:rPr>
        <w:t>行政法非單一法典，而是各類行政法規的總稱；而《憲法》關於人權的規定需要行政法來具體落實，下列何者不是行政法的功能？</w:t>
      </w:r>
    </w:p>
    <w:p w14:paraId="4F9B4492" w14:textId="77777777" w:rsidR="00596FD9" w:rsidRDefault="00596FD9" w:rsidP="00596FD9">
      <w:pPr>
        <w:pStyle w:val="a3"/>
        <w:ind w:leftChars="0"/>
      </w:pPr>
      <w:r>
        <w:rPr>
          <w:rFonts w:hint="eastAsia"/>
        </w:rPr>
        <w:t>(A)</w:t>
      </w:r>
      <w:r>
        <w:rPr>
          <w:rFonts w:hint="eastAsia"/>
        </w:rPr>
        <w:t>維護公共利益</w:t>
      </w:r>
      <w:r>
        <w:rPr>
          <w:rFonts w:hint="eastAsia"/>
        </w:rPr>
        <w:t xml:space="preserve"> (B)</w:t>
      </w:r>
      <w:r>
        <w:rPr>
          <w:rFonts w:hint="eastAsia"/>
        </w:rPr>
        <w:t>保障人民權利</w:t>
      </w:r>
      <w:r>
        <w:rPr>
          <w:rFonts w:hint="eastAsia"/>
        </w:rPr>
        <w:t xml:space="preserve"> (C)</w:t>
      </w:r>
      <w:r>
        <w:rPr>
          <w:rFonts w:hint="eastAsia"/>
        </w:rPr>
        <w:t>實現公平正義</w:t>
      </w:r>
      <w:r>
        <w:rPr>
          <w:rFonts w:hint="eastAsia"/>
        </w:rPr>
        <w:t xml:space="preserve"> (D)</w:t>
      </w:r>
      <w:r>
        <w:rPr>
          <w:rFonts w:hint="eastAsia"/>
        </w:rPr>
        <w:t>協調私人之間糾紛</w:t>
      </w:r>
    </w:p>
    <w:p w14:paraId="12A27A0C" w14:textId="77777777" w:rsidR="00D31001" w:rsidRDefault="00D31001" w:rsidP="00AB1CAE">
      <w:pPr>
        <w:pStyle w:val="a3"/>
        <w:numPr>
          <w:ilvl w:val="0"/>
          <w:numId w:val="1"/>
        </w:numPr>
        <w:ind w:leftChars="0"/>
      </w:pPr>
      <w:r>
        <w:rPr>
          <w:rFonts w:hint="eastAsia"/>
        </w:rPr>
        <w:t>過去曾有員警依妨害風化取締販賣檳榔之業者而被辱罵，警察對業者施</w:t>
      </w:r>
      <w:proofErr w:type="gramStart"/>
      <w:r>
        <w:rPr>
          <w:rFonts w:hint="eastAsia"/>
        </w:rPr>
        <w:t>以側摔</w:t>
      </w:r>
      <w:proofErr w:type="gramEnd"/>
      <w:r>
        <w:rPr>
          <w:rFonts w:hint="eastAsia"/>
        </w:rPr>
        <w:t>，被上級機關將該員警調職，請問下列敘述何者正確？</w:t>
      </w:r>
      <w:r>
        <w:rPr>
          <w:rFonts w:hint="eastAsia"/>
        </w:rPr>
        <w:t>(A)</w:t>
      </w:r>
      <w:r>
        <w:rPr>
          <w:rFonts w:hint="eastAsia"/>
        </w:rPr>
        <w:t>該手段無法達到其取締之目的</w:t>
      </w:r>
      <w:r>
        <w:rPr>
          <w:rFonts w:hint="eastAsia"/>
        </w:rPr>
        <w:t xml:space="preserve"> (B)</w:t>
      </w:r>
      <w:r>
        <w:rPr>
          <w:rFonts w:hint="eastAsia"/>
        </w:rPr>
        <w:t>仍有其他手段可達成取締之目的</w:t>
      </w:r>
      <w:r>
        <w:rPr>
          <w:rFonts w:hint="eastAsia"/>
        </w:rPr>
        <w:t xml:space="preserve"> (C)</w:t>
      </w:r>
      <w:r>
        <w:rPr>
          <w:rFonts w:hint="eastAsia"/>
        </w:rPr>
        <w:t>為了維護警察的尊嚴此為必要之手段</w:t>
      </w:r>
      <w:r>
        <w:rPr>
          <w:rFonts w:hint="eastAsia"/>
        </w:rPr>
        <w:t xml:space="preserve"> (D)</w:t>
      </w:r>
      <w:r>
        <w:rPr>
          <w:rFonts w:hint="eastAsia"/>
        </w:rPr>
        <w:t>應先對空鳴槍示警</w:t>
      </w:r>
    </w:p>
    <w:p w14:paraId="7E30CC23" w14:textId="77777777" w:rsidR="0081398E" w:rsidRDefault="0081398E" w:rsidP="00FC4060">
      <w:pPr>
        <w:pStyle w:val="a3"/>
        <w:numPr>
          <w:ilvl w:val="0"/>
          <w:numId w:val="1"/>
        </w:numPr>
        <w:ind w:leftChars="0"/>
      </w:pPr>
      <w:r>
        <w:rPr>
          <w:rFonts w:hint="eastAsia"/>
        </w:rPr>
        <w:t>民國</w:t>
      </w:r>
      <w:r>
        <w:rPr>
          <w:rFonts w:hint="eastAsia"/>
        </w:rPr>
        <w:t>92</w:t>
      </w:r>
      <w:r>
        <w:rPr>
          <w:rFonts w:hint="eastAsia"/>
        </w:rPr>
        <w:t>年臺灣發生</w:t>
      </w:r>
      <w:r>
        <w:rPr>
          <w:rFonts w:hint="eastAsia"/>
        </w:rPr>
        <w:t>SARS</w:t>
      </w:r>
      <w:proofErr w:type="gramStart"/>
      <w:r>
        <w:rPr>
          <w:rFonts w:hint="eastAsia"/>
        </w:rPr>
        <w:t>疫</w:t>
      </w:r>
      <w:proofErr w:type="gramEnd"/>
      <w:r>
        <w:rPr>
          <w:rFonts w:hint="eastAsia"/>
        </w:rPr>
        <w:t>情，政府為了控制</w:t>
      </w:r>
      <w:proofErr w:type="gramStart"/>
      <w:r>
        <w:rPr>
          <w:rFonts w:hint="eastAsia"/>
        </w:rPr>
        <w:t>疫</w:t>
      </w:r>
      <w:proofErr w:type="gramEnd"/>
      <w:r>
        <w:rPr>
          <w:rFonts w:hint="eastAsia"/>
        </w:rPr>
        <w:t>情，避免病毒擴散，封鎖了許多醫院，限制了人民的許多自由權；這是基於《憲法》第</w:t>
      </w:r>
      <w:r>
        <w:rPr>
          <w:rFonts w:hint="eastAsia"/>
        </w:rPr>
        <w:t>23</w:t>
      </w:r>
      <w:r>
        <w:rPr>
          <w:rFonts w:hint="eastAsia"/>
        </w:rPr>
        <w:t xml:space="preserve">條規定，在何種情況下可用法律加以限制人民的自由權利？　</w:t>
      </w:r>
      <w:r>
        <w:rPr>
          <w:rFonts w:hint="eastAsia"/>
        </w:rPr>
        <w:t>(A)</w:t>
      </w:r>
      <w:r>
        <w:rPr>
          <w:rFonts w:hint="eastAsia"/>
        </w:rPr>
        <w:t>防止妨礙</w:t>
      </w:r>
      <w:proofErr w:type="gramStart"/>
      <w:r>
        <w:rPr>
          <w:rFonts w:hint="eastAsia"/>
        </w:rPr>
        <w:t xml:space="preserve">自由　</w:t>
      </w:r>
      <w:proofErr w:type="gramEnd"/>
      <w:r>
        <w:rPr>
          <w:rFonts w:hint="eastAsia"/>
        </w:rPr>
        <w:t>(B)</w:t>
      </w:r>
      <w:r>
        <w:rPr>
          <w:rFonts w:hint="eastAsia"/>
        </w:rPr>
        <w:t xml:space="preserve">避免緊急危難　</w:t>
      </w:r>
      <w:r>
        <w:rPr>
          <w:rFonts w:hint="eastAsia"/>
        </w:rPr>
        <w:t>(C)</w:t>
      </w:r>
      <w:r>
        <w:rPr>
          <w:rFonts w:hint="eastAsia"/>
        </w:rPr>
        <w:t xml:space="preserve">維持社會秩序　</w:t>
      </w:r>
      <w:r>
        <w:rPr>
          <w:rFonts w:hint="eastAsia"/>
        </w:rPr>
        <w:t>(D)</w:t>
      </w:r>
      <w:r>
        <w:rPr>
          <w:rFonts w:hint="eastAsia"/>
        </w:rPr>
        <w:t xml:space="preserve">增進公共利益　</w:t>
      </w:r>
    </w:p>
    <w:p w14:paraId="31145A3E" w14:textId="77777777" w:rsidR="0081398E" w:rsidRDefault="0081398E" w:rsidP="006F71D1">
      <w:pPr>
        <w:pStyle w:val="a3"/>
        <w:numPr>
          <w:ilvl w:val="0"/>
          <w:numId w:val="1"/>
        </w:numPr>
        <w:ind w:leftChars="0"/>
      </w:pPr>
      <w:r w:rsidRPr="0081398E">
        <w:rPr>
          <w:rFonts w:hint="eastAsia"/>
        </w:rPr>
        <w:t>行政法上常用一句成語「不能用大炮打小鳥」，手段目的必須適當。這是依法行政的哪</w:t>
      </w:r>
      <w:proofErr w:type="gramStart"/>
      <w:r w:rsidRPr="0081398E">
        <w:rPr>
          <w:rFonts w:hint="eastAsia"/>
        </w:rPr>
        <w:t>個</w:t>
      </w:r>
      <w:proofErr w:type="gramEnd"/>
      <w:r w:rsidRPr="0081398E">
        <w:rPr>
          <w:rFonts w:hint="eastAsia"/>
        </w:rPr>
        <w:t xml:space="preserve">原則？　</w:t>
      </w:r>
      <w:r w:rsidRPr="0081398E">
        <w:rPr>
          <w:rFonts w:hint="eastAsia"/>
        </w:rPr>
        <w:t>(A)</w:t>
      </w:r>
      <w:r w:rsidRPr="0081398E">
        <w:rPr>
          <w:rFonts w:hint="eastAsia"/>
        </w:rPr>
        <w:t xml:space="preserve">無罪推定原則　</w:t>
      </w:r>
      <w:r w:rsidRPr="0081398E">
        <w:rPr>
          <w:rFonts w:hint="eastAsia"/>
        </w:rPr>
        <w:t>(B)</w:t>
      </w:r>
      <w:r w:rsidRPr="0081398E">
        <w:rPr>
          <w:rFonts w:hint="eastAsia"/>
        </w:rPr>
        <w:t xml:space="preserve">正常程序原則　</w:t>
      </w:r>
      <w:r w:rsidRPr="0081398E">
        <w:rPr>
          <w:rFonts w:hint="eastAsia"/>
        </w:rPr>
        <w:t>(C)</w:t>
      </w:r>
      <w:r w:rsidRPr="0081398E">
        <w:rPr>
          <w:rFonts w:hint="eastAsia"/>
        </w:rPr>
        <w:t xml:space="preserve">平等原則　</w:t>
      </w:r>
      <w:r w:rsidRPr="0081398E">
        <w:rPr>
          <w:rFonts w:hint="eastAsia"/>
        </w:rPr>
        <w:t>(D)</w:t>
      </w:r>
      <w:r w:rsidRPr="0081398E">
        <w:rPr>
          <w:rFonts w:hint="eastAsia"/>
        </w:rPr>
        <w:t xml:space="preserve">比例原則　</w:t>
      </w:r>
    </w:p>
    <w:p w14:paraId="74D6DC5B" w14:textId="77777777" w:rsidR="0081398E" w:rsidRDefault="0081398E" w:rsidP="0081398E">
      <w:pPr>
        <w:pStyle w:val="a3"/>
        <w:numPr>
          <w:ilvl w:val="0"/>
          <w:numId w:val="1"/>
        </w:numPr>
        <w:ind w:leftChars="0"/>
      </w:pPr>
      <w:r w:rsidRPr="0081398E">
        <w:rPr>
          <w:rFonts w:hint="eastAsia"/>
        </w:rPr>
        <w:t xml:space="preserve">屏東市民希望高鐵能夠延伸到屏東，可以向行政院提出　</w:t>
      </w:r>
      <w:r w:rsidRPr="0081398E">
        <w:rPr>
          <w:rFonts w:hint="eastAsia"/>
        </w:rPr>
        <w:t>(A)</w:t>
      </w:r>
      <w:r w:rsidRPr="0081398E">
        <w:rPr>
          <w:rFonts w:hint="eastAsia"/>
        </w:rPr>
        <w:t xml:space="preserve">行政訴訟　</w:t>
      </w:r>
      <w:r w:rsidRPr="0081398E">
        <w:rPr>
          <w:rFonts w:hint="eastAsia"/>
        </w:rPr>
        <w:t>(B)</w:t>
      </w:r>
      <w:r w:rsidRPr="0081398E">
        <w:rPr>
          <w:rFonts w:hint="eastAsia"/>
        </w:rPr>
        <w:t xml:space="preserve">許願　</w:t>
      </w:r>
      <w:r w:rsidRPr="0081398E">
        <w:rPr>
          <w:rFonts w:hint="eastAsia"/>
        </w:rPr>
        <w:t>(C)</w:t>
      </w:r>
      <w:r w:rsidRPr="0081398E">
        <w:rPr>
          <w:rFonts w:hint="eastAsia"/>
        </w:rPr>
        <w:t xml:space="preserve">訴願　</w:t>
      </w:r>
      <w:r w:rsidRPr="0081398E">
        <w:rPr>
          <w:rFonts w:hint="eastAsia"/>
        </w:rPr>
        <w:t>(D)</w:t>
      </w:r>
      <w:r w:rsidRPr="0081398E">
        <w:rPr>
          <w:rFonts w:hint="eastAsia"/>
        </w:rPr>
        <w:t xml:space="preserve">請願　</w:t>
      </w:r>
    </w:p>
    <w:p w14:paraId="71D0751C" w14:textId="77777777" w:rsidR="007643F0" w:rsidRDefault="007643F0" w:rsidP="00525FE3">
      <w:pPr>
        <w:pStyle w:val="a3"/>
        <w:numPr>
          <w:ilvl w:val="0"/>
          <w:numId w:val="1"/>
        </w:numPr>
        <w:ind w:leftChars="0"/>
      </w:pPr>
      <w:r>
        <w:rPr>
          <w:rFonts w:hint="eastAsia"/>
        </w:rPr>
        <w:t>下列何者不屬於行政法？</w:t>
      </w:r>
      <w:r w:rsidR="00C22C1B">
        <w:rPr>
          <w:rFonts w:hint="eastAsia"/>
        </w:rPr>
        <w:t>(</w:t>
      </w:r>
      <w:r>
        <w:rPr>
          <w:rFonts w:hint="eastAsia"/>
        </w:rPr>
        <w:t>A</w:t>
      </w:r>
      <w:r w:rsidR="00C22C1B">
        <w:rPr>
          <w:rFonts w:hint="eastAsia"/>
        </w:rPr>
        <w:t>)</w:t>
      </w:r>
      <w:r>
        <w:rPr>
          <w:rFonts w:hint="eastAsia"/>
        </w:rPr>
        <w:t xml:space="preserve"> </w:t>
      </w:r>
      <w:r>
        <w:rPr>
          <w:rFonts w:hint="eastAsia"/>
        </w:rPr>
        <w:t>戶籍法</w:t>
      </w:r>
      <w:r>
        <w:rPr>
          <w:rFonts w:hint="eastAsia"/>
        </w:rPr>
        <w:t xml:space="preserve"> </w:t>
      </w:r>
      <w:r w:rsidR="00C22C1B">
        <w:rPr>
          <w:rFonts w:hint="eastAsia"/>
        </w:rPr>
        <w:t>(</w:t>
      </w:r>
      <w:r>
        <w:rPr>
          <w:rFonts w:hint="eastAsia"/>
        </w:rPr>
        <w:t>B</w:t>
      </w:r>
      <w:r w:rsidR="00C22C1B">
        <w:rPr>
          <w:rFonts w:hint="eastAsia"/>
        </w:rPr>
        <w:t>)</w:t>
      </w:r>
      <w:r>
        <w:rPr>
          <w:rFonts w:hint="eastAsia"/>
        </w:rPr>
        <w:t xml:space="preserve"> </w:t>
      </w:r>
      <w:r>
        <w:rPr>
          <w:rFonts w:hint="eastAsia"/>
        </w:rPr>
        <w:t>所得稅法</w:t>
      </w:r>
      <w:r>
        <w:rPr>
          <w:rFonts w:hint="eastAsia"/>
        </w:rPr>
        <w:t xml:space="preserve"> </w:t>
      </w:r>
      <w:r w:rsidR="00C22C1B">
        <w:rPr>
          <w:rFonts w:hint="eastAsia"/>
        </w:rPr>
        <w:t>(</w:t>
      </w:r>
      <w:r>
        <w:rPr>
          <w:rFonts w:hint="eastAsia"/>
        </w:rPr>
        <w:t>C</w:t>
      </w:r>
      <w:r w:rsidR="00C22C1B">
        <w:rPr>
          <w:rFonts w:hint="eastAsia"/>
        </w:rPr>
        <w:t>)</w:t>
      </w:r>
      <w:r>
        <w:rPr>
          <w:rFonts w:hint="eastAsia"/>
        </w:rPr>
        <w:t xml:space="preserve"> </w:t>
      </w:r>
      <w:r>
        <w:rPr>
          <w:rFonts w:hint="eastAsia"/>
        </w:rPr>
        <w:t>民法</w:t>
      </w:r>
      <w:r>
        <w:rPr>
          <w:rFonts w:hint="eastAsia"/>
        </w:rPr>
        <w:t xml:space="preserve"> </w:t>
      </w:r>
      <w:r w:rsidR="00C22C1B">
        <w:rPr>
          <w:rFonts w:hint="eastAsia"/>
        </w:rPr>
        <w:t>(</w:t>
      </w:r>
      <w:r>
        <w:rPr>
          <w:rFonts w:hint="eastAsia"/>
        </w:rPr>
        <w:t>D</w:t>
      </w:r>
      <w:r w:rsidR="00C22C1B">
        <w:rPr>
          <w:rFonts w:hint="eastAsia"/>
        </w:rPr>
        <w:t>)</w:t>
      </w:r>
      <w:r>
        <w:rPr>
          <w:rFonts w:hint="eastAsia"/>
        </w:rPr>
        <w:t xml:space="preserve"> </w:t>
      </w:r>
      <w:r>
        <w:rPr>
          <w:rFonts w:hint="eastAsia"/>
        </w:rPr>
        <w:t>國民教育法。</w:t>
      </w:r>
    </w:p>
    <w:p w14:paraId="65299C4B" w14:textId="77777777" w:rsidR="007643F0" w:rsidRDefault="007643F0" w:rsidP="007643F0">
      <w:pPr>
        <w:pStyle w:val="a3"/>
        <w:numPr>
          <w:ilvl w:val="0"/>
          <w:numId w:val="1"/>
        </w:numPr>
        <w:ind w:leftChars="0"/>
      </w:pPr>
      <w:r>
        <w:rPr>
          <w:rFonts w:hint="eastAsia"/>
        </w:rPr>
        <w:t>學校拒絕對低收戶學生減免學雜費，學生可以向何機關提起訴願？</w:t>
      </w:r>
    </w:p>
    <w:p w14:paraId="085DE375" w14:textId="77777777" w:rsidR="007643F0" w:rsidRDefault="00C22C1B" w:rsidP="007643F0">
      <w:pPr>
        <w:pStyle w:val="a3"/>
        <w:ind w:leftChars="0"/>
      </w:pPr>
      <w:r>
        <w:rPr>
          <w:rFonts w:hint="eastAsia"/>
        </w:rPr>
        <w:t>(</w:t>
      </w:r>
      <w:r w:rsidR="007643F0">
        <w:rPr>
          <w:rFonts w:hint="eastAsia"/>
        </w:rPr>
        <w:t>A</w:t>
      </w:r>
      <w:r>
        <w:rPr>
          <w:rFonts w:hint="eastAsia"/>
        </w:rPr>
        <w:t>)</w:t>
      </w:r>
      <w:r w:rsidR="007643F0">
        <w:rPr>
          <w:rFonts w:hint="eastAsia"/>
        </w:rPr>
        <w:t xml:space="preserve"> </w:t>
      </w:r>
      <w:r w:rsidR="007643F0">
        <w:rPr>
          <w:rFonts w:hint="eastAsia"/>
        </w:rPr>
        <w:t>行政院</w:t>
      </w:r>
      <w:r w:rsidR="007643F0">
        <w:rPr>
          <w:rFonts w:hint="eastAsia"/>
        </w:rPr>
        <w:t xml:space="preserve"> </w:t>
      </w:r>
      <w:r>
        <w:rPr>
          <w:rFonts w:hint="eastAsia"/>
        </w:rPr>
        <w:t>(</w:t>
      </w:r>
      <w:r w:rsidR="007643F0">
        <w:rPr>
          <w:rFonts w:hint="eastAsia"/>
        </w:rPr>
        <w:t>B</w:t>
      </w:r>
      <w:r>
        <w:rPr>
          <w:rFonts w:hint="eastAsia"/>
        </w:rPr>
        <w:t>)</w:t>
      </w:r>
      <w:r w:rsidR="007643F0">
        <w:rPr>
          <w:rFonts w:hint="eastAsia"/>
        </w:rPr>
        <w:t xml:space="preserve"> </w:t>
      </w:r>
      <w:r w:rsidR="007643F0">
        <w:rPr>
          <w:rFonts w:hint="eastAsia"/>
        </w:rPr>
        <w:t>教育部或教育局</w:t>
      </w:r>
      <w:r>
        <w:rPr>
          <w:rFonts w:hint="eastAsia"/>
        </w:rPr>
        <w:t>(</w:t>
      </w:r>
      <w:r w:rsidR="007643F0">
        <w:rPr>
          <w:rFonts w:hint="eastAsia"/>
        </w:rPr>
        <w:t>C</w:t>
      </w:r>
      <w:r>
        <w:rPr>
          <w:rFonts w:hint="eastAsia"/>
        </w:rPr>
        <w:t>)</w:t>
      </w:r>
      <w:r w:rsidR="007643F0">
        <w:rPr>
          <w:rFonts w:hint="eastAsia"/>
        </w:rPr>
        <w:t xml:space="preserve"> </w:t>
      </w:r>
      <w:r w:rsidR="007643F0">
        <w:rPr>
          <w:rFonts w:hint="eastAsia"/>
        </w:rPr>
        <w:t>法務部</w:t>
      </w:r>
      <w:r w:rsidR="007643F0">
        <w:rPr>
          <w:rFonts w:hint="eastAsia"/>
        </w:rPr>
        <w:t xml:space="preserve"> </w:t>
      </w:r>
      <w:r>
        <w:rPr>
          <w:rFonts w:hint="eastAsia"/>
        </w:rPr>
        <w:t>(</w:t>
      </w:r>
      <w:r w:rsidR="007643F0">
        <w:rPr>
          <w:rFonts w:hint="eastAsia"/>
        </w:rPr>
        <w:t>D</w:t>
      </w:r>
      <w:r>
        <w:rPr>
          <w:rFonts w:hint="eastAsia"/>
        </w:rPr>
        <w:t>)</w:t>
      </w:r>
      <w:r w:rsidR="007643F0">
        <w:rPr>
          <w:rFonts w:hint="eastAsia"/>
        </w:rPr>
        <w:t xml:space="preserve"> </w:t>
      </w:r>
      <w:r w:rsidR="007643F0">
        <w:rPr>
          <w:rFonts w:hint="eastAsia"/>
        </w:rPr>
        <w:t>學校。</w:t>
      </w:r>
    </w:p>
    <w:p w14:paraId="14EBBCCC" w14:textId="77777777" w:rsidR="0081398E" w:rsidRDefault="0081398E" w:rsidP="0081398E">
      <w:pPr>
        <w:pStyle w:val="a3"/>
        <w:numPr>
          <w:ilvl w:val="0"/>
          <w:numId w:val="1"/>
        </w:numPr>
        <w:ind w:leftChars="0"/>
      </w:pPr>
      <w:r w:rsidRPr="0081398E">
        <w:rPr>
          <w:rFonts w:hint="eastAsia"/>
        </w:rPr>
        <w:lastRenderedPageBreak/>
        <w:t>我國為了使原住民保存其文化，使之能夠傳承，故依照《原住民語言認證檢定》，通過檢定者，加分優惠幅度提升到</w:t>
      </w:r>
      <w:r w:rsidRPr="0081398E">
        <w:rPr>
          <w:rFonts w:hint="eastAsia"/>
        </w:rPr>
        <w:t>35%</w:t>
      </w:r>
      <w:r w:rsidRPr="0081398E">
        <w:rPr>
          <w:rFonts w:hint="eastAsia"/>
        </w:rPr>
        <w:t xml:space="preserve">，除了確立原住民加分的合理性，也鼓勵學生傳承自己的母語及文化。請問這樣的加分待遇符合《憲法》中哪一項權利？　</w:t>
      </w:r>
      <w:r w:rsidRPr="0081398E">
        <w:rPr>
          <w:rFonts w:hint="eastAsia"/>
        </w:rPr>
        <w:t>(A)</w:t>
      </w:r>
      <w:r w:rsidRPr="0081398E">
        <w:rPr>
          <w:rFonts w:hint="eastAsia"/>
        </w:rPr>
        <w:t xml:space="preserve">平等權　</w:t>
      </w:r>
      <w:r w:rsidRPr="0081398E">
        <w:rPr>
          <w:rFonts w:hint="eastAsia"/>
        </w:rPr>
        <w:t>(B)</w:t>
      </w:r>
      <w:r w:rsidRPr="0081398E">
        <w:rPr>
          <w:rFonts w:hint="eastAsia"/>
        </w:rPr>
        <w:t xml:space="preserve">參政權　</w:t>
      </w:r>
      <w:r w:rsidRPr="0081398E">
        <w:rPr>
          <w:rFonts w:hint="eastAsia"/>
        </w:rPr>
        <w:t>(C)</w:t>
      </w:r>
      <w:r w:rsidRPr="0081398E">
        <w:rPr>
          <w:rFonts w:hint="eastAsia"/>
        </w:rPr>
        <w:t xml:space="preserve">自由權　</w:t>
      </w:r>
      <w:r w:rsidRPr="0081398E">
        <w:rPr>
          <w:rFonts w:hint="eastAsia"/>
        </w:rPr>
        <w:t>(D)</w:t>
      </w:r>
      <w:r w:rsidRPr="0081398E">
        <w:rPr>
          <w:rFonts w:hint="eastAsia"/>
        </w:rPr>
        <w:t>《憲法》第</w:t>
      </w:r>
      <w:r w:rsidRPr="0081398E">
        <w:rPr>
          <w:rFonts w:hint="eastAsia"/>
        </w:rPr>
        <w:t>23</w:t>
      </w:r>
      <w:r w:rsidRPr="0081398E">
        <w:rPr>
          <w:rFonts w:hint="eastAsia"/>
        </w:rPr>
        <w:t xml:space="preserve">條之其他非列舉權　</w:t>
      </w:r>
    </w:p>
    <w:p w14:paraId="32B6A7EA" w14:textId="77777777" w:rsidR="007643F0" w:rsidRDefault="007643F0" w:rsidP="007643F0">
      <w:pPr>
        <w:pStyle w:val="a3"/>
        <w:numPr>
          <w:ilvl w:val="0"/>
          <w:numId w:val="1"/>
        </w:numPr>
        <w:ind w:leftChars="0"/>
      </w:pPr>
      <w:r>
        <w:rPr>
          <w:rFonts w:hint="eastAsia"/>
        </w:rPr>
        <w:t>高職學生因為入學文件造假，被學校開除學籍，該向哪一機關提起撤銷開除學籍處分之訴訟？</w:t>
      </w:r>
    </w:p>
    <w:p w14:paraId="245492A0" w14:textId="77777777" w:rsidR="007643F0" w:rsidRDefault="00C22C1B" w:rsidP="00557BEE">
      <w:pPr>
        <w:pStyle w:val="a3"/>
        <w:ind w:leftChars="0"/>
      </w:pPr>
      <w:r>
        <w:rPr>
          <w:rFonts w:hint="eastAsia"/>
        </w:rPr>
        <w:t>(</w:t>
      </w:r>
      <w:r w:rsidR="007643F0">
        <w:rPr>
          <w:rFonts w:hint="eastAsia"/>
        </w:rPr>
        <w:t>A</w:t>
      </w:r>
      <w:r>
        <w:rPr>
          <w:rFonts w:hint="eastAsia"/>
        </w:rPr>
        <w:t>)</w:t>
      </w:r>
      <w:r w:rsidR="007643F0">
        <w:rPr>
          <w:rFonts w:hint="eastAsia"/>
        </w:rPr>
        <w:t xml:space="preserve"> </w:t>
      </w:r>
      <w:r w:rsidR="007643F0">
        <w:rPr>
          <w:rFonts w:hint="eastAsia"/>
        </w:rPr>
        <w:t>最高法院</w:t>
      </w:r>
      <w:r w:rsidR="007643F0">
        <w:rPr>
          <w:rFonts w:hint="eastAsia"/>
        </w:rPr>
        <w:t xml:space="preserve"> </w:t>
      </w:r>
      <w:r>
        <w:rPr>
          <w:rFonts w:hint="eastAsia"/>
        </w:rPr>
        <w:t>(</w:t>
      </w:r>
      <w:r w:rsidR="007643F0">
        <w:rPr>
          <w:rFonts w:hint="eastAsia"/>
        </w:rPr>
        <w:t>B</w:t>
      </w:r>
      <w:r>
        <w:rPr>
          <w:rFonts w:hint="eastAsia"/>
        </w:rPr>
        <w:t>)</w:t>
      </w:r>
      <w:r w:rsidR="007643F0">
        <w:rPr>
          <w:rFonts w:hint="eastAsia"/>
        </w:rPr>
        <w:t xml:space="preserve"> </w:t>
      </w:r>
      <w:r w:rsidR="007643F0">
        <w:rPr>
          <w:rFonts w:hint="eastAsia"/>
        </w:rPr>
        <w:t>高等法院</w:t>
      </w:r>
      <w:r>
        <w:rPr>
          <w:rFonts w:hint="eastAsia"/>
        </w:rPr>
        <w:t>(</w:t>
      </w:r>
      <w:r w:rsidR="007643F0">
        <w:rPr>
          <w:rFonts w:hint="eastAsia"/>
        </w:rPr>
        <w:t>C</w:t>
      </w:r>
      <w:r>
        <w:rPr>
          <w:rFonts w:hint="eastAsia"/>
        </w:rPr>
        <w:t>)</w:t>
      </w:r>
      <w:r w:rsidR="007643F0">
        <w:rPr>
          <w:rFonts w:hint="eastAsia"/>
        </w:rPr>
        <w:t xml:space="preserve"> </w:t>
      </w:r>
      <w:r w:rsidR="007643F0">
        <w:rPr>
          <w:rFonts w:hint="eastAsia"/>
        </w:rPr>
        <w:t>法務部</w:t>
      </w:r>
      <w:r w:rsidR="007643F0">
        <w:rPr>
          <w:rFonts w:hint="eastAsia"/>
        </w:rPr>
        <w:t xml:space="preserve"> </w:t>
      </w:r>
      <w:r>
        <w:rPr>
          <w:rFonts w:hint="eastAsia"/>
        </w:rPr>
        <w:t>(</w:t>
      </w:r>
      <w:r w:rsidR="007643F0">
        <w:rPr>
          <w:rFonts w:hint="eastAsia"/>
        </w:rPr>
        <w:t>D</w:t>
      </w:r>
      <w:r>
        <w:rPr>
          <w:rFonts w:hint="eastAsia"/>
        </w:rPr>
        <w:t>)</w:t>
      </w:r>
      <w:r w:rsidR="007643F0">
        <w:rPr>
          <w:rFonts w:hint="eastAsia"/>
        </w:rPr>
        <w:t xml:space="preserve"> </w:t>
      </w:r>
      <w:r w:rsidR="007643F0">
        <w:rPr>
          <w:rFonts w:hint="eastAsia"/>
        </w:rPr>
        <w:t>高等行政法院或地方行政法庭。</w:t>
      </w:r>
    </w:p>
    <w:p w14:paraId="5B89DD10" w14:textId="77777777" w:rsidR="0081398E" w:rsidRDefault="0081398E" w:rsidP="0081398E">
      <w:pPr>
        <w:pStyle w:val="a3"/>
        <w:numPr>
          <w:ilvl w:val="0"/>
          <w:numId w:val="1"/>
        </w:numPr>
        <w:ind w:leftChars="0"/>
      </w:pPr>
      <w:r w:rsidRPr="0081398E">
        <w:rPr>
          <w:rFonts w:hint="eastAsia"/>
        </w:rPr>
        <w:t xml:space="preserve">戒嚴時期，有些政治異議人士被列入政府「黑名單」中，一旦出國，便不准其再回國。解嚴後因大法官解釋，認為此項規定違反哪一項人民基本權利的規範，而取消對於異議人士回國的限制？　</w:t>
      </w:r>
      <w:r w:rsidRPr="0081398E">
        <w:rPr>
          <w:rFonts w:hint="eastAsia"/>
        </w:rPr>
        <w:t>(A)</w:t>
      </w:r>
      <w:r w:rsidRPr="0081398E">
        <w:rPr>
          <w:rFonts w:hint="eastAsia"/>
        </w:rPr>
        <w:t>居住及遷徙</w:t>
      </w:r>
      <w:proofErr w:type="gramStart"/>
      <w:r w:rsidRPr="0081398E">
        <w:rPr>
          <w:rFonts w:hint="eastAsia"/>
        </w:rPr>
        <w:t xml:space="preserve">自由　</w:t>
      </w:r>
      <w:proofErr w:type="gramEnd"/>
      <w:r w:rsidRPr="0081398E">
        <w:rPr>
          <w:rFonts w:hint="eastAsia"/>
        </w:rPr>
        <w:t>(B)</w:t>
      </w:r>
      <w:r w:rsidRPr="0081398E">
        <w:rPr>
          <w:rFonts w:hint="eastAsia"/>
        </w:rPr>
        <w:t xml:space="preserve">言論自由　</w:t>
      </w:r>
      <w:r w:rsidRPr="0081398E">
        <w:rPr>
          <w:rFonts w:hint="eastAsia"/>
        </w:rPr>
        <w:t>(C)</w:t>
      </w:r>
      <w:r w:rsidRPr="0081398E">
        <w:rPr>
          <w:rFonts w:hint="eastAsia"/>
        </w:rPr>
        <w:t>秘密通訊</w:t>
      </w:r>
      <w:proofErr w:type="gramStart"/>
      <w:r w:rsidRPr="0081398E">
        <w:rPr>
          <w:rFonts w:hint="eastAsia"/>
        </w:rPr>
        <w:t xml:space="preserve">自由　</w:t>
      </w:r>
      <w:proofErr w:type="gramEnd"/>
      <w:r w:rsidRPr="0081398E">
        <w:rPr>
          <w:rFonts w:hint="eastAsia"/>
        </w:rPr>
        <w:t>(D)</w:t>
      </w:r>
      <w:r w:rsidRPr="0081398E">
        <w:rPr>
          <w:rFonts w:hint="eastAsia"/>
        </w:rPr>
        <w:t xml:space="preserve">集會結社自由　</w:t>
      </w:r>
    </w:p>
    <w:p w14:paraId="52F29FF4" w14:textId="77777777" w:rsidR="007643F0" w:rsidRDefault="007643F0" w:rsidP="007643F0">
      <w:pPr>
        <w:pStyle w:val="a3"/>
        <w:numPr>
          <w:ilvl w:val="0"/>
          <w:numId w:val="1"/>
        </w:numPr>
        <w:ind w:leftChars="0"/>
      </w:pPr>
      <w:r>
        <w:rPr>
          <w:rFonts w:hint="eastAsia"/>
        </w:rPr>
        <w:t>下列有關行政法的敘述，何者正確？</w:t>
      </w:r>
    </w:p>
    <w:p w14:paraId="40EF381F" w14:textId="77777777" w:rsidR="007643F0" w:rsidRDefault="00C22C1B" w:rsidP="007643F0">
      <w:pPr>
        <w:pStyle w:val="a3"/>
        <w:ind w:leftChars="0"/>
      </w:pPr>
      <w:r>
        <w:rPr>
          <w:rFonts w:hint="eastAsia"/>
        </w:rPr>
        <w:t>(</w:t>
      </w:r>
      <w:r w:rsidR="007643F0">
        <w:rPr>
          <w:rFonts w:hint="eastAsia"/>
        </w:rPr>
        <w:t>A</w:t>
      </w:r>
      <w:r>
        <w:rPr>
          <w:rFonts w:hint="eastAsia"/>
        </w:rPr>
        <w:t>)</w:t>
      </w:r>
      <w:r w:rsidR="007643F0">
        <w:rPr>
          <w:rFonts w:hint="eastAsia"/>
        </w:rPr>
        <w:t xml:space="preserve"> </w:t>
      </w:r>
      <w:r w:rsidR="007643F0">
        <w:rPr>
          <w:rFonts w:hint="eastAsia"/>
        </w:rPr>
        <w:t>行政法為單一法典的名稱</w:t>
      </w:r>
      <w:r w:rsidR="00596FD9">
        <w:rPr>
          <w:rFonts w:hint="eastAsia"/>
        </w:rPr>
        <w:t xml:space="preserve"> </w:t>
      </w:r>
      <w:r>
        <w:t>(</w:t>
      </w:r>
      <w:r w:rsidR="007643F0">
        <w:rPr>
          <w:rFonts w:hint="eastAsia"/>
        </w:rPr>
        <w:t>B</w:t>
      </w:r>
      <w:r>
        <w:t>)</w:t>
      </w:r>
      <w:r w:rsidR="007643F0">
        <w:rPr>
          <w:rFonts w:hint="eastAsia"/>
        </w:rPr>
        <w:t xml:space="preserve"> </w:t>
      </w:r>
      <w:r w:rsidR="007643F0">
        <w:rPr>
          <w:rFonts w:hint="eastAsia"/>
        </w:rPr>
        <w:t>行政法的存在跟人權保障一點關連性都沒有</w:t>
      </w:r>
      <w:r w:rsidR="00596FD9">
        <w:rPr>
          <w:rFonts w:hint="eastAsia"/>
        </w:rPr>
        <w:t xml:space="preserve"> </w:t>
      </w:r>
      <w:r>
        <w:t>(</w:t>
      </w:r>
      <w:r w:rsidR="007643F0">
        <w:rPr>
          <w:rFonts w:hint="eastAsia"/>
        </w:rPr>
        <w:t>C</w:t>
      </w:r>
      <w:r>
        <w:t>)</w:t>
      </w:r>
      <w:r w:rsidR="007643F0">
        <w:rPr>
          <w:rFonts w:hint="eastAsia"/>
        </w:rPr>
        <w:t xml:space="preserve"> </w:t>
      </w:r>
      <w:r w:rsidR="007643F0">
        <w:rPr>
          <w:rFonts w:hint="eastAsia"/>
        </w:rPr>
        <w:t>行政法無法避免政府濫用權力，侵害人民的權利</w:t>
      </w:r>
      <w:r w:rsidR="00596FD9">
        <w:rPr>
          <w:rFonts w:hint="eastAsia"/>
        </w:rPr>
        <w:t xml:space="preserve"> </w:t>
      </w:r>
      <w:r>
        <w:t>(</w:t>
      </w:r>
      <w:r w:rsidR="007643F0">
        <w:rPr>
          <w:rFonts w:hint="eastAsia"/>
        </w:rPr>
        <w:t>D</w:t>
      </w:r>
      <w:r>
        <w:t>)</w:t>
      </w:r>
      <w:r w:rsidR="007643F0">
        <w:rPr>
          <w:rFonts w:hint="eastAsia"/>
        </w:rPr>
        <w:t xml:space="preserve"> </w:t>
      </w:r>
      <w:r w:rsidR="007643F0">
        <w:rPr>
          <w:rFonts w:hint="eastAsia"/>
        </w:rPr>
        <w:t>行政法要求政府必須依法行政，來治理國家。</w:t>
      </w:r>
    </w:p>
    <w:p w14:paraId="3448C6FE" w14:textId="77777777" w:rsidR="007643F0" w:rsidRDefault="007643F0" w:rsidP="00BC7A08">
      <w:pPr>
        <w:pStyle w:val="a3"/>
        <w:numPr>
          <w:ilvl w:val="0"/>
          <w:numId w:val="1"/>
        </w:numPr>
        <w:ind w:leftChars="0"/>
      </w:pPr>
      <w:r>
        <w:rPr>
          <w:rFonts w:hint="eastAsia"/>
        </w:rPr>
        <w:t>行政處分係指行政機關就公法上具體事件所為之決定或其他公權力措施，而對外直接發生法律效果之單方行政行為。行政處分不僅僅對人民會產生不利的後果，也會產生有利的結局。下列何者屬於對人民有利的行政處分呢？</w:t>
      </w:r>
      <w:r w:rsidR="00C22C1B">
        <w:t>(</w:t>
      </w:r>
      <w:r w:rsidR="00C22C1B">
        <w:rPr>
          <w:rFonts w:hint="eastAsia"/>
        </w:rPr>
        <w:t>A</w:t>
      </w:r>
      <w:r w:rsidR="00C22C1B">
        <w:t>)</w:t>
      </w:r>
      <w:r>
        <w:rPr>
          <w:rFonts w:hint="eastAsia"/>
        </w:rPr>
        <w:t>因為闖紅燈被警察開罰單</w:t>
      </w:r>
      <w:r w:rsidR="00C22C1B">
        <w:rPr>
          <w:rFonts w:hint="eastAsia"/>
        </w:rPr>
        <w:t>(</w:t>
      </w:r>
      <w:r>
        <w:rPr>
          <w:rFonts w:hint="eastAsia"/>
        </w:rPr>
        <w:t>B</w:t>
      </w:r>
      <w:r w:rsidR="00C22C1B">
        <w:t>)</w:t>
      </w:r>
      <w:r>
        <w:rPr>
          <w:rFonts w:hint="eastAsia"/>
        </w:rPr>
        <w:t xml:space="preserve"> </w:t>
      </w:r>
      <w:r>
        <w:rPr>
          <w:rFonts w:hint="eastAsia"/>
        </w:rPr>
        <w:t>因為考試作弊被學校記過</w:t>
      </w:r>
      <w:r w:rsidR="00C22C1B">
        <w:rPr>
          <w:rFonts w:hint="eastAsia"/>
        </w:rPr>
        <w:t>(</w:t>
      </w:r>
      <w:r>
        <w:rPr>
          <w:rFonts w:hint="eastAsia"/>
        </w:rPr>
        <w:t>C</w:t>
      </w:r>
      <w:r w:rsidR="00C22C1B">
        <w:t>)</w:t>
      </w:r>
      <w:r>
        <w:rPr>
          <w:rFonts w:hint="eastAsia"/>
        </w:rPr>
        <w:t xml:space="preserve"> </w:t>
      </w:r>
      <w:r>
        <w:rPr>
          <w:rFonts w:hint="eastAsia"/>
        </w:rPr>
        <w:t>因為通過畢業門檻而取得畢業證書</w:t>
      </w:r>
      <w:r w:rsidR="00705EBF">
        <w:rPr>
          <w:rFonts w:hint="eastAsia"/>
        </w:rPr>
        <w:t xml:space="preserve"> </w:t>
      </w:r>
      <w:r w:rsidR="00C22C1B">
        <w:t>(</w:t>
      </w:r>
      <w:r w:rsidR="00C22C1B">
        <w:rPr>
          <w:rFonts w:hint="eastAsia"/>
        </w:rPr>
        <w:t>D</w:t>
      </w:r>
      <w:r w:rsidR="00C22C1B">
        <w:t>)</w:t>
      </w:r>
      <w:r>
        <w:rPr>
          <w:rFonts w:hint="eastAsia"/>
        </w:rPr>
        <w:t>衛生局鼓勵人民打疫苗來抵抗</w:t>
      </w:r>
      <w:proofErr w:type="gramStart"/>
      <w:r>
        <w:rPr>
          <w:rFonts w:hint="eastAsia"/>
        </w:rPr>
        <w:t>疫</w:t>
      </w:r>
      <w:proofErr w:type="gramEnd"/>
      <w:r>
        <w:rPr>
          <w:rFonts w:hint="eastAsia"/>
        </w:rPr>
        <w:t>情，防止疾病的擴散。</w:t>
      </w:r>
    </w:p>
    <w:p w14:paraId="6706CDEC" w14:textId="77777777" w:rsidR="007643F0" w:rsidRDefault="007643F0" w:rsidP="007643F0">
      <w:pPr>
        <w:pStyle w:val="a3"/>
        <w:numPr>
          <w:ilvl w:val="0"/>
          <w:numId w:val="1"/>
        </w:numPr>
        <w:ind w:leftChars="0"/>
      </w:pPr>
      <w:r>
        <w:rPr>
          <w:rFonts w:hint="eastAsia"/>
        </w:rPr>
        <w:t>集體勞動權在我國法制上的落實不包含下列何者？</w:t>
      </w:r>
    </w:p>
    <w:p w14:paraId="0B16B3CD" w14:textId="77777777" w:rsidR="007643F0" w:rsidRDefault="00C22C1B" w:rsidP="00557BEE">
      <w:pPr>
        <w:pStyle w:val="a3"/>
        <w:ind w:leftChars="0"/>
      </w:pPr>
      <w:r>
        <w:t>(</w:t>
      </w:r>
      <w:r w:rsidR="007643F0">
        <w:rPr>
          <w:rFonts w:hint="eastAsia"/>
        </w:rPr>
        <w:t>A</w:t>
      </w:r>
      <w:r>
        <w:t>)</w:t>
      </w:r>
      <w:r w:rsidR="007643F0">
        <w:rPr>
          <w:rFonts w:hint="eastAsia"/>
        </w:rPr>
        <w:t xml:space="preserve"> </w:t>
      </w:r>
      <w:r w:rsidR="007643F0">
        <w:rPr>
          <w:rFonts w:hint="eastAsia"/>
        </w:rPr>
        <w:t>工會法</w:t>
      </w:r>
      <w:r w:rsidR="007643F0">
        <w:rPr>
          <w:rFonts w:hint="eastAsia"/>
        </w:rPr>
        <w:t xml:space="preserve"> </w:t>
      </w:r>
      <w:r>
        <w:t>(</w:t>
      </w:r>
      <w:r w:rsidR="007643F0">
        <w:rPr>
          <w:rFonts w:hint="eastAsia"/>
        </w:rPr>
        <w:t>B</w:t>
      </w:r>
      <w:r>
        <w:t>)</w:t>
      </w:r>
      <w:r w:rsidR="007643F0">
        <w:rPr>
          <w:rFonts w:hint="eastAsia"/>
        </w:rPr>
        <w:t xml:space="preserve"> </w:t>
      </w:r>
      <w:r w:rsidR="007643F0">
        <w:rPr>
          <w:rFonts w:hint="eastAsia"/>
        </w:rPr>
        <w:t>團體協約法</w:t>
      </w:r>
      <w:r>
        <w:rPr>
          <w:rFonts w:hint="eastAsia"/>
        </w:rPr>
        <w:t>(</w:t>
      </w:r>
      <w:r w:rsidR="007643F0">
        <w:rPr>
          <w:rFonts w:hint="eastAsia"/>
        </w:rPr>
        <w:t>C</w:t>
      </w:r>
      <w:r>
        <w:t>)</w:t>
      </w:r>
      <w:r w:rsidR="007643F0">
        <w:rPr>
          <w:rFonts w:hint="eastAsia"/>
        </w:rPr>
        <w:t xml:space="preserve"> </w:t>
      </w:r>
      <w:r w:rsidR="007643F0">
        <w:rPr>
          <w:rFonts w:hint="eastAsia"/>
        </w:rPr>
        <w:t>勞資爭議處理法</w:t>
      </w:r>
      <w:r w:rsidR="007643F0">
        <w:rPr>
          <w:rFonts w:hint="eastAsia"/>
        </w:rPr>
        <w:t xml:space="preserve"> </w:t>
      </w:r>
      <w:r>
        <w:t>(</w:t>
      </w:r>
      <w:r w:rsidR="007643F0">
        <w:rPr>
          <w:rFonts w:hint="eastAsia"/>
        </w:rPr>
        <w:t>D</w:t>
      </w:r>
      <w:r>
        <w:t>)</w:t>
      </w:r>
      <w:r w:rsidR="007643F0">
        <w:rPr>
          <w:rFonts w:hint="eastAsia"/>
        </w:rPr>
        <w:t xml:space="preserve"> </w:t>
      </w:r>
      <w:r w:rsidR="007643F0">
        <w:rPr>
          <w:rFonts w:hint="eastAsia"/>
        </w:rPr>
        <w:t>就業服務法。</w:t>
      </w:r>
    </w:p>
    <w:p w14:paraId="00FC6384" w14:textId="77777777" w:rsidR="007643F0" w:rsidRDefault="007643F0" w:rsidP="00004C76">
      <w:pPr>
        <w:pStyle w:val="a3"/>
        <w:numPr>
          <w:ilvl w:val="0"/>
          <w:numId w:val="1"/>
        </w:numPr>
        <w:ind w:leftChars="0"/>
      </w:pPr>
      <w:r>
        <w:rPr>
          <w:rFonts w:hint="eastAsia"/>
        </w:rPr>
        <w:t>勞動三權的基礎為何？</w:t>
      </w:r>
      <w:r w:rsidR="00C22C1B">
        <w:rPr>
          <w:rFonts w:hint="eastAsia"/>
        </w:rPr>
        <w:t>(</w:t>
      </w:r>
      <w:r>
        <w:rPr>
          <w:rFonts w:hint="eastAsia"/>
        </w:rPr>
        <w:t>A</w:t>
      </w:r>
      <w:r w:rsidR="00C22C1B">
        <w:rPr>
          <w:rFonts w:hint="eastAsia"/>
        </w:rPr>
        <w:t>)</w:t>
      </w:r>
      <w:r>
        <w:rPr>
          <w:rFonts w:hint="eastAsia"/>
        </w:rPr>
        <w:t xml:space="preserve"> </w:t>
      </w:r>
      <w:r>
        <w:rPr>
          <w:rFonts w:hint="eastAsia"/>
        </w:rPr>
        <w:t>遵守勞動法規</w:t>
      </w:r>
      <w:r w:rsidR="00C22C1B">
        <w:rPr>
          <w:rFonts w:hint="eastAsia"/>
        </w:rPr>
        <w:t xml:space="preserve"> (</w:t>
      </w:r>
      <w:r>
        <w:rPr>
          <w:rFonts w:hint="eastAsia"/>
        </w:rPr>
        <w:t xml:space="preserve"> B</w:t>
      </w:r>
      <w:r w:rsidR="00C22C1B">
        <w:rPr>
          <w:rFonts w:hint="eastAsia"/>
        </w:rPr>
        <w:t>)</w:t>
      </w:r>
      <w:r>
        <w:rPr>
          <w:rFonts w:hint="eastAsia"/>
        </w:rPr>
        <w:t xml:space="preserve"> </w:t>
      </w:r>
      <w:r>
        <w:rPr>
          <w:rFonts w:hint="eastAsia"/>
        </w:rPr>
        <w:t>組成工會</w:t>
      </w:r>
      <w:r>
        <w:rPr>
          <w:rFonts w:hint="eastAsia"/>
        </w:rPr>
        <w:t xml:space="preserve"> </w:t>
      </w:r>
      <w:r w:rsidR="00C22C1B">
        <w:rPr>
          <w:rFonts w:hint="eastAsia"/>
        </w:rPr>
        <w:t>(</w:t>
      </w:r>
      <w:r>
        <w:rPr>
          <w:rFonts w:hint="eastAsia"/>
        </w:rPr>
        <w:t>C</w:t>
      </w:r>
      <w:r w:rsidR="00C22C1B">
        <w:rPr>
          <w:rFonts w:hint="eastAsia"/>
        </w:rPr>
        <w:t>)</w:t>
      </w:r>
      <w:r>
        <w:rPr>
          <w:rFonts w:hint="eastAsia"/>
        </w:rPr>
        <w:t xml:space="preserve"> </w:t>
      </w:r>
      <w:r>
        <w:rPr>
          <w:rFonts w:hint="eastAsia"/>
        </w:rPr>
        <w:t>勞資協商</w:t>
      </w:r>
      <w:r>
        <w:rPr>
          <w:rFonts w:hint="eastAsia"/>
        </w:rPr>
        <w:t xml:space="preserve"> </w:t>
      </w:r>
      <w:r w:rsidR="00C22C1B">
        <w:rPr>
          <w:rFonts w:hint="eastAsia"/>
        </w:rPr>
        <w:t>(</w:t>
      </w:r>
      <w:r>
        <w:rPr>
          <w:rFonts w:hint="eastAsia"/>
        </w:rPr>
        <w:t>D</w:t>
      </w:r>
      <w:r w:rsidR="00C22C1B">
        <w:rPr>
          <w:rFonts w:hint="eastAsia"/>
        </w:rPr>
        <w:t>)</w:t>
      </w:r>
      <w:r>
        <w:rPr>
          <w:rFonts w:hint="eastAsia"/>
        </w:rPr>
        <w:t xml:space="preserve"> </w:t>
      </w:r>
      <w:r>
        <w:rPr>
          <w:rFonts w:hint="eastAsia"/>
        </w:rPr>
        <w:t>採取爭議行為。</w:t>
      </w:r>
    </w:p>
    <w:p w14:paraId="6D828096" w14:textId="77777777" w:rsidR="0081398E" w:rsidRDefault="00596FD9" w:rsidP="0075749D">
      <w:pPr>
        <w:pStyle w:val="a3"/>
        <w:numPr>
          <w:ilvl w:val="0"/>
          <w:numId w:val="1"/>
        </w:numPr>
        <w:ind w:leftChars="0"/>
      </w:pPr>
      <w:r>
        <w:rPr>
          <w:rFonts w:hint="eastAsia"/>
        </w:rPr>
        <w:t>有關我國勞動法的相關規範，下列敘述何者正確</w:t>
      </w:r>
      <w:r>
        <w:rPr>
          <w:rFonts w:hint="eastAsia"/>
        </w:rPr>
        <w:t xml:space="preserve"> </w:t>
      </w:r>
      <w:r w:rsidR="00E6144D">
        <w:rPr>
          <w:rFonts w:hint="eastAsia"/>
        </w:rPr>
        <w:t>(A)</w:t>
      </w:r>
      <w:r w:rsidR="007643F0">
        <w:rPr>
          <w:rFonts w:hint="eastAsia"/>
        </w:rPr>
        <w:t>徵才薪資實際上未達</w:t>
      </w:r>
      <w:r w:rsidR="007643F0">
        <w:rPr>
          <w:rFonts w:hint="eastAsia"/>
        </w:rPr>
        <w:t xml:space="preserve"> 3 </w:t>
      </w:r>
      <w:r w:rsidR="007643F0">
        <w:rPr>
          <w:rFonts w:hint="eastAsia"/>
        </w:rPr>
        <w:t>萬元仍可標示面議洽談。</w:t>
      </w:r>
      <w:r w:rsidR="00C22C1B">
        <w:rPr>
          <w:rFonts w:hint="eastAsia"/>
        </w:rPr>
        <w:t>(</w:t>
      </w:r>
      <w:r w:rsidR="007643F0">
        <w:rPr>
          <w:rFonts w:hint="eastAsia"/>
        </w:rPr>
        <w:t>B</w:t>
      </w:r>
      <w:r w:rsidR="00C22C1B">
        <w:rPr>
          <w:rFonts w:hint="eastAsia"/>
        </w:rPr>
        <w:t>)</w:t>
      </w:r>
      <w:r w:rsidR="007643F0">
        <w:rPr>
          <w:rFonts w:hint="eastAsia"/>
        </w:rPr>
        <w:t xml:space="preserve"> </w:t>
      </w:r>
      <w:r w:rsidR="007643F0">
        <w:rPr>
          <w:rFonts w:hint="eastAsia"/>
        </w:rPr>
        <w:t>在職場上遇到性別歧視，可依性騷擾防治法尋求救濟</w:t>
      </w:r>
      <w:r w:rsidR="00C22C1B">
        <w:rPr>
          <w:rFonts w:hint="eastAsia"/>
        </w:rPr>
        <w:t>(</w:t>
      </w:r>
      <w:r w:rsidR="007643F0">
        <w:rPr>
          <w:rFonts w:hint="eastAsia"/>
        </w:rPr>
        <w:t>C</w:t>
      </w:r>
      <w:r w:rsidR="00C22C1B">
        <w:rPr>
          <w:rFonts w:hint="eastAsia"/>
        </w:rPr>
        <w:t>)</w:t>
      </w:r>
      <w:r w:rsidR="007643F0">
        <w:rPr>
          <w:rFonts w:hint="eastAsia"/>
        </w:rPr>
        <w:t xml:space="preserve"> </w:t>
      </w:r>
      <w:r w:rsidR="007643F0">
        <w:rPr>
          <w:rFonts w:hint="eastAsia"/>
        </w:rPr>
        <w:t>雇主解僱員工，不需要事前預告，給予員工緩衝時間</w:t>
      </w:r>
      <w:r w:rsidR="00C22C1B">
        <w:rPr>
          <w:rFonts w:hint="eastAsia"/>
        </w:rPr>
        <w:t>(</w:t>
      </w:r>
      <w:r w:rsidR="007643F0">
        <w:rPr>
          <w:rFonts w:hint="eastAsia"/>
        </w:rPr>
        <w:t>D</w:t>
      </w:r>
      <w:r w:rsidR="00C22C1B">
        <w:rPr>
          <w:rFonts w:hint="eastAsia"/>
        </w:rPr>
        <w:t>)</w:t>
      </w:r>
      <w:r w:rsidR="007643F0">
        <w:rPr>
          <w:rFonts w:hint="eastAsia"/>
        </w:rPr>
        <w:t xml:space="preserve"> </w:t>
      </w:r>
      <w:r w:rsidR="007643F0">
        <w:rPr>
          <w:rFonts w:hint="eastAsia"/>
        </w:rPr>
        <w:t>根據勞基法的規定，勞工最多可連上</w:t>
      </w:r>
      <w:r w:rsidR="007643F0">
        <w:rPr>
          <w:rFonts w:hint="eastAsia"/>
        </w:rPr>
        <w:t xml:space="preserve"> 12 </w:t>
      </w:r>
      <w:r w:rsidR="007643F0">
        <w:rPr>
          <w:rFonts w:hint="eastAsia"/>
        </w:rPr>
        <w:t>天的班。</w:t>
      </w:r>
    </w:p>
    <w:p w14:paraId="428BFF31" w14:textId="77777777" w:rsidR="0081398E" w:rsidRDefault="0081398E" w:rsidP="005B7F78">
      <w:pPr>
        <w:pStyle w:val="a3"/>
        <w:numPr>
          <w:ilvl w:val="0"/>
          <w:numId w:val="1"/>
        </w:numPr>
        <w:ind w:leftChars="0"/>
      </w:pPr>
      <w:r w:rsidRPr="0081398E">
        <w:rPr>
          <w:rFonts w:hint="eastAsia"/>
        </w:rPr>
        <w:t xml:space="preserve">下列關於現今民主國家憲法的敘述何者錯誤？　</w:t>
      </w:r>
      <w:r w:rsidRPr="0081398E">
        <w:rPr>
          <w:rFonts w:hint="eastAsia"/>
        </w:rPr>
        <w:t>(A)</w:t>
      </w:r>
      <w:r w:rsidRPr="0081398E">
        <w:rPr>
          <w:rFonts w:hint="eastAsia"/>
        </w:rPr>
        <w:t xml:space="preserve">主要在限制政府權力擴張以避免侵害人民權利　</w:t>
      </w:r>
      <w:r w:rsidRPr="0081398E">
        <w:rPr>
          <w:rFonts w:hint="eastAsia"/>
        </w:rPr>
        <w:t>(B)</w:t>
      </w:r>
      <w:r w:rsidRPr="0081398E">
        <w:rPr>
          <w:rFonts w:hint="eastAsia"/>
        </w:rPr>
        <w:t xml:space="preserve">受到聯合國憲章與世界人權宣言的影響　</w:t>
      </w:r>
      <w:r w:rsidRPr="0081398E">
        <w:rPr>
          <w:rFonts w:hint="eastAsia"/>
        </w:rPr>
        <w:t>(C)</w:t>
      </w:r>
      <w:r w:rsidRPr="0081398E">
        <w:rPr>
          <w:rFonts w:hint="eastAsia"/>
        </w:rPr>
        <w:t xml:space="preserve">英國為君主國，故憲法並不存在　</w:t>
      </w:r>
      <w:r w:rsidRPr="0081398E">
        <w:rPr>
          <w:rFonts w:hint="eastAsia"/>
        </w:rPr>
        <w:t>(D)</w:t>
      </w:r>
      <w:r w:rsidRPr="0081398E">
        <w:rPr>
          <w:rFonts w:hint="eastAsia"/>
        </w:rPr>
        <w:t xml:space="preserve">我國憲法修改門檻高，修改程序比一般法律困難　</w:t>
      </w:r>
    </w:p>
    <w:p w14:paraId="0FC9D432" w14:textId="77777777" w:rsidR="00705EBF" w:rsidRDefault="00705EBF" w:rsidP="00705EBF">
      <w:pPr>
        <w:pStyle w:val="a3"/>
        <w:numPr>
          <w:ilvl w:val="0"/>
          <w:numId w:val="1"/>
        </w:numPr>
        <w:ind w:leftChars="0"/>
      </w:pPr>
      <w:r w:rsidRPr="00705EBF">
        <w:rPr>
          <w:rFonts w:hint="eastAsia"/>
        </w:rPr>
        <w:t>讓人民表達自己對強化國防與對等談判的看法。請問此種管道為下列何種民意表達之途徑？</w:t>
      </w:r>
      <w:r w:rsidRPr="00705EBF">
        <w:rPr>
          <w:rFonts w:hint="eastAsia"/>
        </w:rPr>
        <w:t>(A)</w:t>
      </w:r>
      <w:r w:rsidRPr="00705EBF">
        <w:rPr>
          <w:rFonts w:hint="eastAsia"/>
        </w:rPr>
        <w:t>參與公民投票</w:t>
      </w:r>
      <w:r w:rsidRPr="00705EBF">
        <w:rPr>
          <w:rFonts w:hint="eastAsia"/>
        </w:rPr>
        <w:t xml:space="preserve">  (B)</w:t>
      </w:r>
      <w:r w:rsidRPr="00705EBF">
        <w:rPr>
          <w:rFonts w:hint="eastAsia"/>
        </w:rPr>
        <w:t>透過公聽會參與</w:t>
      </w:r>
      <w:r w:rsidRPr="00705EBF">
        <w:rPr>
          <w:rFonts w:hint="eastAsia"/>
        </w:rPr>
        <w:t xml:space="preserve">  (C)</w:t>
      </w:r>
      <w:r w:rsidRPr="00705EBF">
        <w:rPr>
          <w:rFonts w:hint="eastAsia"/>
        </w:rPr>
        <w:t>透過報紙投書</w:t>
      </w:r>
      <w:r w:rsidRPr="00705EBF">
        <w:rPr>
          <w:rFonts w:hint="eastAsia"/>
        </w:rPr>
        <w:t xml:space="preserve">   (D)</w:t>
      </w:r>
      <w:r w:rsidRPr="00705EBF">
        <w:rPr>
          <w:rFonts w:hint="eastAsia"/>
        </w:rPr>
        <w:t>透過參與利益團體</w:t>
      </w:r>
    </w:p>
    <w:p w14:paraId="4CDE2A07" w14:textId="77777777" w:rsidR="00705EBF" w:rsidRDefault="00705EBF" w:rsidP="00705EBF">
      <w:pPr>
        <w:pStyle w:val="a3"/>
        <w:numPr>
          <w:ilvl w:val="0"/>
          <w:numId w:val="1"/>
        </w:numPr>
        <w:ind w:leftChars="0"/>
      </w:pPr>
      <w:r w:rsidRPr="00E6144D">
        <w:rPr>
          <w:rFonts w:hint="eastAsia"/>
        </w:rPr>
        <w:t>臺灣在</w:t>
      </w:r>
      <w:r w:rsidRPr="00E6144D">
        <w:rPr>
          <w:rFonts w:hint="eastAsia"/>
        </w:rPr>
        <w:t>2004</w:t>
      </w:r>
      <w:r w:rsidRPr="00E6144D">
        <w:rPr>
          <w:rFonts w:hint="eastAsia"/>
        </w:rPr>
        <w:t>年舉辦投票，</w:t>
      </w:r>
      <w:r>
        <w:rPr>
          <w:rFonts w:hint="eastAsia"/>
        </w:rPr>
        <w:t>參照下表，按照我國《公民投票法》，請問此公投案有無通過？</w:t>
      </w:r>
      <w:r>
        <w:rPr>
          <w:noProof/>
        </w:rPr>
        <w:drawing>
          <wp:inline distT="0" distB="0" distL="0" distR="0" wp14:anchorId="003029C2" wp14:editId="52BEAB1A">
            <wp:extent cx="4069693" cy="1051560"/>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0694" cy="1087993"/>
                    </a:xfrm>
                    <a:prstGeom prst="rect">
                      <a:avLst/>
                    </a:prstGeom>
                    <a:noFill/>
                  </pic:spPr>
                </pic:pic>
              </a:graphicData>
            </a:graphic>
          </wp:inline>
        </w:drawing>
      </w:r>
    </w:p>
    <w:p w14:paraId="01FF1A4D" w14:textId="77777777" w:rsidR="00705EBF" w:rsidRDefault="00705EBF" w:rsidP="00705EBF">
      <w:pPr>
        <w:pStyle w:val="a3"/>
        <w:ind w:leftChars="0"/>
      </w:pPr>
      <w:r>
        <w:rPr>
          <w:rFonts w:hint="eastAsia"/>
        </w:rPr>
        <w:t>(A)</w:t>
      </w:r>
      <w:r>
        <w:rPr>
          <w:rFonts w:hint="eastAsia"/>
        </w:rPr>
        <w:t xml:space="preserve">不通過　</w:t>
      </w:r>
      <w:r>
        <w:rPr>
          <w:rFonts w:hint="eastAsia"/>
        </w:rPr>
        <w:t>(B)</w:t>
      </w:r>
      <w:r>
        <w:rPr>
          <w:rFonts w:hint="eastAsia"/>
        </w:rPr>
        <w:t xml:space="preserve">通過　</w:t>
      </w:r>
      <w:r>
        <w:rPr>
          <w:rFonts w:hint="eastAsia"/>
        </w:rPr>
        <w:t>(C)</w:t>
      </w:r>
      <w:r>
        <w:rPr>
          <w:rFonts w:hint="eastAsia"/>
        </w:rPr>
        <w:t xml:space="preserve">此議題不適宜公投　</w:t>
      </w:r>
      <w:r>
        <w:rPr>
          <w:rFonts w:hint="eastAsia"/>
        </w:rPr>
        <w:t>(D)</w:t>
      </w:r>
      <w:r>
        <w:rPr>
          <w:rFonts w:hint="eastAsia"/>
        </w:rPr>
        <w:t>資料不足無法判斷</w:t>
      </w:r>
    </w:p>
    <w:p w14:paraId="32A0A196" w14:textId="77777777" w:rsidR="00E6144D" w:rsidRDefault="007643F0" w:rsidP="00705EBF">
      <w:pPr>
        <w:pStyle w:val="a3"/>
        <w:numPr>
          <w:ilvl w:val="0"/>
          <w:numId w:val="1"/>
        </w:numPr>
        <w:ind w:leftChars="0"/>
      </w:pPr>
      <w:r>
        <w:rPr>
          <w:rFonts w:hint="eastAsia"/>
        </w:rPr>
        <w:t>個別勞動權指的是個別勞工與</w:t>
      </w:r>
      <w:proofErr w:type="gramStart"/>
      <w:r>
        <w:rPr>
          <w:rFonts w:hint="eastAsia"/>
        </w:rPr>
        <w:t>雇主間所訂立</w:t>
      </w:r>
      <w:proofErr w:type="gramEnd"/>
      <w:r>
        <w:rPr>
          <w:rFonts w:hint="eastAsia"/>
        </w:rPr>
        <w:t>的</w:t>
      </w:r>
      <w:proofErr w:type="gramStart"/>
      <w:r>
        <w:rPr>
          <w:rFonts w:hint="eastAsia"/>
        </w:rPr>
        <w:t>勞</w:t>
      </w:r>
      <w:proofErr w:type="gramEnd"/>
      <w:r>
        <w:rPr>
          <w:rFonts w:hint="eastAsia"/>
        </w:rPr>
        <w:t>雇關係下的權利。請問下列何者為我國為了勞工權益所設置的個別</w:t>
      </w:r>
      <w:proofErr w:type="gramStart"/>
      <w:r>
        <w:rPr>
          <w:rFonts w:hint="eastAsia"/>
        </w:rPr>
        <w:t>勞動法呢</w:t>
      </w:r>
      <w:proofErr w:type="gramEnd"/>
      <w:r>
        <w:rPr>
          <w:rFonts w:hint="eastAsia"/>
        </w:rPr>
        <w:t>？</w:t>
      </w:r>
      <w:r w:rsidR="00C22C1B">
        <w:rPr>
          <w:rFonts w:hint="eastAsia"/>
        </w:rPr>
        <w:t>(</w:t>
      </w:r>
      <w:r>
        <w:rPr>
          <w:rFonts w:hint="eastAsia"/>
        </w:rPr>
        <w:t>A</w:t>
      </w:r>
      <w:r w:rsidR="00C22C1B">
        <w:rPr>
          <w:rFonts w:hint="eastAsia"/>
        </w:rPr>
        <w:t>)</w:t>
      </w:r>
      <w:r>
        <w:rPr>
          <w:rFonts w:hint="eastAsia"/>
        </w:rPr>
        <w:t xml:space="preserve"> </w:t>
      </w:r>
      <w:r>
        <w:rPr>
          <w:rFonts w:hint="eastAsia"/>
        </w:rPr>
        <w:t>工會法</w:t>
      </w:r>
      <w:r>
        <w:rPr>
          <w:rFonts w:hint="eastAsia"/>
        </w:rPr>
        <w:t xml:space="preserve"> </w:t>
      </w:r>
      <w:r w:rsidR="00C22C1B">
        <w:rPr>
          <w:rFonts w:hint="eastAsia"/>
        </w:rPr>
        <w:t>(</w:t>
      </w:r>
      <w:r>
        <w:rPr>
          <w:rFonts w:hint="eastAsia"/>
        </w:rPr>
        <w:t>B</w:t>
      </w:r>
      <w:r w:rsidR="00C22C1B">
        <w:rPr>
          <w:rFonts w:hint="eastAsia"/>
        </w:rPr>
        <w:t>)</w:t>
      </w:r>
      <w:r>
        <w:rPr>
          <w:rFonts w:hint="eastAsia"/>
        </w:rPr>
        <w:t xml:space="preserve"> </w:t>
      </w:r>
      <w:r>
        <w:rPr>
          <w:rFonts w:hint="eastAsia"/>
        </w:rPr>
        <w:t>團體協約法</w:t>
      </w:r>
      <w:r>
        <w:rPr>
          <w:rFonts w:hint="eastAsia"/>
        </w:rPr>
        <w:t xml:space="preserve"> </w:t>
      </w:r>
      <w:r w:rsidR="00C22C1B">
        <w:rPr>
          <w:rFonts w:hint="eastAsia"/>
        </w:rPr>
        <w:t>(</w:t>
      </w:r>
      <w:r>
        <w:rPr>
          <w:rFonts w:hint="eastAsia"/>
        </w:rPr>
        <w:t>C</w:t>
      </w:r>
      <w:r w:rsidR="00C22C1B">
        <w:rPr>
          <w:rFonts w:hint="eastAsia"/>
        </w:rPr>
        <w:t>)</w:t>
      </w:r>
      <w:r>
        <w:rPr>
          <w:rFonts w:hint="eastAsia"/>
        </w:rPr>
        <w:t xml:space="preserve"> </w:t>
      </w:r>
      <w:r>
        <w:rPr>
          <w:rFonts w:hint="eastAsia"/>
        </w:rPr>
        <w:t>性別工作平等法</w:t>
      </w:r>
      <w:r>
        <w:rPr>
          <w:rFonts w:hint="eastAsia"/>
        </w:rPr>
        <w:t xml:space="preserve"> </w:t>
      </w:r>
      <w:r w:rsidR="00C22C1B">
        <w:rPr>
          <w:rFonts w:hint="eastAsia"/>
        </w:rPr>
        <w:t>(</w:t>
      </w:r>
      <w:r>
        <w:rPr>
          <w:rFonts w:hint="eastAsia"/>
        </w:rPr>
        <w:t>D</w:t>
      </w:r>
      <w:r w:rsidR="00C22C1B">
        <w:rPr>
          <w:rFonts w:hint="eastAsia"/>
        </w:rPr>
        <w:t>)</w:t>
      </w:r>
      <w:r>
        <w:rPr>
          <w:rFonts w:hint="eastAsia"/>
        </w:rPr>
        <w:t xml:space="preserve"> </w:t>
      </w:r>
      <w:r>
        <w:rPr>
          <w:rFonts w:hint="eastAsia"/>
        </w:rPr>
        <w:t>勞資爭議處理法。</w:t>
      </w:r>
    </w:p>
    <w:p w14:paraId="5763D860" w14:textId="77777777" w:rsidR="00E6144D" w:rsidRDefault="00E6144D" w:rsidP="00B213D8">
      <w:pPr>
        <w:pStyle w:val="a3"/>
        <w:numPr>
          <w:ilvl w:val="0"/>
          <w:numId w:val="1"/>
        </w:numPr>
        <w:ind w:leftChars="0"/>
      </w:pPr>
      <w:r>
        <w:rPr>
          <w:rFonts w:hint="eastAsia"/>
        </w:rPr>
        <w:t>諾貝爾委員會指出，自由、獨立和基於事實的新聞，有助於防止濫用權力、謊言和戰爭宣傳，並確保公眾知的權利，是民主與防止戰爭、衝突的關鍵先決條件。因此，</w:t>
      </w:r>
      <w:proofErr w:type="gramStart"/>
      <w:r>
        <w:rPr>
          <w:rFonts w:hint="eastAsia"/>
        </w:rPr>
        <w:t>本屆的</w:t>
      </w:r>
      <w:proofErr w:type="gramEnd"/>
      <w:r>
        <w:rPr>
          <w:rFonts w:hint="eastAsia"/>
        </w:rPr>
        <w:t>『諾貝爾</w:t>
      </w:r>
      <w:proofErr w:type="gramStart"/>
      <w:r>
        <w:rPr>
          <w:rFonts w:hint="eastAsia"/>
        </w:rPr>
        <w:t>ＸＸ</w:t>
      </w:r>
      <w:proofErr w:type="gramEnd"/>
      <w:r>
        <w:rPr>
          <w:rFonts w:hint="eastAsia"/>
        </w:rPr>
        <w:t>獎』由菲律賓調查記者瑪麗亞·雷沙（</w:t>
      </w:r>
      <w:r>
        <w:rPr>
          <w:rFonts w:hint="eastAsia"/>
        </w:rPr>
        <w:t xml:space="preserve">Maria </w:t>
      </w:r>
      <w:proofErr w:type="spellStart"/>
      <w:r>
        <w:rPr>
          <w:rFonts w:hint="eastAsia"/>
        </w:rPr>
        <w:t>Ressa</w:t>
      </w:r>
      <w:proofErr w:type="spellEnd"/>
      <w:r>
        <w:rPr>
          <w:rFonts w:hint="eastAsia"/>
        </w:rPr>
        <w:t>）、俄羅斯《新報》總編輯德米特里·穆拉托夫（</w:t>
      </w:r>
      <w:r>
        <w:rPr>
          <w:rFonts w:hint="eastAsia"/>
        </w:rPr>
        <w:t xml:space="preserve">Dmitry </w:t>
      </w:r>
      <w:proofErr w:type="spellStart"/>
      <w:r>
        <w:rPr>
          <w:rFonts w:hint="eastAsia"/>
        </w:rPr>
        <w:t>Muratov</w:t>
      </w:r>
      <w:proofErr w:type="spellEnd"/>
      <w:r>
        <w:rPr>
          <w:rFonts w:hint="eastAsia"/>
        </w:rPr>
        <w:t>）共同奪得。請問，</w:t>
      </w:r>
      <w:proofErr w:type="gramStart"/>
      <w:r>
        <w:rPr>
          <w:rFonts w:hint="eastAsia"/>
        </w:rPr>
        <w:t>根據題幹描述</w:t>
      </w:r>
      <w:proofErr w:type="gramEnd"/>
      <w:r>
        <w:rPr>
          <w:rFonts w:hint="eastAsia"/>
        </w:rPr>
        <w:t>，此獎項可能為？</w:t>
      </w:r>
      <w:r>
        <w:rPr>
          <w:rFonts w:hint="eastAsia"/>
        </w:rPr>
        <w:t>(A)</w:t>
      </w:r>
      <w:r>
        <w:rPr>
          <w:rFonts w:hint="eastAsia"/>
        </w:rPr>
        <w:t>文學獎</w:t>
      </w:r>
      <w:r>
        <w:rPr>
          <w:rFonts w:hint="eastAsia"/>
        </w:rPr>
        <w:t xml:space="preserve">   (B)</w:t>
      </w:r>
      <w:r>
        <w:rPr>
          <w:rFonts w:hint="eastAsia"/>
        </w:rPr>
        <w:t>經濟學獎</w:t>
      </w:r>
      <w:r>
        <w:rPr>
          <w:rFonts w:hint="eastAsia"/>
        </w:rPr>
        <w:t xml:space="preserve">   (C)</w:t>
      </w:r>
      <w:r>
        <w:rPr>
          <w:rFonts w:hint="eastAsia"/>
        </w:rPr>
        <w:t>和平獎</w:t>
      </w:r>
      <w:r>
        <w:rPr>
          <w:rFonts w:hint="eastAsia"/>
        </w:rPr>
        <w:t>.  (D)</w:t>
      </w:r>
      <w:r>
        <w:rPr>
          <w:rFonts w:hint="eastAsia"/>
        </w:rPr>
        <w:t>醫學獎</w:t>
      </w:r>
    </w:p>
    <w:p w14:paraId="2C70C666" w14:textId="77777777" w:rsidR="00705EBF" w:rsidRDefault="00705EBF" w:rsidP="00705EBF">
      <w:pPr>
        <w:pStyle w:val="a3"/>
        <w:numPr>
          <w:ilvl w:val="0"/>
          <w:numId w:val="1"/>
        </w:numPr>
        <w:ind w:leftChars="0"/>
      </w:pPr>
      <w:r w:rsidRPr="00705EBF">
        <w:rPr>
          <w:rFonts w:hint="eastAsia"/>
        </w:rPr>
        <w:t>2021</w:t>
      </w:r>
      <w:r w:rsidRPr="00705EBF">
        <w:rPr>
          <w:rFonts w:hint="eastAsia"/>
        </w:rPr>
        <w:t>年有四項公投案，請問何者不是本屆公投提案之主題？</w:t>
      </w:r>
      <w:r w:rsidRPr="00705EBF">
        <w:rPr>
          <w:rFonts w:hint="eastAsia"/>
        </w:rPr>
        <w:t>(A)</w:t>
      </w:r>
      <w:r w:rsidRPr="00705EBF">
        <w:rPr>
          <w:rFonts w:hint="eastAsia"/>
        </w:rPr>
        <w:t>以</w:t>
      </w:r>
      <w:proofErr w:type="gramStart"/>
      <w:r w:rsidRPr="00705EBF">
        <w:rPr>
          <w:rFonts w:hint="eastAsia"/>
        </w:rPr>
        <w:t>核養綠</w:t>
      </w:r>
      <w:proofErr w:type="gramEnd"/>
      <w:r w:rsidRPr="00705EBF">
        <w:rPr>
          <w:rFonts w:hint="eastAsia"/>
        </w:rPr>
        <w:t>.  (B)</w:t>
      </w:r>
      <w:r w:rsidRPr="00705EBF">
        <w:rPr>
          <w:rFonts w:hint="eastAsia"/>
        </w:rPr>
        <w:t>重啟核四</w:t>
      </w:r>
      <w:r w:rsidRPr="00705EBF">
        <w:rPr>
          <w:rFonts w:hint="eastAsia"/>
        </w:rPr>
        <w:t>.  (C)</w:t>
      </w:r>
      <w:r w:rsidRPr="00705EBF">
        <w:rPr>
          <w:rFonts w:hint="eastAsia"/>
        </w:rPr>
        <w:t>反</w:t>
      </w:r>
      <w:proofErr w:type="gramStart"/>
      <w:r w:rsidRPr="00705EBF">
        <w:rPr>
          <w:rFonts w:hint="eastAsia"/>
        </w:rPr>
        <w:t>萊</w:t>
      </w:r>
      <w:proofErr w:type="gramEnd"/>
      <w:r w:rsidRPr="00705EBF">
        <w:rPr>
          <w:rFonts w:hint="eastAsia"/>
        </w:rPr>
        <w:t>豬進口</w:t>
      </w:r>
      <w:r w:rsidRPr="00705EBF">
        <w:rPr>
          <w:rFonts w:hint="eastAsia"/>
        </w:rPr>
        <w:t xml:space="preserve">   (D)</w:t>
      </w:r>
      <w:r w:rsidRPr="00705EBF">
        <w:rPr>
          <w:rFonts w:hint="eastAsia"/>
        </w:rPr>
        <w:t>珍愛藻礁</w:t>
      </w:r>
    </w:p>
    <w:p w14:paraId="7D7803A1" w14:textId="5FBB65F2" w:rsidR="007643F0" w:rsidRDefault="007643F0" w:rsidP="00FC51DC">
      <w:pPr>
        <w:pStyle w:val="a3"/>
        <w:numPr>
          <w:ilvl w:val="0"/>
          <w:numId w:val="1"/>
        </w:numPr>
        <w:ind w:leftChars="0" w:hangingChars="200"/>
      </w:pPr>
      <w:r>
        <w:rPr>
          <w:rFonts w:hint="eastAsia"/>
        </w:rPr>
        <w:t>下列敘述何者正確？</w:t>
      </w:r>
      <w:r w:rsidR="00C22C1B">
        <w:rPr>
          <w:rFonts w:hint="eastAsia"/>
        </w:rPr>
        <w:t>(</w:t>
      </w:r>
      <w:r>
        <w:rPr>
          <w:rFonts w:hint="eastAsia"/>
        </w:rPr>
        <w:t>A</w:t>
      </w:r>
      <w:r w:rsidR="00C22C1B">
        <w:rPr>
          <w:rFonts w:hint="eastAsia"/>
        </w:rPr>
        <w:t>)</w:t>
      </w:r>
      <w:r>
        <w:rPr>
          <w:rFonts w:hint="eastAsia"/>
        </w:rPr>
        <w:t xml:space="preserve"> </w:t>
      </w:r>
      <w:r>
        <w:rPr>
          <w:rFonts w:hint="eastAsia"/>
        </w:rPr>
        <w:t>基於大學自治，大學生遭受退學處分，不服可直接提行政訴訟</w:t>
      </w:r>
      <w:r w:rsidR="00C22C1B">
        <w:rPr>
          <w:rFonts w:hint="eastAsia"/>
        </w:rPr>
        <w:t xml:space="preserve"> (</w:t>
      </w:r>
      <w:r>
        <w:rPr>
          <w:rFonts w:hint="eastAsia"/>
        </w:rPr>
        <w:t>B</w:t>
      </w:r>
      <w:r w:rsidR="00C22C1B">
        <w:t>)</w:t>
      </w:r>
      <w:r>
        <w:rPr>
          <w:rFonts w:hint="eastAsia"/>
        </w:rPr>
        <w:t xml:space="preserve"> </w:t>
      </w:r>
      <w:r>
        <w:rPr>
          <w:rFonts w:hint="eastAsia"/>
        </w:rPr>
        <w:t>不論各級學校學生，只有遭受退學處分，才能跟學生申訴評議委員會提起申訴</w:t>
      </w:r>
      <w:r w:rsidR="0081398E">
        <w:rPr>
          <w:rFonts w:hint="eastAsia"/>
        </w:rPr>
        <w:t xml:space="preserve"> </w:t>
      </w:r>
      <w:r w:rsidR="0081398E">
        <w:t>(</w:t>
      </w:r>
      <w:r>
        <w:rPr>
          <w:rFonts w:hint="eastAsia"/>
        </w:rPr>
        <w:t>C</w:t>
      </w:r>
      <w:r w:rsidR="0081398E">
        <w:t>)</w:t>
      </w:r>
      <w:r>
        <w:rPr>
          <w:rFonts w:hint="eastAsia"/>
        </w:rPr>
        <w:t xml:space="preserve"> </w:t>
      </w:r>
      <w:r>
        <w:rPr>
          <w:rFonts w:hint="eastAsia"/>
        </w:rPr>
        <w:t>高中生小華因請病假缺考期中考，之後進行補考，其不滿校方將分數打折扣，不服申訴，可提起行政爭</w:t>
      </w:r>
      <w:proofErr w:type="gramStart"/>
      <w:r>
        <w:rPr>
          <w:rFonts w:hint="eastAsia"/>
        </w:rPr>
        <w:t>訟</w:t>
      </w:r>
      <w:proofErr w:type="gramEnd"/>
      <w:r w:rsidR="0081398E">
        <w:rPr>
          <w:rFonts w:hint="eastAsia"/>
        </w:rPr>
        <w:t xml:space="preserve"> (</w:t>
      </w:r>
      <w:r>
        <w:rPr>
          <w:rFonts w:hint="eastAsia"/>
        </w:rPr>
        <w:t>D</w:t>
      </w:r>
      <w:r w:rsidR="0081398E">
        <w:t>)</w:t>
      </w:r>
      <w:r>
        <w:rPr>
          <w:rFonts w:hint="eastAsia"/>
        </w:rPr>
        <w:t>在釋字第</w:t>
      </w:r>
      <w:r>
        <w:rPr>
          <w:rFonts w:hint="eastAsia"/>
        </w:rPr>
        <w:t xml:space="preserve"> 784 </w:t>
      </w:r>
      <w:r w:rsidR="00705EBF">
        <w:rPr>
          <w:rFonts w:hint="eastAsia"/>
        </w:rPr>
        <w:t>號公布前，高中生</w:t>
      </w:r>
      <w:r>
        <w:rPr>
          <w:rFonts w:hint="eastAsia"/>
        </w:rPr>
        <w:t>因學校處分導致權利受損，不論是否涉及學生身分改變，皆可提行政爭</w:t>
      </w:r>
      <w:proofErr w:type="gramStart"/>
      <w:r>
        <w:rPr>
          <w:rFonts w:hint="eastAsia"/>
        </w:rPr>
        <w:t>訟</w:t>
      </w:r>
      <w:proofErr w:type="gramEnd"/>
      <w:r>
        <w:rPr>
          <w:rFonts w:hint="eastAsia"/>
        </w:rPr>
        <w:t>。</w:t>
      </w:r>
    </w:p>
    <w:p w14:paraId="3342CE9B" w14:textId="0C426081" w:rsidR="00347CFC" w:rsidRDefault="00347CFC" w:rsidP="003B62DD">
      <w:pPr>
        <w:pBdr>
          <w:top w:val="single" w:sz="4" w:space="1" w:color="auto"/>
          <w:left w:val="single" w:sz="4" w:space="4" w:color="auto"/>
          <w:bottom w:val="single" w:sz="4" w:space="1" w:color="auto"/>
          <w:right w:val="single" w:sz="4" w:space="4" w:color="auto"/>
        </w:pBdr>
      </w:pPr>
      <w:proofErr w:type="gramStart"/>
      <w:r>
        <w:rPr>
          <w:rFonts w:hint="eastAsia"/>
        </w:rPr>
        <w:t>加分題</w:t>
      </w:r>
      <w:proofErr w:type="gramEnd"/>
      <w:r>
        <w:rPr>
          <w:rFonts w:hint="eastAsia"/>
        </w:rPr>
        <w:t>(</w:t>
      </w:r>
      <w:r>
        <w:t>10</w:t>
      </w:r>
      <w:r>
        <w:rPr>
          <w:rFonts w:hint="eastAsia"/>
        </w:rPr>
        <w:t>分</w:t>
      </w:r>
      <w:r>
        <w:rPr>
          <w:rFonts w:hint="eastAsia"/>
        </w:rPr>
        <w:t>)</w:t>
      </w:r>
      <w:r w:rsidR="003B62DD">
        <w:rPr>
          <w:rFonts w:hint="eastAsia"/>
        </w:rPr>
        <w:t>請寫於此題下方</w:t>
      </w:r>
      <w:r w:rsidR="003B62DD">
        <w:rPr>
          <w:rFonts w:ascii="新細明體" w:eastAsia="新細明體" w:hAnsi="新細明體" w:hint="eastAsia"/>
        </w:rPr>
        <w:t>，</w:t>
      </w:r>
      <w:r w:rsidR="003B62DD">
        <w:rPr>
          <w:rFonts w:hint="eastAsia"/>
        </w:rPr>
        <w:t>5</w:t>
      </w:r>
      <w:r w:rsidR="003B62DD">
        <w:t>0-70</w:t>
      </w:r>
      <w:r w:rsidR="003B62DD">
        <w:rPr>
          <w:rFonts w:hint="eastAsia"/>
        </w:rPr>
        <w:t>字</w:t>
      </w:r>
    </w:p>
    <w:p w14:paraId="74007B03" w14:textId="5B992C91" w:rsidR="00347CFC" w:rsidRDefault="00347CFC" w:rsidP="003B62DD">
      <w:pPr>
        <w:pBdr>
          <w:top w:val="single" w:sz="4" w:space="1" w:color="auto"/>
          <w:left w:val="single" w:sz="4" w:space="4" w:color="auto"/>
          <w:bottom w:val="single" w:sz="4" w:space="1" w:color="auto"/>
          <w:right w:val="single" w:sz="4" w:space="4" w:color="auto"/>
        </w:pBdr>
        <w:rPr>
          <w:rFonts w:hint="eastAsia"/>
        </w:rPr>
      </w:pPr>
      <w:r>
        <w:rPr>
          <w:rFonts w:hint="eastAsia"/>
        </w:rPr>
        <w:t>2</w:t>
      </w:r>
      <w:r>
        <w:t>021</w:t>
      </w:r>
      <w:proofErr w:type="gramStart"/>
      <w:r>
        <w:rPr>
          <w:rFonts w:hint="eastAsia"/>
        </w:rPr>
        <w:t>四</w:t>
      </w:r>
      <w:proofErr w:type="gramEnd"/>
      <w:r>
        <w:rPr>
          <w:rFonts w:hint="eastAsia"/>
        </w:rPr>
        <w:t>項公投題</w:t>
      </w:r>
      <w:r>
        <w:rPr>
          <w:rFonts w:asciiTheme="minorEastAsia" w:hAnsiTheme="minorEastAsia" w:hint="eastAsia"/>
        </w:rPr>
        <w:t>，</w:t>
      </w:r>
      <w:r>
        <w:rPr>
          <w:rFonts w:hint="eastAsia"/>
        </w:rPr>
        <w:t>請選擇一題表達同意或不同意立場</w:t>
      </w:r>
    </w:p>
    <w:sectPr w:rsidR="00347CFC" w:rsidSect="007643F0">
      <w:pgSz w:w="14570" w:h="20636" w:code="12"/>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7A3CD" w14:textId="77777777" w:rsidR="00644965" w:rsidRDefault="00644965" w:rsidP="00E6144D">
      <w:r>
        <w:separator/>
      </w:r>
    </w:p>
  </w:endnote>
  <w:endnote w:type="continuationSeparator" w:id="0">
    <w:p w14:paraId="20A51A42" w14:textId="77777777" w:rsidR="00644965" w:rsidRDefault="00644965" w:rsidP="00E61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FFD8D" w14:textId="77777777" w:rsidR="00644965" w:rsidRDefault="00644965" w:rsidP="00E6144D">
      <w:r>
        <w:separator/>
      </w:r>
    </w:p>
  </w:footnote>
  <w:footnote w:type="continuationSeparator" w:id="0">
    <w:p w14:paraId="41BCD498" w14:textId="77777777" w:rsidR="00644965" w:rsidRDefault="00644965" w:rsidP="00E61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F0FCF"/>
    <w:multiLevelType w:val="hybridMultilevel"/>
    <w:tmpl w:val="1C9E1CA2"/>
    <w:lvl w:ilvl="0" w:tplc="614AB09E">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7CA5078A"/>
    <w:multiLevelType w:val="hybridMultilevel"/>
    <w:tmpl w:val="6C3242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3F0"/>
    <w:rsid w:val="00347CFC"/>
    <w:rsid w:val="003B62DD"/>
    <w:rsid w:val="00557BEE"/>
    <w:rsid w:val="00596FD9"/>
    <w:rsid w:val="00644965"/>
    <w:rsid w:val="00705EBF"/>
    <w:rsid w:val="007643F0"/>
    <w:rsid w:val="0081398E"/>
    <w:rsid w:val="00AD5FC7"/>
    <w:rsid w:val="00C22C1B"/>
    <w:rsid w:val="00CA5344"/>
    <w:rsid w:val="00D31001"/>
    <w:rsid w:val="00D90C14"/>
    <w:rsid w:val="00E614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9C1C"/>
  <w15:chartTrackingRefBased/>
  <w15:docId w15:val="{463E8402-BCAD-454B-A49E-118DDF831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643F0"/>
    <w:pPr>
      <w:ind w:leftChars="200" w:left="480"/>
    </w:pPr>
  </w:style>
  <w:style w:type="paragraph" w:styleId="a4">
    <w:name w:val="header"/>
    <w:basedOn w:val="a"/>
    <w:link w:val="a5"/>
    <w:uiPriority w:val="99"/>
    <w:unhideWhenUsed/>
    <w:rsid w:val="00E6144D"/>
    <w:pPr>
      <w:tabs>
        <w:tab w:val="center" w:pos="4153"/>
        <w:tab w:val="right" w:pos="8306"/>
      </w:tabs>
      <w:snapToGrid w:val="0"/>
    </w:pPr>
    <w:rPr>
      <w:sz w:val="20"/>
      <w:szCs w:val="20"/>
    </w:rPr>
  </w:style>
  <w:style w:type="character" w:customStyle="1" w:styleId="a5">
    <w:name w:val="頁首 字元"/>
    <w:basedOn w:val="a0"/>
    <w:link w:val="a4"/>
    <w:uiPriority w:val="99"/>
    <w:rsid w:val="00E6144D"/>
    <w:rPr>
      <w:sz w:val="20"/>
      <w:szCs w:val="20"/>
    </w:rPr>
  </w:style>
  <w:style w:type="paragraph" w:styleId="a6">
    <w:name w:val="footer"/>
    <w:basedOn w:val="a"/>
    <w:link w:val="a7"/>
    <w:uiPriority w:val="99"/>
    <w:unhideWhenUsed/>
    <w:rsid w:val="00E6144D"/>
    <w:pPr>
      <w:tabs>
        <w:tab w:val="center" w:pos="4153"/>
        <w:tab w:val="right" w:pos="8306"/>
      </w:tabs>
      <w:snapToGrid w:val="0"/>
    </w:pPr>
    <w:rPr>
      <w:sz w:val="20"/>
      <w:szCs w:val="20"/>
    </w:rPr>
  </w:style>
  <w:style w:type="character" w:customStyle="1" w:styleId="a7">
    <w:name w:val="頁尾 字元"/>
    <w:basedOn w:val="a0"/>
    <w:link w:val="a6"/>
    <w:uiPriority w:val="99"/>
    <w:rsid w:val="00E6144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milingo Chen</cp:lastModifiedBy>
  <cp:revision>4</cp:revision>
  <dcterms:created xsi:type="dcterms:W3CDTF">2021-11-16T03:32:00Z</dcterms:created>
  <dcterms:modified xsi:type="dcterms:W3CDTF">2021-11-19T00:46:00Z</dcterms:modified>
</cp:coreProperties>
</file>