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04"/>
        <w:gridCol w:w="934"/>
        <w:gridCol w:w="757"/>
        <w:gridCol w:w="997"/>
        <w:gridCol w:w="702"/>
        <w:gridCol w:w="994"/>
        <w:gridCol w:w="851"/>
        <w:gridCol w:w="567"/>
        <w:gridCol w:w="708"/>
        <w:gridCol w:w="990"/>
        <w:gridCol w:w="708"/>
        <w:gridCol w:w="906"/>
        <w:gridCol w:w="819"/>
        <w:gridCol w:w="821"/>
        <w:gridCol w:w="816"/>
      </w:tblGrid>
      <w:tr w:rsidR="00B611A0" w14:paraId="77485E71" w14:textId="77777777" w:rsidTr="006A374C">
        <w:trPr>
          <w:trHeight w:val="813"/>
        </w:trPr>
        <w:tc>
          <w:tcPr>
            <w:tcW w:w="8204" w:type="dxa"/>
            <w:gridSpan w:val="10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3896FA63" w14:textId="77777777" w:rsidR="00B611A0" w:rsidRDefault="00B611A0" w:rsidP="006A374C">
            <w:pPr>
              <w:spacing w:before="144" w:after="72" w:line="320" w:lineRule="atLeast"/>
            </w:pPr>
            <w:r>
              <w:rPr>
                <w:rFonts w:hint="eastAsia"/>
                <w:sz w:val="32"/>
              </w:rPr>
              <w:t xml:space="preserve"> </w:t>
            </w:r>
            <w:r w:rsidRPr="00B611A0">
              <w:rPr>
                <w:rFonts w:hint="eastAsia"/>
                <w:sz w:val="32"/>
              </w:rPr>
              <w:t>市立新北高工</w:t>
            </w:r>
            <w:r>
              <w:rPr>
                <w:rFonts w:hint="eastAsia"/>
                <w:sz w:val="32"/>
              </w:rPr>
              <w:t xml:space="preserve">  </w:t>
            </w:r>
            <w:r w:rsidRPr="00B611A0">
              <w:rPr>
                <w:sz w:val="32"/>
              </w:rPr>
              <w:t>110</w:t>
            </w:r>
            <w:r w:rsidRPr="00B611A0">
              <w:rPr>
                <w:sz w:val="32"/>
              </w:rPr>
              <w:t>學年度</w:t>
            </w:r>
            <w:r>
              <w:rPr>
                <w:rFonts w:hint="eastAsia"/>
                <w:sz w:val="32"/>
              </w:rPr>
              <w:t xml:space="preserve">  </w:t>
            </w:r>
            <w:r w:rsidRPr="00B611A0">
              <w:rPr>
                <w:sz w:val="32"/>
              </w:rPr>
              <w:t>第</w:t>
            </w:r>
            <w:r w:rsidRPr="00B611A0">
              <w:rPr>
                <w:sz w:val="32"/>
              </w:rPr>
              <w:t>1</w:t>
            </w:r>
            <w:r w:rsidRPr="00B611A0">
              <w:rPr>
                <w:sz w:val="32"/>
              </w:rPr>
              <w:t>學期</w:t>
            </w:r>
            <w:r>
              <w:rPr>
                <w:rFonts w:hint="eastAsia"/>
                <w:sz w:val="32"/>
              </w:rPr>
              <w:t xml:space="preserve">  </w:t>
            </w:r>
            <w:r w:rsidRPr="00B611A0">
              <w:rPr>
                <w:sz w:val="32"/>
              </w:rPr>
              <w:t>第</w:t>
            </w:r>
            <w:r w:rsidR="006A374C">
              <w:rPr>
                <w:rFonts w:hint="eastAsia"/>
                <w:sz w:val="32"/>
              </w:rPr>
              <w:t>2</w:t>
            </w:r>
            <w:r w:rsidRPr="00B611A0">
              <w:rPr>
                <w:sz w:val="32"/>
              </w:rPr>
              <w:t>次</w:t>
            </w:r>
            <w:r w:rsidR="00F65187">
              <w:rPr>
                <w:rFonts w:hint="eastAsia"/>
                <w:sz w:val="32"/>
              </w:rPr>
              <w:t xml:space="preserve"> </w:t>
            </w:r>
            <w:r w:rsidRPr="00B611A0">
              <w:rPr>
                <w:sz w:val="32"/>
              </w:rPr>
              <w:t>段考</w:t>
            </w:r>
          </w:p>
        </w:tc>
        <w:tc>
          <w:tcPr>
            <w:tcW w:w="708" w:type="dxa"/>
            <w:tcBorders>
              <w:top w:val="double" w:sz="4" w:space="0" w:color="auto"/>
              <w:left w:val="double" w:sz="4" w:space="0" w:color="auto"/>
            </w:tcBorders>
          </w:tcPr>
          <w:p w14:paraId="1310767E" w14:textId="77777777" w:rsidR="00B611A0" w:rsidRDefault="00B611A0" w:rsidP="00B611A0">
            <w:pPr>
              <w:spacing w:before="144" w:after="72"/>
            </w:pPr>
            <w:r>
              <w:rPr>
                <w:rFonts w:hint="eastAsia"/>
              </w:rPr>
              <w:t>班別</w:t>
            </w:r>
          </w:p>
        </w:tc>
        <w:tc>
          <w:tcPr>
            <w:tcW w:w="906" w:type="dxa"/>
            <w:tcBorders>
              <w:top w:val="double" w:sz="4" w:space="0" w:color="auto"/>
            </w:tcBorders>
          </w:tcPr>
          <w:p w14:paraId="799E8108" w14:textId="77777777" w:rsidR="00B611A0" w:rsidRDefault="00B611A0">
            <w:pPr>
              <w:spacing w:before="144" w:after="72"/>
            </w:pPr>
          </w:p>
        </w:tc>
        <w:tc>
          <w:tcPr>
            <w:tcW w:w="819" w:type="dxa"/>
            <w:tcBorders>
              <w:top w:val="double" w:sz="4" w:space="0" w:color="auto"/>
            </w:tcBorders>
          </w:tcPr>
          <w:p w14:paraId="50C91820" w14:textId="77777777" w:rsidR="00B611A0" w:rsidRDefault="00B611A0">
            <w:pPr>
              <w:spacing w:before="144" w:after="72"/>
            </w:pPr>
            <w:r>
              <w:rPr>
                <w:rFonts w:hint="eastAsia"/>
              </w:rPr>
              <w:t>座號</w:t>
            </w:r>
          </w:p>
        </w:tc>
        <w:tc>
          <w:tcPr>
            <w:tcW w:w="821" w:type="dxa"/>
            <w:tcBorders>
              <w:top w:val="double" w:sz="4" w:space="0" w:color="auto"/>
            </w:tcBorders>
          </w:tcPr>
          <w:p w14:paraId="4DAF6628" w14:textId="77777777" w:rsidR="00B611A0" w:rsidRDefault="00B611A0">
            <w:pPr>
              <w:spacing w:before="144" w:after="72"/>
            </w:pPr>
          </w:p>
        </w:tc>
        <w:tc>
          <w:tcPr>
            <w:tcW w:w="816" w:type="dxa"/>
            <w:tcBorders>
              <w:top w:val="double" w:sz="4" w:space="0" w:color="auto"/>
              <w:right w:val="double" w:sz="4" w:space="0" w:color="auto"/>
            </w:tcBorders>
          </w:tcPr>
          <w:p w14:paraId="5CEEE0E6" w14:textId="77777777" w:rsidR="00B611A0" w:rsidRPr="00497E3C" w:rsidRDefault="00B611A0" w:rsidP="00497E3C">
            <w:pPr>
              <w:spacing w:before="144" w:after="72" w:line="280" w:lineRule="exact"/>
              <w:rPr>
                <w:sz w:val="20"/>
              </w:rPr>
            </w:pPr>
            <w:r w:rsidRPr="00497E3C">
              <w:rPr>
                <w:rFonts w:hint="eastAsia"/>
                <w:sz w:val="20"/>
              </w:rPr>
              <w:t>電腦卡</w:t>
            </w:r>
          </w:p>
          <w:p w14:paraId="5336C5A0" w14:textId="77777777" w:rsidR="00B611A0" w:rsidRDefault="00B611A0" w:rsidP="00497E3C">
            <w:pPr>
              <w:spacing w:before="144" w:after="72" w:line="280" w:lineRule="exact"/>
            </w:pPr>
            <w:r w:rsidRPr="00497E3C">
              <w:rPr>
                <w:rFonts w:hint="eastAsia"/>
                <w:sz w:val="20"/>
              </w:rPr>
              <w:t>作答</w:t>
            </w:r>
          </w:p>
        </w:tc>
      </w:tr>
      <w:tr w:rsidR="00732DE9" w14:paraId="66200FC4" w14:textId="77777777" w:rsidTr="006A374C">
        <w:tc>
          <w:tcPr>
            <w:tcW w:w="704" w:type="dxa"/>
            <w:tcBorders>
              <w:left w:val="double" w:sz="4" w:space="0" w:color="auto"/>
              <w:bottom w:val="double" w:sz="4" w:space="0" w:color="auto"/>
            </w:tcBorders>
          </w:tcPr>
          <w:p w14:paraId="2E5C14A8" w14:textId="77777777" w:rsidR="00B611A0" w:rsidRDefault="00B611A0" w:rsidP="006A374C">
            <w:pPr>
              <w:spacing w:before="144" w:after="72" w:line="320" w:lineRule="exact"/>
              <w:jc w:val="center"/>
            </w:pPr>
            <w:r>
              <w:rPr>
                <w:rFonts w:hint="eastAsia"/>
              </w:rPr>
              <w:t>科目</w:t>
            </w:r>
          </w:p>
        </w:tc>
        <w:tc>
          <w:tcPr>
            <w:tcW w:w="934" w:type="dxa"/>
            <w:tcBorders>
              <w:bottom w:val="double" w:sz="4" w:space="0" w:color="auto"/>
            </w:tcBorders>
          </w:tcPr>
          <w:p w14:paraId="1D913166" w14:textId="77777777" w:rsidR="00B611A0" w:rsidRDefault="00B611A0" w:rsidP="006A374C">
            <w:pPr>
              <w:spacing w:before="144" w:after="72" w:line="320" w:lineRule="exact"/>
              <w:jc w:val="center"/>
            </w:pPr>
            <w:r>
              <w:rPr>
                <w:rFonts w:hint="eastAsia"/>
              </w:rPr>
              <w:t>商業概論應用</w:t>
            </w:r>
          </w:p>
        </w:tc>
        <w:tc>
          <w:tcPr>
            <w:tcW w:w="757" w:type="dxa"/>
            <w:tcBorders>
              <w:bottom w:val="double" w:sz="4" w:space="0" w:color="auto"/>
            </w:tcBorders>
          </w:tcPr>
          <w:p w14:paraId="6620CAA7" w14:textId="77777777" w:rsidR="00B611A0" w:rsidRDefault="00B611A0" w:rsidP="006A374C">
            <w:pPr>
              <w:spacing w:before="144" w:after="72" w:line="320" w:lineRule="exact"/>
              <w:jc w:val="center"/>
            </w:pPr>
            <w:r>
              <w:rPr>
                <w:rFonts w:hint="eastAsia"/>
              </w:rPr>
              <w:t>命題老師</w:t>
            </w:r>
          </w:p>
        </w:tc>
        <w:tc>
          <w:tcPr>
            <w:tcW w:w="997" w:type="dxa"/>
            <w:tcBorders>
              <w:bottom w:val="double" w:sz="4" w:space="0" w:color="auto"/>
            </w:tcBorders>
          </w:tcPr>
          <w:p w14:paraId="130B5624" w14:textId="77777777" w:rsidR="00B611A0" w:rsidRDefault="00B611A0" w:rsidP="006A374C">
            <w:pPr>
              <w:spacing w:before="144" w:after="72" w:line="320" w:lineRule="exact"/>
              <w:jc w:val="center"/>
            </w:pPr>
            <w:r>
              <w:rPr>
                <w:rFonts w:hint="eastAsia"/>
              </w:rPr>
              <w:t>廖淑珍</w:t>
            </w:r>
          </w:p>
        </w:tc>
        <w:tc>
          <w:tcPr>
            <w:tcW w:w="702" w:type="dxa"/>
            <w:tcBorders>
              <w:bottom w:val="double" w:sz="4" w:space="0" w:color="auto"/>
            </w:tcBorders>
          </w:tcPr>
          <w:p w14:paraId="34F46504" w14:textId="77777777" w:rsidR="00B611A0" w:rsidRDefault="006A374C" w:rsidP="006A374C">
            <w:pPr>
              <w:spacing w:before="144" w:after="72" w:line="320" w:lineRule="exact"/>
              <w:jc w:val="center"/>
            </w:pPr>
            <w:r>
              <w:rPr>
                <w:rFonts w:hint="eastAsia"/>
              </w:rPr>
              <w:t>審</w:t>
            </w:r>
            <w:r w:rsidR="00497E3C">
              <w:rPr>
                <w:rFonts w:hint="eastAsia"/>
              </w:rPr>
              <w:t>題老師</w:t>
            </w:r>
          </w:p>
        </w:tc>
        <w:tc>
          <w:tcPr>
            <w:tcW w:w="994" w:type="dxa"/>
            <w:tcBorders>
              <w:bottom w:val="double" w:sz="4" w:space="0" w:color="auto"/>
            </w:tcBorders>
          </w:tcPr>
          <w:p w14:paraId="1ED41E4D" w14:textId="77777777" w:rsidR="00B611A0" w:rsidRDefault="006A374C" w:rsidP="006A374C">
            <w:pPr>
              <w:spacing w:before="144" w:after="72" w:line="320" w:lineRule="exact"/>
              <w:jc w:val="center"/>
            </w:pPr>
            <w:r>
              <w:rPr>
                <w:rFonts w:hint="eastAsia"/>
              </w:rPr>
              <w:t>曾</w:t>
            </w:r>
            <w:proofErr w:type="gramStart"/>
            <w:r>
              <w:rPr>
                <w:rFonts w:hint="eastAsia"/>
              </w:rPr>
              <w:t>珈甄</w:t>
            </w:r>
            <w:proofErr w:type="gramEnd"/>
          </w:p>
        </w:tc>
        <w:tc>
          <w:tcPr>
            <w:tcW w:w="851" w:type="dxa"/>
            <w:tcBorders>
              <w:bottom w:val="double" w:sz="4" w:space="0" w:color="auto"/>
            </w:tcBorders>
          </w:tcPr>
          <w:p w14:paraId="4A9B2D44" w14:textId="77777777" w:rsidR="00B611A0" w:rsidRDefault="00B611A0" w:rsidP="006A374C">
            <w:pPr>
              <w:spacing w:before="144" w:after="72" w:line="320" w:lineRule="exact"/>
              <w:jc w:val="center"/>
            </w:pPr>
            <w:r>
              <w:rPr>
                <w:rFonts w:hint="eastAsia"/>
              </w:rPr>
              <w:t>年級</w:t>
            </w:r>
          </w:p>
        </w:tc>
        <w:tc>
          <w:tcPr>
            <w:tcW w:w="567" w:type="dxa"/>
            <w:tcBorders>
              <w:bottom w:val="double" w:sz="4" w:space="0" w:color="auto"/>
            </w:tcBorders>
          </w:tcPr>
          <w:p w14:paraId="3E245382" w14:textId="77777777" w:rsidR="00B611A0" w:rsidRDefault="00B611A0" w:rsidP="006A374C">
            <w:pPr>
              <w:spacing w:before="144" w:after="72" w:line="320" w:lineRule="exact"/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708" w:type="dxa"/>
            <w:tcBorders>
              <w:bottom w:val="double" w:sz="4" w:space="0" w:color="auto"/>
            </w:tcBorders>
          </w:tcPr>
          <w:p w14:paraId="12A478D9" w14:textId="77777777" w:rsidR="00B611A0" w:rsidRDefault="00B611A0" w:rsidP="006A374C">
            <w:pPr>
              <w:spacing w:before="144" w:after="72" w:line="320" w:lineRule="exact"/>
              <w:jc w:val="center"/>
            </w:pPr>
            <w:r>
              <w:rPr>
                <w:rFonts w:hint="eastAsia"/>
              </w:rPr>
              <w:t>科別</w:t>
            </w:r>
          </w:p>
        </w:tc>
        <w:tc>
          <w:tcPr>
            <w:tcW w:w="990" w:type="dxa"/>
            <w:tcBorders>
              <w:bottom w:val="double" w:sz="4" w:space="0" w:color="auto"/>
              <w:right w:val="double" w:sz="4" w:space="0" w:color="auto"/>
            </w:tcBorders>
          </w:tcPr>
          <w:p w14:paraId="4ABCCF69" w14:textId="77777777" w:rsidR="00B611A0" w:rsidRDefault="00B611A0" w:rsidP="006A374C">
            <w:pPr>
              <w:spacing w:before="144" w:after="72" w:line="320" w:lineRule="exact"/>
              <w:jc w:val="center"/>
            </w:pPr>
            <w:r>
              <w:rPr>
                <w:rFonts w:hint="eastAsia"/>
              </w:rPr>
              <w:t>應外科</w:t>
            </w:r>
          </w:p>
        </w:tc>
        <w:tc>
          <w:tcPr>
            <w:tcW w:w="708" w:type="dxa"/>
            <w:tcBorders>
              <w:left w:val="double" w:sz="4" w:space="0" w:color="auto"/>
              <w:bottom w:val="double" w:sz="4" w:space="0" w:color="auto"/>
            </w:tcBorders>
          </w:tcPr>
          <w:p w14:paraId="486DB9EC" w14:textId="77777777" w:rsidR="00B611A0" w:rsidRDefault="00B611A0" w:rsidP="006A374C">
            <w:pPr>
              <w:spacing w:before="144" w:after="72" w:line="320" w:lineRule="exact"/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2546" w:type="dxa"/>
            <w:gridSpan w:val="3"/>
            <w:tcBorders>
              <w:bottom w:val="double" w:sz="4" w:space="0" w:color="auto"/>
            </w:tcBorders>
          </w:tcPr>
          <w:p w14:paraId="34827737" w14:textId="77777777" w:rsidR="00B611A0" w:rsidRDefault="00B611A0" w:rsidP="006A374C">
            <w:pPr>
              <w:spacing w:before="144" w:after="72" w:line="320" w:lineRule="exact"/>
              <w:jc w:val="center"/>
            </w:pPr>
          </w:p>
        </w:tc>
        <w:tc>
          <w:tcPr>
            <w:tcW w:w="816" w:type="dxa"/>
            <w:tcBorders>
              <w:bottom w:val="double" w:sz="4" w:space="0" w:color="auto"/>
              <w:right w:val="double" w:sz="4" w:space="0" w:color="auto"/>
            </w:tcBorders>
          </w:tcPr>
          <w:p w14:paraId="0C2442B7" w14:textId="77777777" w:rsidR="00B611A0" w:rsidRDefault="00B611A0" w:rsidP="006A374C">
            <w:pPr>
              <w:spacing w:before="144" w:after="72" w:line="320" w:lineRule="exact"/>
              <w:jc w:val="center"/>
            </w:pPr>
            <w:r>
              <w:rPr>
                <w:rFonts w:hint="eastAsia"/>
              </w:rPr>
              <w:t>是</w:t>
            </w:r>
          </w:p>
        </w:tc>
      </w:tr>
    </w:tbl>
    <w:p w14:paraId="7709AF43" w14:textId="77777777" w:rsidR="00CD0731" w:rsidRDefault="00F51B98" w:rsidP="00E3313E">
      <w:pPr>
        <w:pStyle w:val="aa"/>
        <w:numPr>
          <w:ilvl w:val="0"/>
          <w:numId w:val="1"/>
        </w:numPr>
        <w:spacing w:before="144" w:after="72" w:line="240" w:lineRule="exact"/>
        <w:ind w:leftChars="0"/>
        <w:rPr>
          <w:rFonts w:ascii="微軟正黑體" w:eastAsia="微軟正黑體" w:hAnsi="微軟正黑體"/>
          <w:b/>
          <w:bCs/>
        </w:rPr>
      </w:pPr>
      <w:r w:rsidRPr="00C14A7B">
        <w:rPr>
          <w:rFonts w:ascii="微軟正黑體" w:eastAsia="微軟正黑體" w:hAnsi="微軟正黑體"/>
          <w:b/>
          <w:bCs/>
        </w:rPr>
        <w:t>選擇題 共 50 題 每題 2 分</w:t>
      </w:r>
    </w:p>
    <w:p w14:paraId="49958E1B" w14:textId="77777777" w:rsidR="009A2269" w:rsidRDefault="009A2269" w:rsidP="00E3313E">
      <w:pPr>
        <w:spacing w:before="144" w:after="72" w:line="240" w:lineRule="exact"/>
      </w:pPr>
      <w:r w:rsidRPr="009A2269">
        <w:rPr>
          <w:rFonts w:ascii="微軟正黑體" w:eastAsia="微軟正黑體" w:hAnsi="微軟正黑體" w:hint="eastAsia"/>
          <w:b/>
          <w:bCs/>
        </w:rPr>
        <w:t>1.</w:t>
      </w:r>
      <w:r w:rsidRPr="009A2269">
        <w:rPr>
          <w:b/>
        </w:rPr>
        <w:t xml:space="preserve">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何者</w:t>
      </w:r>
      <w:r w:rsidRPr="009A2269">
        <w:rPr>
          <w:rFonts w:hint="eastAsia"/>
          <w:u w:val="double"/>
        </w:rPr>
        <w:t>並非</w:t>
      </w:r>
      <w:r>
        <w:rPr>
          <w:rFonts w:hint="eastAsia"/>
        </w:rPr>
        <w:t>商業現代化的目的？</w:t>
      </w:r>
      <w:r>
        <w:t>(A)</w:t>
      </w:r>
      <w:r>
        <w:rPr>
          <w:rFonts w:hint="eastAsia"/>
        </w:rPr>
        <w:t>改善商業環境</w:t>
      </w:r>
      <w:r>
        <w:t>(B)</w:t>
      </w:r>
      <w:r>
        <w:rPr>
          <w:rFonts w:hint="eastAsia"/>
        </w:rPr>
        <w:t>維護商業秩序</w:t>
      </w:r>
      <w:r>
        <w:t>(C)</w:t>
      </w:r>
      <w:r>
        <w:rPr>
          <w:rFonts w:hint="eastAsia"/>
        </w:rPr>
        <w:t>提供企業優惠稅賦</w:t>
      </w:r>
      <w:r>
        <w:t>(D)</w:t>
      </w:r>
      <w:r>
        <w:rPr>
          <w:rFonts w:hint="eastAsia"/>
        </w:rPr>
        <w:t>降低物流成本</w:t>
      </w:r>
    </w:p>
    <w:p w14:paraId="097989E3" w14:textId="77777777" w:rsidR="009A2269" w:rsidRDefault="009A2269" w:rsidP="004D2D4E">
      <w:pPr>
        <w:spacing w:before="144" w:after="72" w:line="200" w:lineRule="exact"/>
      </w:pPr>
      <w:r w:rsidRPr="009A2269">
        <w:rPr>
          <w:b/>
        </w:rPr>
        <w:t xml:space="preserve">2.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何者</w:t>
      </w:r>
      <w:r w:rsidRPr="009A2269">
        <w:rPr>
          <w:rFonts w:hint="eastAsia"/>
          <w:u w:val="double"/>
        </w:rPr>
        <w:t>非</w:t>
      </w:r>
      <w:r>
        <w:t>POS</w:t>
      </w:r>
      <w:r>
        <w:rPr>
          <w:rFonts w:hint="eastAsia"/>
        </w:rPr>
        <w:t xml:space="preserve">系統所產生的效益？　</w:t>
      </w:r>
      <w:r>
        <w:t>(A)</w:t>
      </w:r>
      <w:r>
        <w:rPr>
          <w:rFonts w:hint="eastAsia"/>
        </w:rPr>
        <w:t xml:space="preserve">有助顧客掌握暢銷品、滯銷品，以便調整商品結構　</w:t>
      </w:r>
      <w:r>
        <w:t>(B)</w:t>
      </w:r>
      <w:r>
        <w:rPr>
          <w:rFonts w:hint="eastAsia"/>
        </w:rPr>
        <w:t>掌握離尖峰時</w:t>
      </w:r>
      <w:r>
        <w:rPr>
          <w:rFonts w:hint="eastAsia"/>
        </w:rPr>
        <w:t xml:space="preserve">   </w:t>
      </w:r>
    </w:p>
    <w:p w14:paraId="16AB8868" w14:textId="77777777" w:rsidR="009A2269" w:rsidRDefault="009A2269" w:rsidP="004D2D4E">
      <w:pPr>
        <w:spacing w:before="144" w:after="72" w:line="200" w:lineRule="exact"/>
        <w:ind w:left="960"/>
      </w:pPr>
      <w:proofErr w:type="gramStart"/>
      <w:r>
        <w:rPr>
          <w:rFonts w:hint="eastAsia"/>
        </w:rPr>
        <w:t>間的來客</w:t>
      </w:r>
      <w:proofErr w:type="gramEnd"/>
      <w:r>
        <w:rPr>
          <w:rFonts w:hint="eastAsia"/>
        </w:rPr>
        <w:t xml:space="preserve">數，以便調整人力　</w:t>
      </w:r>
      <w:r>
        <w:t>(C)</w:t>
      </w:r>
      <w:r>
        <w:rPr>
          <w:rFonts w:hint="eastAsia"/>
        </w:rPr>
        <w:t xml:space="preserve">降低收銀人員舞弊機會　</w:t>
      </w:r>
      <w:r>
        <w:t>(D)</w:t>
      </w:r>
      <w:r>
        <w:rPr>
          <w:rFonts w:hint="eastAsia"/>
        </w:rPr>
        <w:t>加快結帳速度，以降低客訴機率</w:t>
      </w:r>
    </w:p>
    <w:p w14:paraId="4D9CC76F" w14:textId="77777777" w:rsidR="009A2269" w:rsidRDefault="009A2269" w:rsidP="004D2D4E">
      <w:pPr>
        <w:spacing w:before="144" w:after="72" w:line="200" w:lineRule="exact"/>
      </w:pPr>
      <w:r w:rsidRPr="009A2269">
        <w:rPr>
          <w:b/>
        </w:rPr>
        <w:t xml:space="preserve">3.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下列何者非是政府推動商業現代化目的？</w:t>
      </w:r>
      <w:r>
        <w:t>(1)</w:t>
      </w:r>
      <w:r>
        <w:rPr>
          <w:rFonts w:hint="eastAsia"/>
        </w:rPr>
        <w:t>提高企業稅賦；</w:t>
      </w:r>
      <w:r>
        <w:t>(2)</w:t>
      </w:r>
      <w:r>
        <w:rPr>
          <w:rFonts w:hint="eastAsia"/>
        </w:rPr>
        <w:t>維護社會秩序；</w:t>
      </w:r>
      <w:r>
        <w:t>(3)</w:t>
      </w:r>
      <w:r>
        <w:rPr>
          <w:rFonts w:hint="eastAsia"/>
        </w:rPr>
        <w:t>降低流通成本；</w:t>
      </w:r>
      <w:r>
        <w:t>(4)</w:t>
      </w:r>
      <w:r>
        <w:rPr>
          <w:rFonts w:hint="eastAsia"/>
        </w:rPr>
        <w:t>促進</w:t>
      </w:r>
      <w:r>
        <w:rPr>
          <w:rFonts w:hint="eastAsia"/>
        </w:rPr>
        <w:t xml:space="preserve"> </w:t>
      </w:r>
    </w:p>
    <w:p w14:paraId="129BDC5F" w14:textId="77777777" w:rsidR="009A2269" w:rsidRDefault="009A2269" w:rsidP="004D2D4E">
      <w:pPr>
        <w:spacing w:before="144" w:after="72" w:line="200" w:lineRule="exact"/>
        <w:ind w:left="960"/>
      </w:pPr>
      <w:r>
        <w:rPr>
          <w:rFonts w:hint="eastAsia"/>
        </w:rPr>
        <w:t>城鄉發展；</w:t>
      </w:r>
      <w:r>
        <w:t>(5)</w:t>
      </w:r>
      <w:r>
        <w:rPr>
          <w:rFonts w:hint="eastAsia"/>
        </w:rPr>
        <w:t>改善商業環境。</w:t>
      </w:r>
      <w:r>
        <w:t>(A)(1)(2)(3)(4)</w:t>
      </w:r>
      <w:r>
        <w:rPr>
          <w:rFonts w:hint="eastAsia"/>
        </w:rPr>
        <w:t xml:space="preserve">　</w:t>
      </w:r>
      <w:r>
        <w:t>(B)(1)(2)(4)</w:t>
      </w:r>
      <w:r>
        <w:rPr>
          <w:rFonts w:hint="eastAsia"/>
        </w:rPr>
        <w:t xml:space="preserve">　</w:t>
      </w:r>
      <w:r>
        <w:t>(C)(1)(4)(5)</w:t>
      </w:r>
      <w:r>
        <w:rPr>
          <w:rFonts w:hint="eastAsia"/>
        </w:rPr>
        <w:t xml:space="preserve">　</w:t>
      </w:r>
      <w:r>
        <w:t>(D)(1)(2)</w:t>
      </w:r>
    </w:p>
    <w:p w14:paraId="0061E356" w14:textId="77777777" w:rsidR="009A2269" w:rsidRDefault="009A2269" w:rsidP="00E3313E">
      <w:pPr>
        <w:spacing w:before="144" w:after="72" w:line="240" w:lineRule="exact"/>
        <w:jc w:val="both"/>
        <w:textAlignment w:val="center"/>
      </w:pPr>
      <w:r w:rsidRPr="009A2269">
        <w:rPr>
          <w:b/>
        </w:rPr>
        <w:t xml:space="preserve">4.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生鮮處理中心作業流程為何？</w:t>
      </w:r>
      <w:r>
        <w:t>(1)</w:t>
      </w:r>
      <w:r>
        <w:rPr>
          <w:rFonts w:hint="eastAsia"/>
        </w:rPr>
        <w:t>採購；</w:t>
      </w:r>
      <w:r>
        <w:t>(2)</w:t>
      </w:r>
      <w:r>
        <w:rPr>
          <w:rFonts w:hint="eastAsia"/>
        </w:rPr>
        <w:t>分級；</w:t>
      </w:r>
      <w:r>
        <w:t>(3)</w:t>
      </w:r>
      <w:r>
        <w:rPr>
          <w:rFonts w:hint="eastAsia"/>
        </w:rPr>
        <w:t>清理；</w:t>
      </w:r>
      <w:r>
        <w:t>(4)</w:t>
      </w:r>
      <w:r>
        <w:rPr>
          <w:rFonts w:hint="eastAsia"/>
        </w:rPr>
        <w:t>切割；</w:t>
      </w:r>
      <w:r>
        <w:t>(5)</w:t>
      </w:r>
      <w:r>
        <w:rPr>
          <w:rFonts w:hint="eastAsia"/>
        </w:rPr>
        <w:t>包裝；</w:t>
      </w:r>
      <w:r>
        <w:t>(6)</w:t>
      </w:r>
      <w:r>
        <w:rPr>
          <w:rFonts w:hint="eastAsia"/>
        </w:rPr>
        <w:t xml:space="preserve">配送。　</w:t>
      </w:r>
      <w:r>
        <w:t>(A)(1)(2)(4)(3)(5)(6)</w:t>
      </w:r>
      <w:r>
        <w:rPr>
          <w:rFonts w:hint="eastAsia"/>
        </w:rPr>
        <w:t xml:space="preserve">　</w:t>
      </w:r>
    </w:p>
    <w:p w14:paraId="465AFDE8" w14:textId="77777777" w:rsidR="009A2269" w:rsidRDefault="009A2269" w:rsidP="00E3313E">
      <w:pPr>
        <w:spacing w:before="144" w:after="72" w:line="240" w:lineRule="exact"/>
        <w:jc w:val="both"/>
        <w:textAlignment w:val="center"/>
      </w:pPr>
      <w:r>
        <w:rPr>
          <w:rFonts w:hint="eastAsia"/>
        </w:rPr>
        <w:t xml:space="preserve">        </w:t>
      </w:r>
      <w:r>
        <w:t>(B)(1)(2)(3)(4)(5)(6)</w:t>
      </w:r>
      <w:r>
        <w:rPr>
          <w:rFonts w:hint="eastAsia"/>
        </w:rPr>
        <w:t xml:space="preserve">　</w:t>
      </w:r>
      <w:r>
        <w:t>(C)(1)(3)(4)(2)(5)(6)</w:t>
      </w:r>
      <w:r>
        <w:rPr>
          <w:rFonts w:hint="eastAsia"/>
        </w:rPr>
        <w:t xml:space="preserve">　</w:t>
      </w:r>
      <w:r>
        <w:t>(D)(2)(1)(3)(4)(5)(6)</w:t>
      </w:r>
    </w:p>
    <w:p w14:paraId="2BCB98CE" w14:textId="77777777" w:rsidR="009A2269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5.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企業建立一套服務的標準流程，並透過教育訓練提升員工的服務態度，這些措施最主要是為了因應服務的哪</w:t>
      </w:r>
    </w:p>
    <w:p w14:paraId="3CB1F1CD" w14:textId="77777777" w:rsidR="009A2269" w:rsidRDefault="009A2269" w:rsidP="004D2D4E">
      <w:pPr>
        <w:spacing w:before="144" w:after="72" w:line="200" w:lineRule="exact"/>
        <w:jc w:val="both"/>
        <w:textAlignment w:val="center"/>
      </w:pPr>
      <w:r>
        <w:rPr>
          <w:rFonts w:hint="eastAsia"/>
        </w:rPr>
        <w:t xml:space="preserve">        </w:t>
      </w:r>
      <w:r>
        <w:rPr>
          <w:rFonts w:hint="eastAsia"/>
        </w:rPr>
        <w:t xml:space="preserve">一項特性，所帶來的影響？　</w:t>
      </w:r>
      <w:r>
        <w:t>(A)</w:t>
      </w:r>
      <w:proofErr w:type="gramStart"/>
      <w:r>
        <w:rPr>
          <w:rFonts w:hint="eastAsia"/>
        </w:rPr>
        <w:t>易逝性</w:t>
      </w:r>
      <w:proofErr w:type="gramEnd"/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 xml:space="preserve">同時性　</w:t>
      </w:r>
      <w:r>
        <w:t>(C)</w:t>
      </w:r>
      <w:r>
        <w:rPr>
          <w:rFonts w:hint="eastAsia"/>
        </w:rPr>
        <w:t xml:space="preserve">易變性　</w:t>
      </w:r>
      <w:r>
        <w:t>(D)</w:t>
      </w:r>
      <w:r>
        <w:rPr>
          <w:rFonts w:hint="eastAsia"/>
        </w:rPr>
        <w:t>無形性</w:t>
      </w:r>
    </w:p>
    <w:p w14:paraId="11960C95" w14:textId="77777777" w:rsidR="009A2269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6.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顧客關係管理中，資訊處理的實施步驟如下：</w:t>
      </w:r>
      <w:r>
        <w:t>(1)</w:t>
      </w:r>
      <w:r>
        <w:rPr>
          <w:rFonts w:hint="eastAsia"/>
        </w:rPr>
        <w:t>資料儲存、</w:t>
      </w:r>
      <w:r>
        <w:t>(2)</w:t>
      </w:r>
      <w:r>
        <w:rPr>
          <w:rFonts w:hint="eastAsia"/>
        </w:rPr>
        <w:t>資料分析、</w:t>
      </w:r>
      <w:r>
        <w:t>(3)</w:t>
      </w:r>
      <w:r>
        <w:rPr>
          <w:rFonts w:hint="eastAsia"/>
        </w:rPr>
        <w:t>資料蒐集、</w:t>
      </w:r>
      <w:r>
        <w:t>(4)</w:t>
      </w:r>
      <w:r>
        <w:rPr>
          <w:rFonts w:hint="eastAsia"/>
        </w:rPr>
        <w:t>資訊應用，請問此</w:t>
      </w:r>
      <w:r>
        <w:rPr>
          <w:rFonts w:hint="eastAsia"/>
        </w:rPr>
        <w:t xml:space="preserve"> </w:t>
      </w:r>
    </w:p>
    <w:p w14:paraId="446D7211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四步驟依序應為？</w:t>
      </w:r>
      <w:r>
        <w:t>(A)(2)(3)(4)(1)</w:t>
      </w:r>
      <w:r>
        <w:rPr>
          <w:rFonts w:hint="eastAsia"/>
        </w:rPr>
        <w:t xml:space="preserve">　</w:t>
      </w:r>
      <w:r>
        <w:t>(B)(3)(2)(4)(1)</w:t>
      </w:r>
      <w:r>
        <w:rPr>
          <w:rFonts w:hint="eastAsia"/>
        </w:rPr>
        <w:t xml:space="preserve">　</w:t>
      </w:r>
      <w:r>
        <w:t>(C)(3)(2)(1)(4)</w:t>
      </w:r>
      <w:r>
        <w:rPr>
          <w:rFonts w:hint="eastAsia"/>
        </w:rPr>
        <w:t xml:space="preserve">　</w:t>
      </w:r>
      <w:r>
        <w:t>(D)(3)(1)(2)(4)</w:t>
      </w:r>
    </w:p>
    <w:p w14:paraId="35BDCA06" w14:textId="77777777" w:rsidR="009A2269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7.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有關經銷權的敘述，下列何者</w:t>
      </w:r>
      <w:r w:rsidRPr="009A2269">
        <w:rPr>
          <w:rFonts w:hint="eastAsia"/>
          <w:u w:val="double"/>
        </w:rPr>
        <w:t>錯誤</w:t>
      </w:r>
      <w:r>
        <w:rPr>
          <w:rFonts w:hint="eastAsia"/>
        </w:rPr>
        <w:t>？</w:t>
      </w:r>
      <w:r>
        <w:t>(A)</w:t>
      </w:r>
      <w:r>
        <w:rPr>
          <w:rFonts w:hint="eastAsia"/>
        </w:rPr>
        <w:t>經銷商若要取得特定區域的銷售權利，須支付權利金，並與某製造</w:t>
      </w:r>
    </w:p>
    <w:p w14:paraId="4CFC0578" w14:textId="77777777" w:rsidR="009A2269" w:rsidRDefault="009A2269" w:rsidP="004D2D4E">
      <w:pPr>
        <w:spacing w:before="144" w:after="72" w:line="200" w:lineRule="exact"/>
        <w:jc w:val="both"/>
        <w:textAlignment w:val="center"/>
      </w:pPr>
      <w:r>
        <w:rPr>
          <w:rFonts w:hint="eastAsia"/>
        </w:rPr>
        <w:t xml:space="preserve">        </w:t>
      </w:r>
      <w:r>
        <w:rPr>
          <w:rFonts w:hint="eastAsia"/>
        </w:rPr>
        <w:t>商簽訂經銷契約</w:t>
      </w:r>
      <w:r>
        <w:t>(B)</w:t>
      </w:r>
      <w:r>
        <w:rPr>
          <w:rFonts w:hint="eastAsia"/>
        </w:rPr>
        <w:t>經銷商是以自己的名義轉賣商品</w:t>
      </w:r>
      <w:r>
        <w:t>(C)</w:t>
      </w:r>
      <w:r>
        <w:rPr>
          <w:rFonts w:hint="eastAsia"/>
        </w:rPr>
        <w:t xml:space="preserve">經銷商擁有商品所有權，賺取價差，但不負盈虧責任　</w:t>
      </w:r>
    </w:p>
    <w:p w14:paraId="7B6ABCC2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</w:t>
      </w:r>
      <w:r>
        <w:t>(D)</w:t>
      </w:r>
      <w:r>
        <w:rPr>
          <w:rFonts w:hint="eastAsia"/>
        </w:rPr>
        <w:t>經銷商取得經銷權時，並不代表也取得該製造商的股份</w:t>
      </w:r>
    </w:p>
    <w:p w14:paraId="48D85B75" w14:textId="77777777" w:rsidR="009A2269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8.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下列資訊流運用工具的英文簡稱，哪些是正確的？</w:t>
      </w:r>
      <w:r>
        <w:t>(1)</w:t>
      </w:r>
      <w:r>
        <w:rPr>
          <w:rFonts w:hint="eastAsia"/>
        </w:rPr>
        <w:t>無線射頻辨識系統：</w:t>
      </w:r>
      <w:r>
        <w:t>RFID</w:t>
      </w:r>
      <w:r>
        <w:rPr>
          <w:rFonts w:hint="eastAsia"/>
        </w:rPr>
        <w:t>；</w:t>
      </w:r>
      <w:r>
        <w:t>(2)</w:t>
      </w:r>
      <w:r>
        <w:rPr>
          <w:rFonts w:hint="eastAsia"/>
        </w:rPr>
        <w:t>電子資料交換系統：</w:t>
      </w:r>
    </w:p>
    <w:p w14:paraId="2F397072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</w:t>
      </w:r>
      <w:r>
        <w:t>EOS</w:t>
      </w:r>
      <w:r>
        <w:rPr>
          <w:rFonts w:hint="eastAsia"/>
        </w:rPr>
        <w:t>；</w:t>
      </w:r>
      <w:r>
        <w:t>(3)</w:t>
      </w:r>
      <w:r>
        <w:rPr>
          <w:rFonts w:hint="eastAsia"/>
        </w:rPr>
        <w:t>電子訂貨系統：</w:t>
      </w:r>
      <w:r>
        <w:t>POS</w:t>
      </w:r>
      <w:r>
        <w:rPr>
          <w:rFonts w:hint="eastAsia"/>
        </w:rPr>
        <w:t>；</w:t>
      </w:r>
      <w:r>
        <w:t>(4)</w:t>
      </w:r>
      <w:r>
        <w:rPr>
          <w:rFonts w:hint="eastAsia"/>
        </w:rPr>
        <w:t>電子條碼：</w:t>
      </w:r>
      <w:r>
        <w:t>EDI</w:t>
      </w:r>
      <w:r>
        <w:rPr>
          <w:rFonts w:hint="eastAsia"/>
        </w:rPr>
        <w:t xml:space="preserve">。　</w:t>
      </w:r>
      <w:r>
        <w:t>(A)(1)</w:t>
      </w:r>
      <w:r>
        <w:rPr>
          <w:rFonts w:hint="eastAsia"/>
        </w:rPr>
        <w:t xml:space="preserve">　</w:t>
      </w:r>
      <w:r>
        <w:t>(B)(1)(2)(4)</w:t>
      </w:r>
      <w:r>
        <w:rPr>
          <w:rFonts w:hint="eastAsia"/>
        </w:rPr>
        <w:t xml:space="preserve">　</w:t>
      </w:r>
      <w:r>
        <w:t>(C)(1)(4)</w:t>
      </w:r>
      <w:r>
        <w:rPr>
          <w:rFonts w:hint="eastAsia"/>
        </w:rPr>
        <w:t xml:space="preserve">　</w:t>
      </w:r>
      <w:r>
        <w:t>(D)(2)(3)</w:t>
      </w:r>
    </w:p>
    <w:p w14:paraId="499B9031" w14:textId="77777777" w:rsidR="009A2269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9.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 xml:space="preserve">)Yahoo! </w:t>
      </w:r>
      <w:r>
        <w:rPr>
          <w:rFonts w:hint="eastAsia"/>
        </w:rPr>
        <w:t xml:space="preserve">奇摩拍賣的廣告口號：「什麼都有，什麼都賣，什麼都不奇怪！」試問網路消費的崛起主因為何？　</w:t>
      </w:r>
      <w:r>
        <w:t>(A)</w:t>
      </w:r>
    </w:p>
    <w:p w14:paraId="6FF78C47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消費者的需要</w:t>
      </w:r>
      <w:r>
        <w:t>(B)</w:t>
      </w:r>
      <w:r>
        <w:rPr>
          <w:rFonts w:hint="eastAsia"/>
        </w:rPr>
        <w:t>技術創新</w:t>
      </w:r>
      <w:r>
        <w:t>(C)</w:t>
      </w:r>
      <w:r>
        <w:rPr>
          <w:rFonts w:hint="eastAsia"/>
        </w:rPr>
        <w:t>市場空隙存在</w:t>
      </w:r>
      <w:r>
        <w:t>(D)</w:t>
      </w:r>
      <w:r>
        <w:rPr>
          <w:rFonts w:hint="eastAsia"/>
        </w:rPr>
        <w:t>市場競爭</w:t>
      </w:r>
    </w:p>
    <w:p w14:paraId="06CD6FE4" w14:textId="77777777" w:rsidR="009A2269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10.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下列有關生鮮處理中心之發展現況，何者</w:t>
      </w:r>
      <w:r w:rsidRPr="009A2269">
        <w:rPr>
          <w:rFonts w:hint="eastAsia"/>
          <w:u w:val="double"/>
        </w:rPr>
        <w:t>有誤</w:t>
      </w:r>
      <w:r>
        <w:rPr>
          <w:rFonts w:hint="eastAsia"/>
        </w:rPr>
        <w:t>？</w:t>
      </w:r>
      <w:r>
        <w:t>(A)</w:t>
      </w:r>
      <w:r>
        <w:rPr>
          <w:rFonts w:hint="eastAsia"/>
        </w:rPr>
        <w:t>提供產品產銷履歷</w:t>
      </w:r>
      <w:r>
        <w:t>(B)</w:t>
      </w:r>
      <w:r>
        <w:rPr>
          <w:rFonts w:hint="eastAsia"/>
        </w:rPr>
        <w:t>與下游供應商契約生產</w:t>
      </w:r>
      <w:r>
        <w:t>(C)</w:t>
      </w:r>
      <w:r>
        <w:rPr>
          <w:rFonts w:hint="eastAsia"/>
        </w:rPr>
        <w:t xml:space="preserve"> </w:t>
      </w:r>
    </w:p>
    <w:p w14:paraId="124A271E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進行農藥殘留檢測</w:t>
      </w:r>
      <w:r>
        <w:t>(D)</w:t>
      </w:r>
      <w:r>
        <w:rPr>
          <w:rFonts w:hint="eastAsia"/>
        </w:rPr>
        <w:t>整合供應鏈</w:t>
      </w:r>
    </w:p>
    <w:p w14:paraId="41CB6099" w14:textId="77777777" w:rsidR="009A2269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11.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下列何者</w:t>
      </w:r>
      <w:r w:rsidRPr="009A2269">
        <w:rPr>
          <w:rFonts w:hint="eastAsia"/>
          <w:u w:val="double"/>
        </w:rPr>
        <w:t>非</w:t>
      </w:r>
      <w:r>
        <w:rPr>
          <w:rFonts w:hint="eastAsia"/>
        </w:rPr>
        <w:t xml:space="preserve">為選擇金流交易工具應考量的因素？　</w:t>
      </w:r>
      <w:r>
        <w:t>(A)</w:t>
      </w:r>
      <w:r>
        <w:rPr>
          <w:rFonts w:hint="eastAsia"/>
        </w:rPr>
        <w:t xml:space="preserve">資金週轉時效性　</w:t>
      </w:r>
      <w:r>
        <w:t>(B)</w:t>
      </w:r>
      <w:r>
        <w:rPr>
          <w:rFonts w:hint="eastAsia"/>
        </w:rPr>
        <w:t xml:space="preserve">移轉資金過程的安全性　</w:t>
      </w:r>
      <w:r>
        <w:t>(C)</w:t>
      </w:r>
      <w:r>
        <w:rPr>
          <w:rFonts w:hint="eastAsia"/>
        </w:rPr>
        <w:t>交</w:t>
      </w:r>
    </w:p>
    <w:p w14:paraId="324597FD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易過程隱密性</w:t>
      </w:r>
      <w:r>
        <w:t>(D)</w:t>
      </w:r>
      <w:r>
        <w:rPr>
          <w:rFonts w:hint="eastAsia"/>
        </w:rPr>
        <w:t>付款的便利性</w:t>
      </w:r>
    </w:p>
    <w:p w14:paraId="32E4868C" w14:textId="77777777" w:rsidR="009A2269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12.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使用郵局金融卡，即可在</w:t>
      </w:r>
      <w:proofErr w:type="gramStart"/>
      <w:r>
        <w:rPr>
          <w:rFonts w:hint="eastAsia"/>
        </w:rPr>
        <w:t>大陸掏寶網上</w:t>
      </w:r>
      <w:proofErr w:type="gramEnd"/>
      <w:r>
        <w:rPr>
          <w:rFonts w:hint="eastAsia"/>
        </w:rPr>
        <w:t>血拼，勢將提高郵局金融卡的愛用度。試問以上所述，強調郵局金融</w:t>
      </w:r>
    </w:p>
    <w:p w14:paraId="040A8733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卡的哪一項優勢？</w:t>
      </w:r>
      <w:r>
        <w:t>(A)</w:t>
      </w:r>
      <w:r>
        <w:rPr>
          <w:rFonts w:hint="eastAsia"/>
        </w:rPr>
        <w:t>便利性</w:t>
      </w:r>
      <w:r>
        <w:t>(B)</w:t>
      </w:r>
      <w:r>
        <w:rPr>
          <w:rFonts w:hint="eastAsia"/>
        </w:rPr>
        <w:t>公開性</w:t>
      </w:r>
      <w:r>
        <w:t>(C)</w:t>
      </w:r>
      <w:r>
        <w:rPr>
          <w:rFonts w:hint="eastAsia"/>
        </w:rPr>
        <w:t>財務性</w:t>
      </w:r>
      <w:r>
        <w:t>(D)</w:t>
      </w:r>
      <w:r>
        <w:rPr>
          <w:rFonts w:hint="eastAsia"/>
        </w:rPr>
        <w:t>安全性</w:t>
      </w:r>
    </w:p>
    <w:p w14:paraId="22F156F1" w14:textId="77777777" w:rsidR="009A2269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13.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下列何項適合採用選擇型商流通路？</w:t>
      </w:r>
      <w:r>
        <w:t>(A)</w:t>
      </w:r>
      <w:r>
        <w:rPr>
          <w:rFonts w:hint="eastAsia"/>
        </w:rPr>
        <w:t xml:space="preserve">商品價格低廉，較容易取得　</w:t>
      </w:r>
      <w:r>
        <w:t>(B)</w:t>
      </w:r>
      <w:r>
        <w:rPr>
          <w:rFonts w:hint="eastAsia"/>
        </w:rPr>
        <w:t>通路廣且長，商品流通過程無特</w:t>
      </w:r>
    </w:p>
    <w:p w14:paraId="1FA123DC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定中間商</w:t>
      </w:r>
      <w:r>
        <w:t>(C)</w:t>
      </w:r>
      <w:r>
        <w:rPr>
          <w:rFonts w:hint="eastAsia"/>
        </w:rPr>
        <w:t xml:space="preserve">消費者對商品的購買頻率高，不須專人解說　</w:t>
      </w:r>
      <w:r>
        <w:t>(D)</w:t>
      </w:r>
      <w:r>
        <w:rPr>
          <w:rFonts w:hint="eastAsia"/>
        </w:rPr>
        <w:t>商品價格較高，購買頻率較低</w:t>
      </w:r>
    </w:p>
    <w:p w14:paraId="03E96D44" w14:textId="77777777" w:rsidR="009A2269" w:rsidRDefault="009A2269" w:rsidP="00E3313E">
      <w:pPr>
        <w:spacing w:before="144" w:after="72" w:line="240" w:lineRule="exact"/>
        <w:jc w:val="both"/>
        <w:textAlignment w:val="center"/>
      </w:pPr>
      <w:r w:rsidRPr="009A2269">
        <w:rPr>
          <w:b/>
        </w:rPr>
        <w:t xml:space="preserve">14.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對於顧客所提出的問題，店員以其專業知能回應，讓顧客感到</w:t>
      </w:r>
      <w:proofErr w:type="gramStart"/>
      <w:r>
        <w:rPr>
          <w:rFonts w:hint="eastAsia"/>
        </w:rPr>
        <w:t>滿意，</w:t>
      </w:r>
      <w:proofErr w:type="gramEnd"/>
      <w:r>
        <w:rPr>
          <w:rFonts w:hint="eastAsia"/>
        </w:rPr>
        <w:t>此為評估服務品質的何種構面？</w:t>
      </w:r>
      <w:r>
        <w:t>(A)</w:t>
      </w:r>
    </w:p>
    <w:p w14:paraId="2D1181FA" w14:textId="77777777" w:rsidR="009A2269" w:rsidRPr="009A2269" w:rsidRDefault="009A2269" w:rsidP="00E3313E">
      <w:pPr>
        <w:spacing w:before="144" w:after="72" w:line="24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可靠性</w:t>
      </w:r>
      <w:r>
        <w:t>(B)</w:t>
      </w:r>
      <w:r>
        <w:rPr>
          <w:rFonts w:hint="eastAsia"/>
        </w:rPr>
        <w:t>保證性</w:t>
      </w:r>
      <w:r>
        <w:t>(C)</w:t>
      </w:r>
      <w:r>
        <w:rPr>
          <w:rFonts w:hint="eastAsia"/>
        </w:rPr>
        <w:t>有形性</w:t>
      </w:r>
      <w:r>
        <w:t>(D)</w:t>
      </w:r>
      <w:r>
        <w:rPr>
          <w:rFonts w:hint="eastAsia"/>
        </w:rPr>
        <w:t>關懷性</w:t>
      </w:r>
    </w:p>
    <w:p w14:paraId="13B4171C" w14:textId="77777777" w:rsidR="009A2269" w:rsidRDefault="009A2269" w:rsidP="00E3313E">
      <w:pPr>
        <w:spacing w:before="144" w:after="72" w:line="240" w:lineRule="exact"/>
        <w:jc w:val="both"/>
        <w:textAlignment w:val="center"/>
      </w:pPr>
      <w:r w:rsidRPr="009A2269">
        <w:rPr>
          <w:b/>
        </w:rPr>
        <w:t xml:space="preserve">15.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代理商在銷售通路上有其重要性，其原因</w:t>
      </w:r>
      <w:r w:rsidRPr="009A2269">
        <w:rPr>
          <w:rFonts w:hint="eastAsia"/>
          <w:u w:val="double"/>
        </w:rPr>
        <w:t>不包括</w:t>
      </w:r>
      <w:r>
        <w:rPr>
          <w:rFonts w:hint="eastAsia"/>
        </w:rPr>
        <w:t xml:space="preserve">　</w:t>
      </w:r>
      <w:r>
        <w:t>(A)</w:t>
      </w:r>
      <w:r>
        <w:rPr>
          <w:rFonts w:hint="eastAsia"/>
        </w:rPr>
        <w:t xml:space="preserve">較製造商熟悉當地市場　</w:t>
      </w:r>
      <w:r>
        <w:t>(B)</w:t>
      </w:r>
      <w:r>
        <w:rPr>
          <w:rFonts w:hint="eastAsia"/>
        </w:rPr>
        <w:t xml:space="preserve">具有龐大銷售網絡的優勢　</w:t>
      </w:r>
    </w:p>
    <w:p w14:paraId="7EE744FD" w14:textId="77777777" w:rsidR="009A2269" w:rsidRPr="009A2269" w:rsidRDefault="009A2269" w:rsidP="00E3313E">
      <w:pPr>
        <w:spacing w:before="144" w:after="72" w:line="24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</w:t>
      </w:r>
      <w:r>
        <w:t>(C)</w:t>
      </w:r>
      <w:r>
        <w:rPr>
          <w:rFonts w:hint="eastAsia"/>
        </w:rPr>
        <w:t xml:space="preserve">分擔製造商盈虧的風險　</w:t>
      </w:r>
      <w:r>
        <w:t>(D)</w:t>
      </w:r>
      <w:r>
        <w:rPr>
          <w:rFonts w:hint="eastAsia"/>
        </w:rPr>
        <w:t>較製造商的行銷能力</w:t>
      </w:r>
      <w:proofErr w:type="gramStart"/>
      <w:r>
        <w:rPr>
          <w:rFonts w:hint="eastAsia"/>
        </w:rPr>
        <w:t>強</w:t>
      </w:r>
      <w:proofErr w:type="gramEnd"/>
    </w:p>
    <w:p w14:paraId="094EAA7B" w14:textId="77777777" w:rsidR="009A2269" w:rsidRPr="009A2269" w:rsidRDefault="009A2269" w:rsidP="00E3313E">
      <w:pPr>
        <w:spacing w:before="144" w:after="72" w:line="240" w:lineRule="exact"/>
        <w:jc w:val="both"/>
        <w:textAlignment w:val="center"/>
        <w:rPr>
          <w:rFonts w:ascii="細明體"/>
        </w:rPr>
      </w:pPr>
      <w:r w:rsidRPr="009A2269">
        <w:rPr>
          <w:b/>
        </w:rPr>
        <w:t xml:space="preserve">16.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下列哪</w:t>
      </w:r>
      <w:r w:rsidR="00E3313E">
        <w:rPr>
          <w:rFonts w:hint="eastAsia"/>
        </w:rPr>
        <w:t>一</w:t>
      </w:r>
      <w:r>
        <w:rPr>
          <w:rFonts w:hint="eastAsia"/>
        </w:rPr>
        <w:t>商品</w:t>
      </w:r>
      <w:r w:rsidRPr="009A2269">
        <w:rPr>
          <w:rFonts w:hint="eastAsia"/>
          <w:u w:val="double"/>
        </w:rPr>
        <w:t>不適合</w:t>
      </w:r>
      <w:r>
        <w:rPr>
          <w:rFonts w:hint="eastAsia"/>
        </w:rPr>
        <w:t>採取選擇型商流方式經營？</w:t>
      </w:r>
      <w:r>
        <w:t>(A)</w:t>
      </w:r>
      <w:r>
        <w:rPr>
          <w:rFonts w:hint="eastAsia"/>
        </w:rPr>
        <w:t>百萬名車</w:t>
      </w:r>
      <w:r>
        <w:t>(B)</w:t>
      </w:r>
      <w:r>
        <w:rPr>
          <w:rFonts w:hint="eastAsia"/>
        </w:rPr>
        <w:t>訂製珠寶</w:t>
      </w:r>
      <w:r>
        <w:t>(C)</w:t>
      </w:r>
      <w:r>
        <w:rPr>
          <w:rFonts w:hint="eastAsia"/>
        </w:rPr>
        <w:t>精品名牌服飾</w:t>
      </w:r>
      <w:r>
        <w:t>(D)</w:t>
      </w:r>
      <w:r>
        <w:rPr>
          <w:rFonts w:hint="eastAsia"/>
        </w:rPr>
        <w:t>抽取式衛生紙</w:t>
      </w:r>
    </w:p>
    <w:p w14:paraId="29EEDADF" w14:textId="77777777" w:rsidR="009A2269" w:rsidRDefault="009A2269" w:rsidP="00E3313E">
      <w:pPr>
        <w:spacing w:before="144" w:after="72" w:line="240" w:lineRule="exact"/>
        <w:jc w:val="both"/>
        <w:textAlignment w:val="center"/>
      </w:pPr>
      <w:r w:rsidRPr="009A2269">
        <w:rPr>
          <w:b/>
        </w:rPr>
        <w:t xml:space="preserve">17.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有關無店鋪經營型態之敘述，下列何者</w:t>
      </w:r>
      <w:r w:rsidRPr="009A2269">
        <w:rPr>
          <w:rFonts w:hint="eastAsia"/>
          <w:u w:val="double"/>
        </w:rPr>
        <w:t>有誤</w:t>
      </w:r>
      <w:r>
        <w:rPr>
          <w:rFonts w:hint="eastAsia"/>
        </w:rPr>
        <w:t xml:space="preserve">？　</w:t>
      </w:r>
      <w:r>
        <w:t>(A)</w:t>
      </w:r>
      <w:r>
        <w:rPr>
          <w:rFonts w:hint="eastAsia"/>
        </w:rPr>
        <w:t xml:space="preserve">注重個人購物的隱密性　</w:t>
      </w:r>
      <w:r>
        <w:t>(B)</w:t>
      </w:r>
      <w:r>
        <w:rPr>
          <w:rFonts w:hint="eastAsia"/>
        </w:rPr>
        <w:t>興起原因之一為消費者追求</w:t>
      </w:r>
    </w:p>
    <w:p w14:paraId="4B4F5A9A" w14:textId="77777777" w:rsidR="009A2269" w:rsidRPr="009A2269" w:rsidRDefault="009A2269" w:rsidP="00E3313E">
      <w:pPr>
        <w:spacing w:before="144" w:after="72" w:line="24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慢活的生活</w:t>
      </w:r>
      <w:proofErr w:type="gramEnd"/>
      <w:r>
        <w:rPr>
          <w:rFonts w:hint="eastAsia"/>
        </w:rPr>
        <w:t>型態</w:t>
      </w:r>
      <w:r>
        <w:t>(C)</w:t>
      </w:r>
      <w:r>
        <w:rPr>
          <w:rFonts w:hint="eastAsia"/>
        </w:rPr>
        <w:t xml:space="preserve">時間、空間方面較實體店鋪具有彈性　</w:t>
      </w:r>
      <w:r>
        <w:t>(D)</w:t>
      </w:r>
      <w:r>
        <w:rPr>
          <w:rFonts w:hint="eastAsia"/>
        </w:rPr>
        <w:t>可節省實體店鋪之相關成本</w:t>
      </w:r>
    </w:p>
    <w:p w14:paraId="3E53ABA0" w14:textId="77777777" w:rsidR="009A2269" w:rsidRDefault="009A2269" w:rsidP="00E3313E">
      <w:pPr>
        <w:spacing w:before="144" w:after="72" w:line="240" w:lineRule="exact"/>
        <w:jc w:val="both"/>
        <w:textAlignment w:val="center"/>
      </w:pPr>
      <w:r w:rsidRPr="009A2269">
        <w:rPr>
          <w:b/>
        </w:rPr>
        <w:t xml:space="preserve">18.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有關新興的金流方式，下列何者</w:t>
      </w:r>
      <w:r w:rsidRPr="009A2269">
        <w:rPr>
          <w:rFonts w:hint="eastAsia"/>
          <w:u w:val="double"/>
        </w:rPr>
        <w:t>錯誤</w:t>
      </w:r>
      <w:r>
        <w:rPr>
          <w:rFonts w:hint="eastAsia"/>
        </w:rPr>
        <w:t>？</w:t>
      </w:r>
      <w:r>
        <w:t>(A)</w:t>
      </w:r>
      <w:r>
        <w:rPr>
          <w:rFonts w:hint="eastAsia"/>
        </w:rPr>
        <w:t>台灣</w:t>
      </w:r>
      <w:r>
        <w:t>Pay</w:t>
      </w:r>
      <w:r>
        <w:rPr>
          <w:rFonts w:hint="eastAsia"/>
        </w:rPr>
        <w:t xml:space="preserve">透過手機等行動裝置進行消費付款為行動支付　</w:t>
      </w:r>
      <w:r>
        <w:t>(B)</w:t>
      </w:r>
      <w:r>
        <w:rPr>
          <w:rFonts w:hint="eastAsia"/>
        </w:rPr>
        <w:t>第三</w:t>
      </w:r>
    </w:p>
    <w:p w14:paraId="2AEBDF42" w14:textId="77777777" w:rsidR="009A2269" w:rsidRDefault="009A2269" w:rsidP="00E3313E">
      <w:pPr>
        <w:spacing w:before="144" w:after="72" w:line="240" w:lineRule="exact"/>
        <w:jc w:val="both"/>
        <w:textAlignment w:val="center"/>
      </w:pPr>
      <w:r>
        <w:rPr>
          <w:rFonts w:hint="eastAsia"/>
        </w:rPr>
        <w:t xml:space="preserve">         </w:t>
      </w:r>
      <w:r>
        <w:rPr>
          <w:rFonts w:hint="eastAsia"/>
        </w:rPr>
        <w:t xml:space="preserve">方支付的目的是保障買賣雙方交易的安全性　</w:t>
      </w:r>
      <w:r>
        <w:t>(C)</w:t>
      </w:r>
      <w:r>
        <w:rPr>
          <w:rFonts w:hint="eastAsia"/>
        </w:rPr>
        <w:t>以現金卡購買商品，可搭配發卡銀行的零利率分期付款優</w:t>
      </w:r>
    </w:p>
    <w:p w14:paraId="35E0C16A" w14:textId="77777777" w:rsidR="009A2269" w:rsidRPr="009A2269" w:rsidRDefault="009A2269" w:rsidP="00E3313E">
      <w:pPr>
        <w:spacing w:before="144" w:after="72" w:line="24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惠</w:t>
      </w:r>
      <w:r>
        <w:t>(D)</w:t>
      </w:r>
      <w:r>
        <w:rPr>
          <w:rFonts w:hint="eastAsia"/>
        </w:rPr>
        <w:t>悠遊卡、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卡通為先付款後消費的電子票證</w:t>
      </w:r>
    </w:p>
    <w:p w14:paraId="0A68E291" w14:textId="77777777" w:rsidR="009A2269" w:rsidRDefault="009A2269" w:rsidP="00E3313E">
      <w:pPr>
        <w:spacing w:before="144" w:after="72" w:line="240" w:lineRule="exact"/>
        <w:jc w:val="both"/>
        <w:textAlignment w:val="center"/>
      </w:pPr>
      <w:r w:rsidRPr="009A2269">
        <w:rPr>
          <w:b/>
        </w:rPr>
        <w:t xml:space="preserve">19.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何者是指「商品所有權移轉的過程，涵蓋商品的進、銷、存處理作業所產生的收據、發票等憑證」？</w:t>
      </w:r>
      <w:r>
        <w:t>(A)</w:t>
      </w:r>
    </w:p>
    <w:p w14:paraId="74C88D18" w14:textId="77777777" w:rsidR="009A2269" w:rsidRPr="009A2269" w:rsidRDefault="009A2269" w:rsidP="00E3313E">
      <w:pPr>
        <w:spacing w:before="144" w:after="72" w:line="24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物流</w:t>
      </w:r>
      <w:r>
        <w:t>(B)</w:t>
      </w:r>
      <w:r>
        <w:rPr>
          <w:rFonts w:hint="eastAsia"/>
        </w:rPr>
        <w:t>金流</w:t>
      </w:r>
      <w:r>
        <w:t>(C)</w:t>
      </w:r>
      <w:r>
        <w:rPr>
          <w:rFonts w:hint="eastAsia"/>
        </w:rPr>
        <w:t>資訊流</w:t>
      </w:r>
      <w:r>
        <w:t>(D)</w:t>
      </w:r>
      <w:r>
        <w:rPr>
          <w:rFonts w:hint="eastAsia"/>
        </w:rPr>
        <w:t>商流</w:t>
      </w:r>
    </w:p>
    <w:p w14:paraId="4CD9C94E" w14:textId="77777777" w:rsidR="009A2269" w:rsidRDefault="009A2269" w:rsidP="00E3313E">
      <w:pPr>
        <w:spacing w:before="144" w:after="72" w:line="240" w:lineRule="exact"/>
        <w:jc w:val="both"/>
        <w:textAlignment w:val="center"/>
      </w:pPr>
      <w:r w:rsidRPr="009A2269">
        <w:rPr>
          <w:b/>
        </w:rPr>
        <w:t xml:space="preserve">20.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下列有關業</w:t>
      </w:r>
      <w:proofErr w:type="gramStart"/>
      <w:r>
        <w:rPr>
          <w:rFonts w:hint="eastAsia"/>
        </w:rPr>
        <w:t>種業態店</w:t>
      </w:r>
      <w:proofErr w:type="gramEnd"/>
      <w:r>
        <w:rPr>
          <w:rFonts w:hint="eastAsia"/>
        </w:rPr>
        <w:t>的敘述，何者正確？</w:t>
      </w:r>
      <w:r>
        <w:t>(A)</w:t>
      </w:r>
      <w:r>
        <w:rPr>
          <w:rFonts w:hint="eastAsia"/>
        </w:rPr>
        <w:t>零售店的新趨勢是多元化</w:t>
      </w:r>
      <w:r>
        <w:t>(B)</w:t>
      </w:r>
      <w:proofErr w:type="gramStart"/>
      <w:r>
        <w:rPr>
          <w:rFonts w:hint="eastAsia"/>
        </w:rPr>
        <w:t>業態店是</w:t>
      </w:r>
      <w:proofErr w:type="gramEnd"/>
      <w:r>
        <w:rPr>
          <w:rFonts w:hint="eastAsia"/>
        </w:rPr>
        <w:t xml:space="preserve">業主對商品知識豐富　</w:t>
      </w:r>
    </w:p>
    <w:p w14:paraId="5A0C8B47" w14:textId="77777777" w:rsidR="009A2269" w:rsidRPr="009A2269" w:rsidRDefault="009A2269" w:rsidP="00E3313E">
      <w:pPr>
        <w:spacing w:before="144" w:after="72" w:line="24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</w:t>
      </w:r>
      <w:r>
        <w:t>(C)</w:t>
      </w:r>
      <w:r>
        <w:rPr>
          <w:rFonts w:hint="eastAsia"/>
        </w:rPr>
        <w:t xml:space="preserve">業種發展於物資豐富時代　</w:t>
      </w:r>
      <w:r>
        <w:t>(D)</w:t>
      </w:r>
      <w:proofErr w:type="gramStart"/>
      <w:r>
        <w:rPr>
          <w:rFonts w:hint="eastAsia"/>
        </w:rPr>
        <w:t>業態店的</w:t>
      </w:r>
      <w:proofErr w:type="gramEnd"/>
      <w:r>
        <w:rPr>
          <w:rFonts w:hint="eastAsia"/>
        </w:rPr>
        <w:t>消費者擁有較少商品資訊與選擇</w:t>
      </w:r>
    </w:p>
    <w:p w14:paraId="2E4809BF" w14:textId="77777777" w:rsidR="009A2269" w:rsidRDefault="009A2269" w:rsidP="00E3313E">
      <w:pPr>
        <w:spacing w:before="144" w:after="72" w:line="240" w:lineRule="exact"/>
        <w:jc w:val="both"/>
        <w:textAlignment w:val="center"/>
      </w:pPr>
      <w:r w:rsidRPr="009A2269">
        <w:rPr>
          <w:b/>
        </w:rPr>
        <w:t xml:space="preserve">21.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下列何者符合「刷卡消費後，直接從該卡帳戶的存款中扣除，為立即消費立即付款」之特徵？</w:t>
      </w:r>
      <w:r>
        <w:t>(A)</w:t>
      </w:r>
      <w:r>
        <w:rPr>
          <w:rFonts w:hint="eastAsia"/>
        </w:rPr>
        <w:t xml:space="preserve">金融卡　</w:t>
      </w:r>
    </w:p>
    <w:p w14:paraId="1CAAADE5" w14:textId="77777777" w:rsidR="009A2269" w:rsidRPr="009A2269" w:rsidRDefault="009A2269" w:rsidP="00E3313E">
      <w:pPr>
        <w:spacing w:before="144" w:after="72" w:line="24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</w:t>
      </w:r>
      <w:r>
        <w:t>(B)</w:t>
      </w:r>
      <w:r>
        <w:rPr>
          <w:rFonts w:hint="eastAsia"/>
        </w:rPr>
        <w:t>簽帳卡</w:t>
      </w:r>
      <w:r>
        <w:t>(C)</w:t>
      </w:r>
      <w:r>
        <w:rPr>
          <w:rFonts w:hint="eastAsia"/>
        </w:rPr>
        <w:t>信用卡</w:t>
      </w:r>
      <w:r>
        <w:t>(D)</w:t>
      </w:r>
      <w:r>
        <w:rPr>
          <w:rFonts w:hint="eastAsia"/>
        </w:rPr>
        <w:t>簽帳金融卡</w:t>
      </w:r>
    </w:p>
    <w:p w14:paraId="5ADDE4EF" w14:textId="77777777" w:rsidR="009A2269" w:rsidRDefault="009A2269" w:rsidP="00E3313E">
      <w:pPr>
        <w:spacing w:before="144" w:after="72" w:line="240" w:lineRule="exact"/>
        <w:jc w:val="both"/>
        <w:textAlignment w:val="center"/>
      </w:pPr>
      <w:r w:rsidRPr="009A2269">
        <w:rPr>
          <w:b/>
        </w:rPr>
        <w:t xml:space="preserve">22.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下列何者是網路行銷之特色？</w:t>
      </w:r>
      <w:r>
        <w:t>(A)</w:t>
      </w:r>
      <w:proofErr w:type="gramStart"/>
      <w:r>
        <w:rPr>
          <w:rFonts w:hint="eastAsia"/>
        </w:rPr>
        <w:t>需備妥</w:t>
      </w:r>
      <w:proofErr w:type="gramEnd"/>
      <w:r>
        <w:rPr>
          <w:rFonts w:hint="eastAsia"/>
        </w:rPr>
        <w:t xml:space="preserve">足夠空間存放貨物　</w:t>
      </w:r>
      <w:r>
        <w:t>(B)</w:t>
      </w:r>
      <w:r>
        <w:rPr>
          <w:rFonts w:hint="eastAsia"/>
        </w:rPr>
        <w:t xml:space="preserve">較高的購物隱私性　</w:t>
      </w:r>
      <w:r>
        <w:t>(C)</w:t>
      </w:r>
      <w:r>
        <w:rPr>
          <w:rFonts w:hint="eastAsia"/>
        </w:rPr>
        <w:t>受限於所在地域</w:t>
      </w:r>
    </w:p>
    <w:p w14:paraId="0DA48E40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lastRenderedPageBreak/>
        <w:t xml:space="preserve">         </w:t>
      </w:r>
      <w:r>
        <w:rPr>
          <w:rFonts w:hint="eastAsia"/>
        </w:rPr>
        <w:t xml:space="preserve">空間之不同，故而強調在地購買　</w:t>
      </w:r>
      <w:r>
        <w:t>(D)</w:t>
      </w:r>
      <w:r>
        <w:rPr>
          <w:rFonts w:hint="eastAsia"/>
        </w:rPr>
        <w:t>通常選在人潮匯集、交通便利處開設店面</w:t>
      </w:r>
    </w:p>
    <w:p w14:paraId="7CF1F687" w14:textId="77777777" w:rsidR="009A2269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23.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下列敘述何者正確？</w:t>
      </w:r>
      <w:r>
        <w:t>(1)</w:t>
      </w:r>
      <w:r>
        <w:rPr>
          <w:rFonts w:hint="eastAsia"/>
        </w:rPr>
        <w:t>條碼代表的是商品身分證，故一國只有一組國家代碼；</w:t>
      </w:r>
      <w:r>
        <w:t>(2)</w:t>
      </w:r>
      <w:r>
        <w:rPr>
          <w:rFonts w:hint="eastAsia"/>
        </w:rPr>
        <w:t>台灣國碼</w:t>
      </w:r>
      <w:r>
        <w:t>471</w:t>
      </w:r>
      <w:r>
        <w:rPr>
          <w:rFonts w:hint="eastAsia"/>
        </w:rPr>
        <w:t>係由中華民</w:t>
      </w:r>
    </w:p>
    <w:p w14:paraId="698B8B9B" w14:textId="77777777" w:rsidR="009A2269" w:rsidRDefault="009A2269" w:rsidP="004D2D4E">
      <w:pPr>
        <w:spacing w:before="144" w:after="72" w:line="200" w:lineRule="exact"/>
        <w:jc w:val="both"/>
        <w:textAlignment w:val="center"/>
      </w:pPr>
      <w:r>
        <w:rPr>
          <w:rFonts w:hint="eastAsia"/>
        </w:rPr>
        <w:t xml:space="preserve">         </w:t>
      </w:r>
      <w:r>
        <w:rPr>
          <w:rFonts w:hint="eastAsia"/>
        </w:rPr>
        <w:t>國商品條碼策進會所編；</w:t>
      </w:r>
      <w:r>
        <w:t>(3)</w:t>
      </w:r>
      <w:r>
        <w:rPr>
          <w:rFonts w:hint="eastAsia"/>
        </w:rPr>
        <w:t>申報所得稅、追溯生產</w:t>
      </w:r>
      <w:proofErr w:type="gramStart"/>
      <w:r>
        <w:rPr>
          <w:rFonts w:hint="eastAsia"/>
        </w:rPr>
        <w:t>履歷均為</w:t>
      </w:r>
      <w:proofErr w:type="gramEnd"/>
      <w:r>
        <w:t>RFID</w:t>
      </w:r>
      <w:r>
        <w:rPr>
          <w:rFonts w:hint="eastAsia"/>
        </w:rPr>
        <w:t>之應用；</w:t>
      </w:r>
      <w:r>
        <w:t>(4)</w:t>
      </w:r>
      <w:r>
        <w:rPr>
          <w:rFonts w:hint="eastAsia"/>
        </w:rPr>
        <w:t>商品行銷或行動支付，最常運</w:t>
      </w:r>
    </w:p>
    <w:p w14:paraId="2977AF2C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 xml:space="preserve">用的條碼是二維條碼。　</w:t>
      </w:r>
      <w:r>
        <w:t>(A)(1)(2)(3)</w:t>
      </w:r>
      <w:r>
        <w:rPr>
          <w:rFonts w:hint="eastAsia"/>
        </w:rPr>
        <w:t xml:space="preserve">　</w:t>
      </w:r>
      <w:r>
        <w:t>(B)(4)</w:t>
      </w:r>
      <w:r>
        <w:rPr>
          <w:rFonts w:hint="eastAsia"/>
        </w:rPr>
        <w:t xml:space="preserve">　</w:t>
      </w:r>
      <w:r>
        <w:t>(C)(2)(3)</w:t>
      </w:r>
      <w:r>
        <w:rPr>
          <w:rFonts w:hint="eastAsia"/>
        </w:rPr>
        <w:t xml:space="preserve">　</w:t>
      </w:r>
      <w:r>
        <w:t>(D)(3)(4)</w:t>
      </w:r>
    </w:p>
    <w:p w14:paraId="6F87FA1B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 w:rsidRPr="009A2269">
        <w:rPr>
          <w:b/>
        </w:rPr>
        <w:t xml:space="preserve">24.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物流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 xml:space="preserve">核心的功能為下列哪一項？　</w:t>
      </w:r>
      <w:r>
        <w:t>(A)</w:t>
      </w:r>
      <w:r>
        <w:rPr>
          <w:rFonts w:hint="eastAsia"/>
        </w:rPr>
        <w:t xml:space="preserve">加工包裝　</w:t>
      </w:r>
      <w:r>
        <w:t>(B)</w:t>
      </w:r>
      <w:r>
        <w:rPr>
          <w:rFonts w:hint="eastAsia"/>
        </w:rPr>
        <w:t xml:space="preserve">運輸配送　</w:t>
      </w:r>
      <w:r>
        <w:t>(C)</w:t>
      </w:r>
      <w:r>
        <w:rPr>
          <w:rFonts w:hint="eastAsia"/>
        </w:rPr>
        <w:t xml:space="preserve">倉儲保管　</w:t>
      </w:r>
      <w:r>
        <w:t>(D)</w:t>
      </w:r>
      <w:r>
        <w:rPr>
          <w:rFonts w:hint="eastAsia"/>
        </w:rPr>
        <w:t>裝卸搬運</w:t>
      </w:r>
    </w:p>
    <w:p w14:paraId="4E92D6D1" w14:textId="77777777" w:rsidR="009A2269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25.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 xml:space="preserve">關於商流與物流的敘述，下列何者正確？　</w:t>
      </w:r>
      <w:r>
        <w:t>(A)</w:t>
      </w:r>
      <w:r>
        <w:rPr>
          <w:rFonts w:hint="eastAsia"/>
        </w:rPr>
        <w:t xml:space="preserve">商流不一定要有交易行為的產生　</w:t>
      </w:r>
      <w:r>
        <w:t>(B)</w:t>
      </w:r>
      <w:r>
        <w:rPr>
          <w:rFonts w:hint="eastAsia"/>
        </w:rPr>
        <w:t>物流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核心的功能為裝</w:t>
      </w:r>
    </w:p>
    <w:p w14:paraId="7247F740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卸搬運</w:t>
      </w:r>
      <w:r>
        <w:t>(C)3D</w:t>
      </w:r>
      <w:r>
        <w:rPr>
          <w:rFonts w:hint="eastAsia"/>
        </w:rPr>
        <w:t xml:space="preserve">列印機較不適合採用開放型商流　</w:t>
      </w:r>
      <w:r>
        <w:t>(D)</w:t>
      </w:r>
      <w:r>
        <w:rPr>
          <w:rFonts w:hint="eastAsia"/>
        </w:rPr>
        <w:t>物流必須伴隨商流而產生</w:t>
      </w:r>
    </w:p>
    <w:p w14:paraId="4DE53E99" w14:textId="77777777" w:rsidR="009A2269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26.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 xml:space="preserve">「提供日用品、即食食品、各類服務、簡易用餐空間，並吸引對價格不敏感之顧客族群」的是　</w:t>
      </w:r>
      <w:r>
        <w:t>(A)</w:t>
      </w:r>
      <w:r>
        <w:rPr>
          <w:rFonts w:hint="eastAsia"/>
        </w:rPr>
        <w:t xml:space="preserve">量販店　</w:t>
      </w:r>
      <w:r>
        <w:rPr>
          <w:rFonts w:hint="eastAsia"/>
        </w:rPr>
        <w:t xml:space="preserve"> </w:t>
      </w:r>
    </w:p>
    <w:p w14:paraId="6E9F403B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 </w:t>
      </w:r>
      <w:r>
        <w:t>(B)</w:t>
      </w:r>
      <w:proofErr w:type="gramStart"/>
      <w:r>
        <w:rPr>
          <w:rFonts w:hint="eastAsia"/>
        </w:rPr>
        <w:t>暢貨中心</w:t>
      </w:r>
      <w:proofErr w:type="gramEnd"/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 xml:space="preserve">便利商店　</w:t>
      </w:r>
      <w:r>
        <w:t>(D)</w:t>
      </w:r>
      <w:r>
        <w:rPr>
          <w:rFonts w:hint="eastAsia"/>
        </w:rPr>
        <w:t>超級市場</w:t>
      </w:r>
    </w:p>
    <w:p w14:paraId="6E7010AA" w14:textId="77777777" w:rsidR="009A2269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27.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 xml:space="preserve">下列何者是零售業的特性？　</w:t>
      </w:r>
      <w:r>
        <w:t>(1)</w:t>
      </w:r>
      <w:r>
        <w:rPr>
          <w:rFonts w:hint="eastAsia"/>
        </w:rPr>
        <w:t>重視賣場氛圍的營造；</w:t>
      </w:r>
      <w:r>
        <w:t>(2)</w:t>
      </w:r>
      <w:r>
        <w:rPr>
          <w:rFonts w:hint="eastAsia"/>
        </w:rPr>
        <w:t>營業時間長；</w:t>
      </w:r>
      <w:r>
        <w:t>(3)</w:t>
      </w:r>
      <w:r>
        <w:rPr>
          <w:rFonts w:hint="eastAsia"/>
        </w:rPr>
        <w:t>多為現金交易；</w:t>
      </w:r>
      <w:r>
        <w:t>(4)</w:t>
      </w:r>
      <w:r>
        <w:rPr>
          <w:rFonts w:hint="eastAsia"/>
        </w:rPr>
        <w:t>屬中間通路商；</w:t>
      </w:r>
    </w:p>
    <w:p w14:paraId="5C3C4610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</w:t>
      </w:r>
      <w:r>
        <w:t>(5)</w:t>
      </w:r>
      <w:r>
        <w:rPr>
          <w:rFonts w:hint="eastAsia"/>
        </w:rPr>
        <w:t>商品周轉率低。</w:t>
      </w:r>
      <w:r>
        <w:t>(A)(1)(2)(3)</w:t>
      </w:r>
      <w:r>
        <w:rPr>
          <w:rFonts w:hint="eastAsia"/>
        </w:rPr>
        <w:t xml:space="preserve">　</w:t>
      </w:r>
      <w:r>
        <w:t>(B)(1)(2)(3)(4)(5)</w:t>
      </w:r>
      <w:r>
        <w:rPr>
          <w:rFonts w:hint="eastAsia"/>
        </w:rPr>
        <w:t xml:space="preserve">　</w:t>
      </w:r>
      <w:r>
        <w:t>(C)(1)(2)(3)(4)</w:t>
      </w:r>
      <w:r>
        <w:rPr>
          <w:rFonts w:hint="eastAsia"/>
        </w:rPr>
        <w:t xml:space="preserve">　</w:t>
      </w:r>
      <w:r>
        <w:t>(D)(1)(3)</w:t>
      </w:r>
    </w:p>
    <w:p w14:paraId="0F58BAD8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 w:rsidRPr="009A2269">
        <w:rPr>
          <w:b/>
        </w:rPr>
        <w:t xml:space="preserve">28.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所謂</w:t>
      </w:r>
      <w:r>
        <w:t>3C</w:t>
      </w:r>
      <w:r>
        <w:rPr>
          <w:rFonts w:hint="eastAsia"/>
        </w:rPr>
        <w:t>產品</w:t>
      </w:r>
      <w:r w:rsidRPr="009A2269">
        <w:rPr>
          <w:rFonts w:hint="eastAsia"/>
          <w:u w:val="double"/>
        </w:rPr>
        <w:t>不包括</w:t>
      </w:r>
      <w:r>
        <w:rPr>
          <w:rFonts w:hint="eastAsia"/>
        </w:rPr>
        <w:t xml:space="preserve">　</w:t>
      </w:r>
      <w:r>
        <w:t>(A)</w:t>
      </w:r>
      <w:r>
        <w:rPr>
          <w:rFonts w:hint="eastAsia"/>
        </w:rPr>
        <w:t xml:space="preserve">通訊設備　</w:t>
      </w:r>
      <w:r>
        <w:t>(B)3D</w:t>
      </w:r>
      <w:r>
        <w:rPr>
          <w:rFonts w:hint="eastAsia"/>
        </w:rPr>
        <w:t xml:space="preserve">列印　</w:t>
      </w:r>
      <w:r>
        <w:t>(C)</w:t>
      </w:r>
      <w:r>
        <w:rPr>
          <w:rFonts w:hint="eastAsia"/>
        </w:rPr>
        <w:t xml:space="preserve">消費性電子產品　</w:t>
      </w:r>
      <w:r>
        <w:t>(D)</w:t>
      </w:r>
      <w:r>
        <w:rPr>
          <w:rFonts w:hint="eastAsia"/>
        </w:rPr>
        <w:t>電腦</w:t>
      </w:r>
    </w:p>
    <w:p w14:paraId="5A049A94" w14:textId="77777777" w:rsidR="009A2269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29.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有關商業現代化的敘述，下列何者</w:t>
      </w:r>
      <w:r w:rsidRPr="009A2269">
        <w:rPr>
          <w:rFonts w:hint="eastAsia"/>
          <w:u w:val="double"/>
        </w:rPr>
        <w:t>錯誤</w:t>
      </w:r>
      <w:r>
        <w:rPr>
          <w:rFonts w:hint="eastAsia"/>
        </w:rPr>
        <w:t>？</w:t>
      </w:r>
      <w:r>
        <w:t>(A)</w:t>
      </w:r>
      <w:r>
        <w:rPr>
          <w:rFonts w:hint="eastAsia"/>
        </w:rPr>
        <w:t>為提升商業技術水準，推動政府</w:t>
      </w:r>
      <w:r>
        <w:t>e</w:t>
      </w:r>
      <w:r>
        <w:rPr>
          <w:rFonts w:hint="eastAsia"/>
        </w:rPr>
        <w:t xml:space="preserve">化服務流程再造　</w:t>
      </w:r>
      <w:r>
        <w:t>(B)</w:t>
      </w:r>
      <w:r>
        <w:rPr>
          <w:rFonts w:hint="eastAsia"/>
        </w:rPr>
        <w:t>經濟</w:t>
      </w:r>
    </w:p>
    <w:p w14:paraId="7DAAFCC0" w14:textId="77777777" w:rsidR="009A2269" w:rsidRDefault="009A2269" w:rsidP="004D2D4E">
      <w:pPr>
        <w:spacing w:before="144" w:after="72" w:line="200" w:lineRule="exact"/>
        <w:jc w:val="both"/>
        <w:textAlignment w:val="center"/>
      </w:pPr>
      <w:r>
        <w:rPr>
          <w:rFonts w:hint="eastAsia"/>
        </w:rPr>
        <w:t xml:space="preserve">         </w:t>
      </w:r>
      <w:r>
        <w:rPr>
          <w:rFonts w:hint="eastAsia"/>
        </w:rPr>
        <w:t xml:space="preserve">部商業司推動商業現代化目標及計劃　</w:t>
      </w:r>
      <w:r>
        <w:t>(C)</w:t>
      </w:r>
      <w:r>
        <w:rPr>
          <w:rFonts w:hint="eastAsia"/>
        </w:rPr>
        <w:t xml:space="preserve">為落實消費者權益保護，輔導企業建立顧客滿意指標　</w:t>
      </w:r>
      <w:r>
        <w:t>(D)</w:t>
      </w:r>
      <w:r>
        <w:rPr>
          <w:rFonts w:hint="eastAsia"/>
        </w:rPr>
        <w:t>為促進</w:t>
      </w:r>
    </w:p>
    <w:p w14:paraId="23AF3B8D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城鄉均衡發展，規劃設置工商綜合區</w:t>
      </w:r>
    </w:p>
    <w:p w14:paraId="148C55FC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 w:rsidRPr="009A2269">
        <w:rPr>
          <w:b/>
        </w:rPr>
        <w:t xml:space="preserve">30.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下列何者</w:t>
      </w:r>
      <w:r w:rsidRPr="009A2269">
        <w:rPr>
          <w:rFonts w:hint="eastAsia"/>
          <w:u w:val="double"/>
        </w:rPr>
        <w:t>不屬於</w:t>
      </w:r>
      <w:r>
        <w:rPr>
          <w:rFonts w:hint="eastAsia"/>
        </w:rPr>
        <w:t>直效行銷？</w:t>
      </w:r>
      <w:r>
        <w:t>(A)</w:t>
      </w:r>
      <w:r>
        <w:rPr>
          <w:rFonts w:hint="eastAsia"/>
        </w:rPr>
        <w:t>電話購物</w:t>
      </w:r>
      <w:r>
        <w:t>(B)</w:t>
      </w:r>
      <w:r>
        <w:rPr>
          <w:rFonts w:hint="eastAsia"/>
        </w:rPr>
        <w:t>自動販賣機</w:t>
      </w:r>
      <w:r>
        <w:t>(C)</w:t>
      </w:r>
      <w:r>
        <w:rPr>
          <w:rFonts w:hint="eastAsia"/>
        </w:rPr>
        <w:t>電視購物</w:t>
      </w:r>
      <w:r>
        <w:t>(D)</w:t>
      </w:r>
      <w:proofErr w:type="spellStart"/>
      <w:r>
        <w:t>momo</w:t>
      </w:r>
      <w:proofErr w:type="spellEnd"/>
      <w:r>
        <w:rPr>
          <w:rFonts w:hint="eastAsia"/>
        </w:rPr>
        <w:t>百貨購物型錄</w:t>
      </w:r>
    </w:p>
    <w:p w14:paraId="66CB5C24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 w:rsidRPr="009A2269">
        <w:rPr>
          <w:b/>
        </w:rPr>
        <w:t xml:space="preserve">31.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網路所售商品型態可</w:t>
      </w:r>
      <w:proofErr w:type="gramStart"/>
      <w:r>
        <w:rPr>
          <w:rFonts w:hint="eastAsia"/>
        </w:rPr>
        <w:t>分為線上服務</w:t>
      </w:r>
      <w:proofErr w:type="gramEnd"/>
      <w:r>
        <w:rPr>
          <w:rFonts w:hint="eastAsia"/>
        </w:rPr>
        <w:t>商品、數位化商品及</w:t>
      </w:r>
      <w:r>
        <w:t>(A)</w:t>
      </w:r>
      <w:r>
        <w:rPr>
          <w:rFonts w:hint="eastAsia"/>
        </w:rPr>
        <w:t>直銷商品</w:t>
      </w:r>
      <w:r>
        <w:t>(B)</w:t>
      </w:r>
      <w:r>
        <w:rPr>
          <w:rFonts w:hint="eastAsia"/>
        </w:rPr>
        <w:t>郵購商品</w:t>
      </w:r>
      <w:r>
        <w:t>(C)</w:t>
      </w:r>
      <w:r>
        <w:rPr>
          <w:rFonts w:hint="eastAsia"/>
        </w:rPr>
        <w:t>實體化商品</w:t>
      </w:r>
    </w:p>
    <w:p w14:paraId="229AC8BE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 w:rsidRPr="009A2269">
        <w:rPr>
          <w:b/>
        </w:rPr>
        <w:t xml:space="preserve">32.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下列何者</w:t>
      </w:r>
      <w:r w:rsidRPr="009A2269">
        <w:rPr>
          <w:rFonts w:hint="eastAsia"/>
          <w:u w:val="double"/>
        </w:rPr>
        <w:t>非</w:t>
      </w:r>
      <w:r>
        <w:rPr>
          <w:rFonts w:hint="eastAsia"/>
        </w:rPr>
        <w:t>隸屬於業種？</w:t>
      </w:r>
      <w:r>
        <w:t>(A)</w:t>
      </w:r>
      <w:r>
        <w:rPr>
          <w:rFonts w:hint="eastAsia"/>
        </w:rPr>
        <w:t>全聯福利中心</w:t>
      </w:r>
      <w:r>
        <w:t>(B)</w:t>
      </w:r>
      <w:r>
        <w:rPr>
          <w:rFonts w:hint="eastAsia"/>
        </w:rPr>
        <w:t>仁愛眼鏡行</w:t>
      </w:r>
      <w:r>
        <w:t>(C)</w:t>
      </w:r>
      <w:r>
        <w:rPr>
          <w:rFonts w:hint="eastAsia"/>
        </w:rPr>
        <w:t>振宇五金行</w:t>
      </w:r>
      <w:r>
        <w:t>(D)</w:t>
      </w:r>
      <w:r>
        <w:rPr>
          <w:rFonts w:hint="eastAsia"/>
        </w:rPr>
        <w:t>正老牌肉羹店</w:t>
      </w:r>
    </w:p>
    <w:p w14:paraId="2713D793" w14:textId="77777777" w:rsidR="009A2269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33.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 xml:space="preserve">下列哪一項商業現代化策略的措施包含「傳統市場更新與改善」、「攤販輔導與管理」等項目？　</w:t>
      </w:r>
      <w:r>
        <w:t>(A)</w:t>
      </w:r>
      <w:r>
        <w:rPr>
          <w:rFonts w:hint="eastAsia"/>
        </w:rPr>
        <w:t>提升商</w:t>
      </w:r>
    </w:p>
    <w:p w14:paraId="3F41DEDF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 xml:space="preserve">業服務品質　</w:t>
      </w:r>
      <w:r>
        <w:t>(B)</w:t>
      </w:r>
      <w:r>
        <w:rPr>
          <w:rFonts w:hint="eastAsia"/>
        </w:rPr>
        <w:t xml:space="preserve">提升商業技術水準　</w:t>
      </w:r>
      <w:r>
        <w:t>(C)</w:t>
      </w:r>
      <w:r>
        <w:rPr>
          <w:rFonts w:hint="eastAsia"/>
        </w:rPr>
        <w:t xml:space="preserve">健全營運主體、維護商業秩序　</w:t>
      </w:r>
      <w:r>
        <w:t>(D)</w:t>
      </w:r>
      <w:r>
        <w:rPr>
          <w:rFonts w:hint="eastAsia"/>
        </w:rPr>
        <w:t>擴大經營空間、改善商業環境</w:t>
      </w:r>
    </w:p>
    <w:p w14:paraId="5D0FDAE4" w14:textId="77777777" w:rsidR="009A2269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34.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有關顧客關係管理之敘述，下列何者</w:t>
      </w:r>
      <w:r w:rsidRPr="009A2269">
        <w:rPr>
          <w:rFonts w:hint="eastAsia"/>
          <w:u w:val="double"/>
        </w:rPr>
        <w:t>錯誤</w:t>
      </w:r>
      <w:r>
        <w:rPr>
          <w:rFonts w:hint="eastAsia"/>
        </w:rPr>
        <w:t xml:space="preserve">？　</w:t>
      </w:r>
      <w:r>
        <w:t>(A)</w:t>
      </w:r>
      <w:r>
        <w:rPr>
          <w:rFonts w:hint="eastAsia"/>
        </w:rPr>
        <w:t xml:space="preserve">顧客關係管理的資訊處理實施第一步驟為資料蒐集　</w:t>
      </w:r>
      <w:r>
        <w:t>(B)</w:t>
      </w:r>
      <w:r>
        <w:rPr>
          <w:rFonts w:hint="eastAsia"/>
        </w:rPr>
        <w:t>英</w:t>
      </w:r>
    </w:p>
    <w:p w14:paraId="444D3A6A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文簡稱</w:t>
      </w:r>
      <w:r>
        <w:t>CRM(C)</w:t>
      </w:r>
      <w:r>
        <w:rPr>
          <w:rFonts w:hint="eastAsia"/>
        </w:rPr>
        <w:t xml:space="preserve">藉由管理可提升顧客滿意度　</w:t>
      </w:r>
      <w:r>
        <w:t>(D)</w:t>
      </w:r>
      <w:r>
        <w:rPr>
          <w:rFonts w:hint="eastAsia"/>
        </w:rPr>
        <w:t>可與顧客建立短期之互利關係</w:t>
      </w:r>
    </w:p>
    <w:p w14:paraId="61C6C953" w14:textId="77777777" w:rsidR="009A2269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35.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 xml:space="preserve">關於零售業的功能，下列敘述何者錯誤？　</w:t>
      </w:r>
      <w:r>
        <w:t>(A)</w:t>
      </w:r>
      <w:r>
        <w:rPr>
          <w:rFonts w:hint="eastAsia"/>
        </w:rPr>
        <w:t xml:space="preserve">提供售後服務　</w:t>
      </w:r>
      <w:r>
        <w:t>(B)</w:t>
      </w:r>
      <w:r>
        <w:rPr>
          <w:rFonts w:hint="eastAsia"/>
        </w:rPr>
        <w:t xml:space="preserve">提供市場情報給製造商與上游供應商　</w:t>
      </w:r>
      <w:r>
        <w:t>(C)</w:t>
      </w:r>
    </w:p>
    <w:p w14:paraId="222666AC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 xml:space="preserve">提供多量少樣的商品選擇　</w:t>
      </w:r>
      <w:r>
        <w:t>(D)</w:t>
      </w:r>
      <w:r>
        <w:rPr>
          <w:rFonts w:hint="eastAsia"/>
        </w:rPr>
        <w:t>有商品儲存與配銷功能</w:t>
      </w:r>
    </w:p>
    <w:p w14:paraId="363D8F14" w14:textId="77777777" w:rsidR="009A2269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36.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常見的現代金流交易工具中，下列何者符合「具有先消費後付款的特性、無預先設定消費額度、每月皆需全</w:t>
      </w:r>
    </w:p>
    <w:p w14:paraId="72A6CDC0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額繳清</w:t>
      </w:r>
      <w:proofErr w:type="gramEnd"/>
      <w:r>
        <w:rPr>
          <w:rFonts w:hint="eastAsia"/>
        </w:rPr>
        <w:t>帳款」之特徵？</w:t>
      </w:r>
      <w:r>
        <w:t>(A)</w:t>
      </w:r>
      <w:r>
        <w:rPr>
          <w:rFonts w:hint="eastAsia"/>
        </w:rPr>
        <w:t xml:space="preserve">金融卡　</w:t>
      </w:r>
      <w:r>
        <w:t>(B)</w:t>
      </w:r>
      <w:r>
        <w:rPr>
          <w:rFonts w:hint="eastAsia"/>
        </w:rPr>
        <w:t xml:space="preserve">簽帳卡　</w:t>
      </w:r>
      <w:r>
        <w:t>(C)</w:t>
      </w:r>
      <w:r>
        <w:rPr>
          <w:rFonts w:hint="eastAsia"/>
        </w:rPr>
        <w:t xml:space="preserve">信用卡　</w:t>
      </w:r>
      <w:r>
        <w:t>(D)</w:t>
      </w:r>
      <w:r>
        <w:rPr>
          <w:rFonts w:hint="eastAsia"/>
        </w:rPr>
        <w:t>預付卡</w:t>
      </w:r>
    </w:p>
    <w:p w14:paraId="043036A4" w14:textId="77777777" w:rsidR="00E3313E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37.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專業生鮮處理中心的主要功能為</w:t>
      </w:r>
      <w:r>
        <w:t>(A)</w:t>
      </w:r>
      <w:r>
        <w:rPr>
          <w:rFonts w:hint="eastAsia"/>
        </w:rPr>
        <w:t>生產製造及配送</w:t>
      </w:r>
      <w:r>
        <w:t>(B)</w:t>
      </w:r>
      <w:r>
        <w:rPr>
          <w:rFonts w:hint="eastAsia"/>
        </w:rPr>
        <w:t>促銷、訂價與零售</w:t>
      </w:r>
      <w:r>
        <w:t>(C)</w:t>
      </w:r>
      <w:r>
        <w:rPr>
          <w:rFonts w:hint="eastAsia"/>
        </w:rPr>
        <w:t>加工、保鮮與配送</w:t>
      </w:r>
    </w:p>
    <w:p w14:paraId="48ACD6AB" w14:textId="77777777" w:rsidR="009A2269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38.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為提供消費大眾穩定且一致性之服務品質，企業需嚴格落實員工教育訓練。試問以上敘述乃針對下列哪一項</w:t>
      </w:r>
    </w:p>
    <w:p w14:paraId="29B43497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服務特質所提之因應策略？</w:t>
      </w:r>
      <w:r>
        <w:t>(A)</w:t>
      </w:r>
      <w:r>
        <w:rPr>
          <w:rFonts w:hint="eastAsia"/>
        </w:rPr>
        <w:t>異質性</w:t>
      </w:r>
      <w:r>
        <w:t>(B)</w:t>
      </w:r>
      <w:r>
        <w:rPr>
          <w:rFonts w:hint="eastAsia"/>
        </w:rPr>
        <w:t>易消逝性</w:t>
      </w:r>
      <w:r>
        <w:t>(C)</w:t>
      </w:r>
      <w:r>
        <w:rPr>
          <w:rFonts w:hint="eastAsia"/>
        </w:rPr>
        <w:t>同時性</w:t>
      </w:r>
      <w:r>
        <w:t>(D)</w:t>
      </w:r>
      <w:r>
        <w:rPr>
          <w:rFonts w:hint="eastAsia"/>
        </w:rPr>
        <w:t>不可儲存性</w:t>
      </w:r>
    </w:p>
    <w:p w14:paraId="01524FDD" w14:textId="77777777" w:rsidR="009A2269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39.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關於直效行銷的內容，</w:t>
      </w:r>
      <w:proofErr w:type="gramStart"/>
      <w:r>
        <w:rPr>
          <w:rFonts w:hint="eastAsia"/>
        </w:rPr>
        <w:t>以下何</w:t>
      </w:r>
      <w:proofErr w:type="gramEnd"/>
      <w:r>
        <w:rPr>
          <w:rFonts w:hint="eastAsia"/>
        </w:rPr>
        <w:t xml:space="preserve">者是正確的？　</w:t>
      </w:r>
      <w:r>
        <w:t>(A)</w:t>
      </w:r>
      <w:r>
        <w:rPr>
          <w:rFonts w:hint="eastAsia"/>
        </w:rPr>
        <w:t>阿信在手機上購買</w:t>
      </w:r>
      <w:r>
        <w:t>Line</w:t>
      </w:r>
      <w:r>
        <w:rPr>
          <w:rFonts w:hint="eastAsia"/>
        </w:rPr>
        <w:t>貼圖，並分享給好友，</w:t>
      </w:r>
      <w:proofErr w:type="gramStart"/>
      <w:r>
        <w:rPr>
          <w:rFonts w:hint="eastAsia"/>
        </w:rPr>
        <w:t>屬於線上服</w:t>
      </w:r>
      <w:proofErr w:type="gramEnd"/>
    </w:p>
    <w:p w14:paraId="4DCE7DF1" w14:textId="77777777" w:rsidR="009A2269" w:rsidRDefault="009A2269" w:rsidP="004D2D4E">
      <w:pPr>
        <w:spacing w:before="144" w:after="72" w:line="200" w:lineRule="exact"/>
        <w:jc w:val="both"/>
        <w:textAlignment w:val="center"/>
      </w:pPr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務</w:t>
      </w:r>
      <w:proofErr w:type="gramEnd"/>
      <w:r>
        <w:rPr>
          <w:rFonts w:hint="eastAsia"/>
        </w:rPr>
        <w:t xml:space="preserve">商品　</w:t>
      </w:r>
      <w:r>
        <w:t>(B)</w:t>
      </w:r>
      <w:r>
        <w:rPr>
          <w:rFonts w:hint="eastAsia"/>
        </w:rPr>
        <w:t xml:space="preserve">型錄購物又稱為紙上商店　</w:t>
      </w:r>
      <w:r>
        <w:t>(C)</w:t>
      </w:r>
      <w:r>
        <w:rPr>
          <w:rFonts w:hint="eastAsia"/>
        </w:rPr>
        <w:t xml:space="preserve">電話購物不與消費者面對面交易，故交易成功機率高　</w:t>
      </w:r>
      <w:r>
        <w:t>(D)</w:t>
      </w:r>
      <w:r>
        <w:rPr>
          <w:rFonts w:hint="eastAsia"/>
        </w:rPr>
        <w:t>電視購</w:t>
      </w:r>
    </w:p>
    <w:p w14:paraId="05C26A49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物</w:t>
      </w:r>
      <w:proofErr w:type="gramStart"/>
      <w:r>
        <w:rPr>
          <w:rFonts w:hint="eastAsia"/>
        </w:rPr>
        <w:t>以面銷方式</w:t>
      </w:r>
      <w:proofErr w:type="gramEnd"/>
      <w:r>
        <w:rPr>
          <w:rFonts w:hint="eastAsia"/>
        </w:rPr>
        <w:t>，與消費者作雙向溝通</w:t>
      </w:r>
    </w:p>
    <w:p w14:paraId="0E742865" w14:textId="77777777" w:rsidR="009A2269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40.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關於信用卡的敘述，下列何者</w:t>
      </w:r>
      <w:r w:rsidRPr="009A2269">
        <w:rPr>
          <w:rFonts w:hint="eastAsia"/>
          <w:u w:val="double"/>
        </w:rPr>
        <w:t>有誤</w:t>
      </w:r>
      <w:r>
        <w:rPr>
          <w:rFonts w:hint="eastAsia"/>
        </w:rPr>
        <w:t>？</w:t>
      </w:r>
      <w:r>
        <w:t>(A)</w:t>
      </w:r>
      <w:r>
        <w:rPr>
          <w:rFonts w:hint="eastAsia"/>
        </w:rPr>
        <w:t xml:space="preserve">與預付卡相同，屬於先付款後消費　</w:t>
      </w:r>
      <w:r>
        <w:t>(B)</w:t>
      </w:r>
      <w:r>
        <w:rPr>
          <w:rFonts w:hint="eastAsia"/>
        </w:rPr>
        <w:t>與簽帳卡相異之處為有信</w:t>
      </w:r>
      <w:r>
        <w:rPr>
          <w:rFonts w:hint="eastAsia"/>
        </w:rPr>
        <w:t xml:space="preserve"> </w:t>
      </w:r>
    </w:p>
    <w:p w14:paraId="193E752C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用額度的限制</w:t>
      </w:r>
      <w:r>
        <w:t>(C)</w:t>
      </w:r>
      <w:r>
        <w:rPr>
          <w:rFonts w:hint="eastAsia"/>
        </w:rPr>
        <w:t>現代金流工具之</w:t>
      </w:r>
      <w:proofErr w:type="gramStart"/>
      <w:r>
        <w:rPr>
          <w:rFonts w:hint="eastAsia"/>
        </w:rPr>
        <w:t>一</w:t>
      </w:r>
      <w:proofErr w:type="gramEnd"/>
      <w:r>
        <w:t>(D)</w:t>
      </w:r>
      <w:r>
        <w:rPr>
          <w:rFonts w:hint="eastAsia"/>
        </w:rPr>
        <w:t>具有延遲付款及交易的功能</w:t>
      </w:r>
    </w:p>
    <w:p w14:paraId="0C21E198" w14:textId="77777777" w:rsidR="009A2269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41.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下列有關批發業之敘述，何者</w:t>
      </w:r>
      <w:r w:rsidRPr="009A2269">
        <w:rPr>
          <w:rFonts w:hint="eastAsia"/>
          <w:u w:val="double"/>
        </w:rPr>
        <w:t>錯誤</w:t>
      </w:r>
      <w:r>
        <w:rPr>
          <w:rFonts w:hint="eastAsia"/>
        </w:rPr>
        <w:t xml:space="preserve">？　</w:t>
      </w:r>
      <w:r>
        <w:t>(A)</w:t>
      </w:r>
      <w:r>
        <w:rPr>
          <w:rFonts w:hint="eastAsia"/>
        </w:rPr>
        <w:t>依中華民國行業分類標準，可分為大盤商、中盤商</w:t>
      </w:r>
      <w:r>
        <w:t>(B)</w:t>
      </w:r>
      <w:r>
        <w:rPr>
          <w:rFonts w:hint="eastAsia"/>
        </w:rPr>
        <w:t>進貨成本</w:t>
      </w:r>
    </w:p>
    <w:p w14:paraId="0AD83813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較低，投資門檻較高</w:t>
      </w:r>
      <w:r>
        <w:t>(C)</w:t>
      </w:r>
      <w:r>
        <w:rPr>
          <w:rFonts w:hint="eastAsia"/>
        </w:rPr>
        <w:t>需配合零售商的行銷活動</w:t>
      </w:r>
      <w:r>
        <w:t>(D)</w:t>
      </w:r>
      <w:r>
        <w:rPr>
          <w:rFonts w:hint="eastAsia"/>
        </w:rPr>
        <w:t>商品批發商、</w:t>
      </w:r>
      <w:proofErr w:type="gramStart"/>
      <w:r>
        <w:rPr>
          <w:rFonts w:hint="eastAsia"/>
        </w:rPr>
        <w:t>經銷商均以賺取</w:t>
      </w:r>
      <w:proofErr w:type="gramEnd"/>
      <w:r>
        <w:rPr>
          <w:rFonts w:hint="eastAsia"/>
        </w:rPr>
        <w:t>買賣價差為主要收入來源</w:t>
      </w:r>
    </w:p>
    <w:p w14:paraId="23EBD8B1" w14:textId="77777777" w:rsidR="00E3313E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42.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有關定型化契約的敘述，下列何者</w:t>
      </w:r>
      <w:r w:rsidRPr="009A2269">
        <w:rPr>
          <w:rFonts w:hint="eastAsia"/>
          <w:u w:val="double"/>
        </w:rPr>
        <w:t>錯誤</w:t>
      </w:r>
      <w:r>
        <w:rPr>
          <w:rFonts w:hint="eastAsia"/>
        </w:rPr>
        <w:t>？</w:t>
      </w:r>
      <w:r>
        <w:t>(A)</w:t>
      </w:r>
      <w:r>
        <w:rPr>
          <w:rFonts w:hint="eastAsia"/>
        </w:rPr>
        <w:t xml:space="preserve">定型化契約內容由業者單方面制定　</w:t>
      </w:r>
      <w:r>
        <w:t>(B)</w:t>
      </w:r>
      <w:r>
        <w:rPr>
          <w:rFonts w:hint="eastAsia"/>
        </w:rPr>
        <w:t>政府為健全營運主體而</w:t>
      </w:r>
    </w:p>
    <w:p w14:paraId="29E4C316" w14:textId="77777777" w:rsidR="009A2269" w:rsidRPr="009A2269" w:rsidRDefault="00E3313E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 </w:t>
      </w:r>
      <w:r w:rsidR="009A2269">
        <w:rPr>
          <w:rFonts w:hint="eastAsia"/>
        </w:rPr>
        <w:t xml:space="preserve">規範定型化契約內容　</w:t>
      </w:r>
      <w:r w:rsidR="009A2269">
        <w:t>(C)</w:t>
      </w:r>
      <w:r w:rsidR="009A2269">
        <w:rPr>
          <w:rFonts w:hint="eastAsia"/>
        </w:rPr>
        <w:t xml:space="preserve">消保法中有相關規定，以保障消費者權益　</w:t>
      </w:r>
      <w:r w:rsidR="009A2269">
        <w:t>(D)</w:t>
      </w:r>
      <w:r w:rsidR="009A2269">
        <w:rPr>
          <w:rFonts w:hint="eastAsia"/>
        </w:rPr>
        <w:t>消費者無法修改契約內容</w:t>
      </w:r>
    </w:p>
    <w:p w14:paraId="481CF317" w14:textId="77777777" w:rsidR="00E3313E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43.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有關消保法中「通訊與訪問交易」猶豫期的規定，下列何者正確？</w:t>
      </w:r>
      <w:r>
        <w:t>(A)</w:t>
      </w:r>
      <w:r>
        <w:rPr>
          <w:rFonts w:hint="eastAsia"/>
        </w:rPr>
        <w:t>報紙、期刊適用七天猶豫期</w:t>
      </w:r>
      <w:r>
        <w:t>(B)</w:t>
      </w:r>
      <w:r>
        <w:rPr>
          <w:rFonts w:hint="eastAsia"/>
        </w:rPr>
        <w:t>除</w:t>
      </w:r>
    </w:p>
    <w:p w14:paraId="19A699DE" w14:textId="77777777" w:rsidR="00E3313E" w:rsidRDefault="00E3313E" w:rsidP="004D2D4E">
      <w:pPr>
        <w:spacing w:before="144" w:after="72" w:line="200" w:lineRule="exact"/>
        <w:jc w:val="both"/>
        <w:textAlignment w:val="center"/>
      </w:pPr>
      <w:r>
        <w:rPr>
          <w:rFonts w:hint="eastAsia"/>
        </w:rPr>
        <w:t xml:space="preserve">          </w:t>
      </w:r>
      <w:r w:rsidR="009A2269">
        <w:rPr>
          <w:rFonts w:hint="eastAsia"/>
        </w:rPr>
        <w:t>法定例外情事，消費者在猶豫期間內可無因退貨</w:t>
      </w:r>
      <w:r w:rsidR="009A2269">
        <w:t>(C)</w:t>
      </w:r>
      <w:r w:rsidR="009A2269">
        <w:rPr>
          <w:rFonts w:hint="eastAsia"/>
        </w:rPr>
        <w:t xml:space="preserve">消費者在收到貨物當日起，享有七天的猶豫期　</w:t>
      </w:r>
      <w:r w:rsidR="009A2269">
        <w:t>(D)</w:t>
      </w:r>
      <w:r w:rsidR="009A2269">
        <w:rPr>
          <w:rFonts w:hint="eastAsia"/>
        </w:rPr>
        <w:t>電</w:t>
      </w:r>
    </w:p>
    <w:p w14:paraId="27698B54" w14:textId="77777777" w:rsidR="009A2269" w:rsidRPr="009A2269" w:rsidRDefault="00E3313E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 </w:t>
      </w:r>
      <w:r w:rsidR="009A2269">
        <w:rPr>
          <w:rFonts w:hint="eastAsia"/>
        </w:rPr>
        <w:t>視購物並未包含在通訊與訪問交易內</w:t>
      </w:r>
    </w:p>
    <w:p w14:paraId="1712D967" w14:textId="77777777" w:rsidR="00E3313E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44.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條碼的</w:t>
      </w:r>
      <w:proofErr w:type="gramStart"/>
      <w:r>
        <w:rPr>
          <w:rFonts w:hint="eastAsia"/>
        </w:rPr>
        <w:t>編製可方便</w:t>
      </w:r>
      <w:proofErr w:type="gramEnd"/>
      <w:r>
        <w:rPr>
          <w:rFonts w:hint="eastAsia"/>
        </w:rPr>
        <w:t>管理商品，則下列何者</w:t>
      </w:r>
      <w:r w:rsidRPr="009A2269">
        <w:rPr>
          <w:rFonts w:hint="eastAsia"/>
          <w:u w:val="double"/>
        </w:rPr>
        <w:t>錯誤</w:t>
      </w:r>
      <w:r>
        <w:rPr>
          <w:rFonts w:hint="eastAsia"/>
        </w:rPr>
        <w:t xml:space="preserve">？　</w:t>
      </w:r>
      <w:r>
        <w:t>(A)</w:t>
      </w:r>
      <w:r>
        <w:rPr>
          <w:rFonts w:hint="eastAsia"/>
        </w:rPr>
        <w:t>標準碼中的廠商代碼為</w:t>
      </w:r>
      <w:r>
        <w:t>GS1 TAIWAN</w:t>
      </w:r>
      <w:r>
        <w:rPr>
          <w:rFonts w:hint="eastAsia"/>
        </w:rPr>
        <w:t xml:space="preserve">核定　</w:t>
      </w:r>
      <w:r>
        <w:t>(B)</w:t>
      </w:r>
      <w:r>
        <w:rPr>
          <w:rFonts w:hint="eastAsia"/>
        </w:rPr>
        <w:t>店內</w:t>
      </w:r>
    </w:p>
    <w:p w14:paraId="492B0D9F" w14:textId="77777777" w:rsidR="009A2269" w:rsidRPr="009A2269" w:rsidRDefault="00E3313E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 </w:t>
      </w:r>
      <w:r w:rsidR="009A2269">
        <w:rPr>
          <w:rFonts w:hint="eastAsia"/>
        </w:rPr>
        <w:t xml:space="preserve">條碼並不適用於其他商店　</w:t>
      </w:r>
      <w:r w:rsidR="009A2269">
        <w:t>(C)</w:t>
      </w:r>
      <w:r w:rsidR="009A2269">
        <w:rPr>
          <w:rFonts w:hint="eastAsia"/>
        </w:rPr>
        <w:t>我國的國碼為</w:t>
      </w:r>
      <w:r w:rsidR="009A2269">
        <w:t>471</w:t>
      </w:r>
      <w:r w:rsidR="009A2269">
        <w:rPr>
          <w:rFonts w:hint="eastAsia"/>
        </w:rPr>
        <w:t xml:space="preserve">　</w:t>
      </w:r>
      <w:r w:rsidR="009A2269">
        <w:t>(D)QR code</w:t>
      </w:r>
      <w:r w:rsidR="009A2269">
        <w:rPr>
          <w:rFonts w:hint="eastAsia"/>
        </w:rPr>
        <w:t>的標準碼為</w:t>
      </w:r>
      <w:r w:rsidR="009A2269">
        <w:t>13</w:t>
      </w:r>
      <w:r w:rsidR="009A2269">
        <w:rPr>
          <w:rFonts w:hint="eastAsia"/>
        </w:rPr>
        <w:t>碼</w:t>
      </w:r>
    </w:p>
    <w:p w14:paraId="13B6785D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 w:rsidRPr="009A2269">
        <w:rPr>
          <w:b/>
        </w:rPr>
        <w:t xml:space="preserve">45.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下列何者</w:t>
      </w:r>
      <w:r w:rsidRPr="009A2269">
        <w:rPr>
          <w:rFonts w:hint="eastAsia"/>
          <w:u w:val="double"/>
        </w:rPr>
        <w:t>不是</w:t>
      </w:r>
      <w:r>
        <w:rPr>
          <w:rFonts w:hint="eastAsia"/>
        </w:rPr>
        <w:t>批發商對製造商的功能？</w:t>
      </w:r>
      <w:r>
        <w:t>(A)</w:t>
      </w:r>
      <w:r>
        <w:rPr>
          <w:rFonts w:hint="eastAsia"/>
        </w:rPr>
        <w:t>儲存功能</w:t>
      </w:r>
      <w:r>
        <w:t>(B)</w:t>
      </w:r>
      <w:r>
        <w:rPr>
          <w:rFonts w:hint="eastAsia"/>
        </w:rPr>
        <w:t>提供技術諮詢服務</w:t>
      </w:r>
      <w:r>
        <w:t>(C)</w:t>
      </w:r>
      <w:r>
        <w:rPr>
          <w:rFonts w:hint="eastAsia"/>
        </w:rPr>
        <w:t>分配功能</w:t>
      </w:r>
      <w:r>
        <w:t>(D)</w:t>
      </w:r>
      <w:r>
        <w:rPr>
          <w:rFonts w:hint="eastAsia"/>
        </w:rPr>
        <w:t>提供情報功能</w:t>
      </w:r>
    </w:p>
    <w:p w14:paraId="5A3434F7" w14:textId="77777777" w:rsidR="00E3313E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46.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商城是由多家業種及業態集合而成，兼具休閒娛樂與購物功能，</w:t>
      </w:r>
      <w:proofErr w:type="gramStart"/>
      <w:r>
        <w:rPr>
          <w:rFonts w:hint="eastAsia"/>
        </w:rPr>
        <w:t>以下何</w:t>
      </w:r>
      <w:proofErr w:type="gramEnd"/>
      <w:r>
        <w:rPr>
          <w:rFonts w:hint="eastAsia"/>
        </w:rPr>
        <w:t>者</w:t>
      </w:r>
      <w:r w:rsidRPr="009A2269">
        <w:rPr>
          <w:rFonts w:hint="eastAsia"/>
          <w:u w:val="double"/>
        </w:rPr>
        <w:t>不符合</w:t>
      </w:r>
      <w:r>
        <w:rPr>
          <w:rFonts w:hint="eastAsia"/>
        </w:rPr>
        <w:t>商城的特性？</w:t>
      </w:r>
      <w:r>
        <w:t>(A)</w:t>
      </w:r>
      <w:r>
        <w:rPr>
          <w:rFonts w:hint="eastAsia"/>
        </w:rPr>
        <w:t>義大購物</w:t>
      </w:r>
    </w:p>
    <w:p w14:paraId="1FE0D5E1" w14:textId="77777777" w:rsidR="009A2269" w:rsidRPr="009A2269" w:rsidRDefault="00E3313E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</w:t>
      </w:r>
      <w:r w:rsidR="009A2269">
        <w:rPr>
          <w:rFonts w:hint="eastAsia"/>
        </w:rPr>
        <w:t>中心</w:t>
      </w:r>
      <w:r w:rsidR="009A2269">
        <w:t>(B)</w:t>
      </w:r>
      <w:r w:rsidR="009A2269">
        <w:rPr>
          <w:rFonts w:hint="eastAsia"/>
        </w:rPr>
        <w:t>台北車站地下商店街</w:t>
      </w:r>
      <w:r w:rsidR="009A2269">
        <w:t>(C)</w:t>
      </w:r>
      <w:r w:rsidR="009A2269">
        <w:rPr>
          <w:rFonts w:hint="eastAsia"/>
        </w:rPr>
        <w:t>全國電子專賣店</w:t>
      </w:r>
      <w:r w:rsidR="009A2269">
        <w:t>(D)</w:t>
      </w:r>
      <w:r w:rsidR="009A2269">
        <w:rPr>
          <w:rFonts w:hint="eastAsia"/>
        </w:rPr>
        <w:t>台中逢甲商圈</w:t>
      </w:r>
    </w:p>
    <w:p w14:paraId="0F79CCAB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 w:rsidRPr="009A2269">
        <w:rPr>
          <w:b/>
        </w:rPr>
        <w:t xml:space="preserve">47.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何者</w:t>
      </w:r>
      <w:r w:rsidRPr="009A2269">
        <w:rPr>
          <w:rFonts w:hint="eastAsia"/>
          <w:u w:val="double"/>
        </w:rPr>
        <w:t>並非</w:t>
      </w:r>
      <w:r>
        <w:rPr>
          <w:rFonts w:hint="eastAsia"/>
        </w:rPr>
        <w:t>超商特徵？</w:t>
      </w:r>
      <w:r>
        <w:t>(A)</w:t>
      </w:r>
      <w:r>
        <w:rPr>
          <w:rFonts w:hint="eastAsia"/>
        </w:rPr>
        <w:t>薄利多銷、回饋支持者</w:t>
      </w:r>
      <w:r>
        <w:t>(B)</w:t>
      </w:r>
      <w:r>
        <w:rPr>
          <w:rFonts w:hint="eastAsia"/>
        </w:rPr>
        <w:t>提供即時性服務</w:t>
      </w:r>
      <w:r>
        <w:t>(C)</w:t>
      </w:r>
      <w:r>
        <w:rPr>
          <w:rFonts w:hint="eastAsia"/>
        </w:rPr>
        <w:t>具備長時間營業的優勢</w:t>
      </w:r>
    </w:p>
    <w:p w14:paraId="4EAD6AE0" w14:textId="77777777" w:rsidR="00E3313E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48.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有關資訊流工具的英文簡稱，下列何者</w:t>
      </w:r>
      <w:r w:rsidRPr="009A2269">
        <w:rPr>
          <w:rFonts w:hint="eastAsia"/>
          <w:u w:val="double"/>
        </w:rPr>
        <w:t>錯誤</w:t>
      </w:r>
      <w:r>
        <w:rPr>
          <w:rFonts w:hint="eastAsia"/>
        </w:rPr>
        <w:t>？</w:t>
      </w:r>
      <w:r>
        <w:t>(A)</w:t>
      </w:r>
      <w:r>
        <w:rPr>
          <w:rFonts w:hint="eastAsia"/>
        </w:rPr>
        <w:t>銷售點管理系統：</w:t>
      </w:r>
      <w:r>
        <w:t>POS</w:t>
      </w:r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>電子資料交換：</w:t>
      </w:r>
      <w:r>
        <w:t>EOS</w:t>
      </w:r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>加值</w:t>
      </w:r>
    </w:p>
    <w:p w14:paraId="6DE9FA66" w14:textId="77777777" w:rsidR="009A2269" w:rsidRPr="009A2269" w:rsidRDefault="00E3313E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>
        <w:rPr>
          <w:rFonts w:hint="eastAsia"/>
        </w:rPr>
        <w:t xml:space="preserve">         </w:t>
      </w:r>
      <w:r w:rsidR="009A2269">
        <w:rPr>
          <w:rFonts w:hint="eastAsia"/>
        </w:rPr>
        <w:t>型網路系統：</w:t>
      </w:r>
      <w:r w:rsidR="009A2269">
        <w:t>VAN</w:t>
      </w:r>
      <w:r w:rsidR="009A2269">
        <w:rPr>
          <w:rFonts w:hint="eastAsia"/>
        </w:rPr>
        <w:t xml:space="preserve">　</w:t>
      </w:r>
      <w:r w:rsidR="009A2269">
        <w:t>(D)</w:t>
      </w:r>
      <w:r w:rsidR="009A2269">
        <w:rPr>
          <w:rFonts w:hint="eastAsia"/>
        </w:rPr>
        <w:t>無線射頻辨識系統：</w:t>
      </w:r>
      <w:r w:rsidR="009A2269">
        <w:t>RFID</w:t>
      </w:r>
    </w:p>
    <w:p w14:paraId="443811E4" w14:textId="77777777" w:rsidR="009A2269" w:rsidRPr="009A2269" w:rsidRDefault="009A2269" w:rsidP="004D2D4E">
      <w:pPr>
        <w:spacing w:before="144" w:after="72" w:line="200" w:lineRule="exact"/>
        <w:jc w:val="both"/>
        <w:textAlignment w:val="center"/>
        <w:rPr>
          <w:rFonts w:ascii="細明體"/>
        </w:rPr>
      </w:pPr>
      <w:r w:rsidRPr="009A2269">
        <w:rPr>
          <w:b/>
        </w:rPr>
        <w:t xml:space="preserve">49.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下列有關服務之特性何者</w:t>
      </w:r>
      <w:r w:rsidRPr="009A2269">
        <w:rPr>
          <w:rFonts w:hint="eastAsia"/>
          <w:u w:val="double"/>
        </w:rPr>
        <w:t>為非</w:t>
      </w:r>
      <w:r>
        <w:rPr>
          <w:rFonts w:hint="eastAsia"/>
        </w:rPr>
        <w:t>？</w:t>
      </w:r>
      <w:r>
        <w:t>(A)</w:t>
      </w:r>
      <w:r>
        <w:rPr>
          <w:rFonts w:hint="eastAsia"/>
        </w:rPr>
        <w:t xml:space="preserve">有形性　</w:t>
      </w:r>
      <w:r>
        <w:t>(B)</w:t>
      </w:r>
      <w:r>
        <w:rPr>
          <w:rFonts w:hint="eastAsia"/>
        </w:rPr>
        <w:t xml:space="preserve">易變性　</w:t>
      </w:r>
      <w:r>
        <w:t>(C)</w:t>
      </w:r>
      <w:proofErr w:type="gramStart"/>
      <w:r>
        <w:rPr>
          <w:rFonts w:hint="eastAsia"/>
        </w:rPr>
        <w:t>易滅性</w:t>
      </w:r>
      <w:proofErr w:type="gramEnd"/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不可分離性</w:t>
      </w:r>
    </w:p>
    <w:p w14:paraId="361334F7" w14:textId="77777777" w:rsidR="00E3313E" w:rsidRDefault="009A2269" w:rsidP="004D2D4E">
      <w:pPr>
        <w:spacing w:before="144" w:after="72" w:line="200" w:lineRule="exact"/>
        <w:jc w:val="both"/>
        <w:textAlignment w:val="center"/>
      </w:pPr>
      <w:r w:rsidRPr="009A2269">
        <w:rPr>
          <w:b/>
        </w:rPr>
        <w:t xml:space="preserve">50.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rPr>
          <w:rFonts w:hint="eastAsia"/>
        </w:rPr>
        <w:t>在提升商業技術水準策略中，鼓勵上、中、下游廠商運用現代化科技建構完整的供應鏈體系者為下列哪一個</w:t>
      </w:r>
    </w:p>
    <w:p w14:paraId="19E3B91B" w14:textId="77777777" w:rsidR="009A2269" w:rsidRDefault="00E3313E" w:rsidP="006667E1">
      <w:pPr>
        <w:spacing w:before="144" w:after="72" w:line="200" w:lineRule="exact"/>
        <w:jc w:val="both"/>
        <w:textAlignment w:val="center"/>
      </w:pPr>
      <w:r>
        <w:rPr>
          <w:rFonts w:hint="eastAsia"/>
        </w:rPr>
        <w:t xml:space="preserve">         </w:t>
      </w:r>
      <w:r w:rsidR="009A2269">
        <w:rPr>
          <w:rFonts w:hint="eastAsia"/>
        </w:rPr>
        <w:t>項目？</w:t>
      </w:r>
      <w:r w:rsidR="009A2269">
        <w:t>(A)</w:t>
      </w:r>
      <w:r w:rsidR="009A2269">
        <w:rPr>
          <w:rFonts w:hint="eastAsia"/>
        </w:rPr>
        <w:t xml:space="preserve">加強經營管理輔導　</w:t>
      </w:r>
      <w:r w:rsidR="009A2269">
        <w:t>(B)</w:t>
      </w:r>
      <w:r w:rsidR="009A2269">
        <w:rPr>
          <w:rFonts w:hint="eastAsia"/>
        </w:rPr>
        <w:t xml:space="preserve">培育商業人才　</w:t>
      </w:r>
      <w:r w:rsidR="009A2269">
        <w:t>(C)</w:t>
      </w:r>
      <w:r w:rsidR="009A2269">
        <w:rPr>
          <w:rFonts w:hint="eastAsia"/>
        </w:rPr>
        <w:t>推動商業</w:t>
      </w:r>
      <w:proofErr w:type="gramStart"/>
      <w:r w:rsidR="009A2269">
        <w:rPr>
          <w:rFonts w:hint="eastAsia"/>
        </w:rPr>
        <w:t xml:space="preserve">電子化　</w:t>
      </w:r>
      <w:proofErr w:type="gramEnd"/>
      <w:r w:rsidR="009A2269">
        <w:t>(D)</w:t>
      </w:r>
      <w:r w:rsidR="009A2269">
        <w:rPr>
          <w:rFonts w:hint="eastAsia"/>
        </w:rPr>
        <w:t>強化商業團體</w:t>
      </w:r>
    </w:p>
    <w:p w14:paraId="5040FE53" w14:textId="77777777" w:rsidR="006667E1" w:rsidRPr="006667E1" w:rsidRDefault="006667E1" w:rsidP="006667E1">
      <w:pPr>
        <w:spacing w:before="144" w:after="72" w:line="200" w:lineRule="exact"/>
        <w:jc w:val="center"/>
        <w:textAlignment w:val="center"/>
        <w:rPr>
          <w:i/>
          <w:sz w:val="28"/>
        </w:rPr>
      </w:pPr>
      <w:r w:rsidRPr="006667E1">
        <w:rPr>
          <w:i/>
          <w:sz w:val="28"/>
        </w:rPr>
        <w:t xml:space="preserve">( </w:t>
      </w:r>
      <w:r w:rsidRPr="006667E1">
        <w:rPr>
          <w:i/>
          <w:sz w:val="28"/>
        </w:rPr>
        <w:t>作答結束</w:t>
      </w:r>
      <w:r w:rsidRPr="006667E1">
        <w:rPr>
          <w:i/>
          <w:sz w:val="28"/>
        </w:rPr>
        <w:t>!</w:t>
      </w:r>
      <w:r w:rsidRPr="006667E1">
        <w:rPr>
          <w:i/>
          <w:sz w:val="28"/>
        </w:rPr>
        <w:t>請再檢查一次</w:t>
      </w:r>
      <w:r w:rsidRPr="006667E1">
        <w:rPr>
          <w:i/>
          <w:sz w:val="28"/>
        </w:rPr>
        <w:t>! )</w:t>
      </w:r>
    </w:p>
    <w:sectPr w:rsidR="006667E1" w:rsidRPr="006667E1" w:rsidSect="00E01CB7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D8855" w14:textId="77777777" w:rsidR="00015A48" w:rsidRDefault="00015A48" w:rsidP="004941F3">
      <w:pPr>
        <w:spacing w:before="96" w:after="48"/>
      </w:pPr>
      <w:r>
        <w:separator/>
      </w:r>
    </w:p>
  </w:endnote>
  <w:endnote w:type="continuationSeparator" w:id="0">
    <w:p w14:paraId="0C323591" w14:textId="77777777" w:rsidR="00015A48" w:rsidRDefault="00015A48" w:rsidP="004941F3">
      <w:pPr>
        <w:spacing w:before="96" w:after="48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75AE1" w14:textId="77777777" w:rsidR="00015A48" w:rsidRDefault="00015A48" w:rsidP="004941F3">
      <w:pPr>
        <w:spacing w:before="96" w:after="48"/>
      </w:pPr>
      <w:r>
        <w:separator/>
      </w:r>
    </w:p>
  </w:footnote>
  <w:footnote w:type="continuationSeparator" w:id="0">
    <w:p w14:paraId="7DA6C55D" w14:textId="77777777" w:rsidR="00015A48" w:rsidRDefault="00015A48" w:rsidP="004941F3">
      <w:pPr>
        <w:spacing w:before="96" w:after="48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A0019"/>
    <w:multiLevelType w:val="hybridMultilevel"/>
    <w:tmpl w:val="EDE033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5834642"/>
    <w:multiLevelType w:val="hybridMultilevel"/>
    <w:tmpl w:val="9E6E6F6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A193E75"/>
    <w:multiLevelType w:val="hybridMultilevel"/>
    <w:tmpl w:val="BDA6FA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221"/>
    <w:rsid w:val="00015A48"/>
    <w:rsid w:val="000F499D"/>
    <w:rsid w:val="00117A56"/>
    <w:rsid w:val="004941F3"/>
    <w:rsid w:val="00497E3C"/>
    <w:rsid w:val="004D2D4E"/>
    <w:rsid w:val="00540AC4"/>
    <w:rsid w:val="00573E12"/>
    <w:rsid w:val="0065564A"/>
    <w:rsid w:val="006667E1"/>
    <w:rsid w:val="006A374C"/>
    <w:rsid w:val="00732DE9"/>
    <w:rsid w:val="00754735"/>
    <w:rsid w:val="0080025D"/>
    <w:rsid w:val="00800327"/>
    <w:rsid w:val="00864CE9"/>
    <w:rsid w:val="009A2269"/>
    <w:rsid w:val="00B430D6"/>
    <w:rsid w:val="00B611A0"/>
    <w:rsid w:val="00C14A7B"/>
    <w:rsid w:val="00CD0731"/>
    <w:rsid w:val="00D20221"/>
    <w:rsid w:val="00DB606C"/>
    <w:rsid w:val="00E01CB7"/>
    <w:rsid w:val="00E3313E"/>
    <w:rsid w:val="00F51B98"/>
    <w:rsid w:val="00F65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770D6A"/>
  <w15:chartTrackingRefBased/>
  <w15:docId w15:val="{37086397-8A0B-4691-A821-1DCD834A8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1F3"/>
    <w:pPr>
      <w:widowControl w:val="0"/>
      <w:snapToGrid w:val="0"/>
      <w:spacing w:beforeLines="40" w:before="40" w:afterLines="20" w:after="20" w:line="400" w:lineRule="atLeast"/>
    </w:pPr>
    <w:rPr>
      <w:rFonts w:ascii="Times New Roman" w:eastAsia="細明體" w:hAnsi="細明體" w:cs="細明體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41F3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941F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941F3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941F3"/>
    <w:rPr>
      <w:sz w:val="20"/>
      <w:szCs w:val="20"/>
    </w:rPr>
  </w:style>
  <w:style w:type="paragraph" w:customStyle="1" w:styleId="M">
    <w:name w:val="答案M"/>
    <w:basedOn w:val="a"/>
    <w:autoRedefine/>
    <w:qFormat/>
    <w:pPr>
      <w:spacing w:beforeLines="0" w:before="0" w:afterLines="0" w:after="0" w:line="340" w:lineRule="atLeast"/>
      <w:ind w:left="280" w:hangingChars="280" w:hanging="280"/>
      <w:textAlignment w:val="center"/>
    </w:pPr>
    <w:rPr>
      <w:color w:val="800000"/>
      <w:sz w:val="22"/>
    </w:rPr>
  </w:style>
  <w:style w:type="paragraph" w:customStyle="1" w:styleId="a7">
    <w:name w:val="答案(空白卷)"/>
    <w:basedOn w:val="a"/>
    <w:autoRedefine/>
    <w:qFormat/>
    <w:pPr>
      <w:spacing w:afterLines="40" w:after="40" w:line="340" w:lineRule="atLeast"/>
      <w:ind w:left="200" w:hangingChars="200" w:hanging="200"/>
      <w:textAlignment w:val="center"/>
    </w:pPr>
    <w:rPr>
      <w:color w:val="800000"/>
      <w:sz w:val="22"/>
    </w:rPr>
  </w:style>
  <w:style w:type="paragraph" w:customStyle="1" w:styleId="M0">
    <w:name w:val="解析M"/>
    <w:basedOn w:val="a"/>
    <w:autoRedefine/>
    <w:qFormat/>
    <w:pPr>
      <w:spacing w:beforeLines="0" w:before="0" w:afterLines="0" w:after="0" w:line="340" w:lineRule="atLeast"/>
      <w:ind w:left="280" w:hangingChars="280" w:hanging="280"/>
      <w:textAlignment w:val="center"/>
    </w:pPr>
    <w:rPr>
      <w:color w:val="FF00FF"/>
      <w:sz w:val="22"/>
    </w:rPr>
  </w:style>
  <w:style w:type="paragraph" w:customStyle="1" w:styleId="a8">
    <w:name w:val="解析(空白卷)"/>
    <w:basedOn w:val="a"/>
    <w:autoRedefine/>
    <w:qFormat/>
    <w:pPr>
      <w:spacing w:beforeLines="0" w:before="0" w:afterLines="0" w:after="0" w:line="340" w:lineRule="atLeast"/>
      <w:ind w:left="200" w:hangingChars="200" w:hanging="200"/>
      <w:textAlignment w:val="center"/>
    </w:pPr>
    <w:rPr>
      <w:color w:val="FF00FF"/>
      <w:sz w:val="22"/>
    </w:rPr>
  </w:style>
  <w:style w:type="table" w:styleId="a9">
    <w:name w:val="Table Grid"/>
    <w:basedOn w:val="a1"/>
    <w:uiPriority w:val="39"/>
    <w:rsid w:val="00B611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C14A7B"/>
    <w:pPr>
      <w:ind w:leftChars="200" w:left="480"/>
    </w:pPr>
  </w:style>
  <w:style w:type="paragraph" w:styleId="ab">
    <w:name w:val="Balloon Text"/>
    <w:basedOn w:val="a"/>
    <w:link w:val="ac"/>
    <w:uiPriority w:val="99"/>
    <w:semiHidden/>
    <w:unhideWhenUsed/>
    <w:rsid w:val="004D2D4E"/>
    <w:pPr>
      <w:spacing w:before="0"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4D2D4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9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39164-DDE3-44F2-AF47-43927A65D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787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</dc:creator>
  <cp:keywords/>
  <dc:description/>
  <cp:lastModifiedBy>洪千舫</cp:lastModifiedBy>
  <cp:revision>2</cp:revision>
  <cp:lastPrinted>2021-11-15T08:34:00Z</cp:lastPrinted>
  <dcterms:created xsi:type="dcterms:W3CDTF">2021-11-18T02:47:00Z</dcterms:created>
  <dcterms:modified xsi:type="dcterms:W3CDTF">2021-11-18T02:47:00Z</dcterms:modified>
</cp:coreProperties>
</file>