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45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91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79"/>
      </w:tblGrid>
      <w:tr w:rsidR="00DD7FFC" w:rsidRPr="00072DD4" w14:paraId="26464216" w14:textId="77777777" w:rsidTr="005B39CD">
        <w:trPr>
          <w:cantSplit/>
          <w:trHeight w:val="510"/>
          <w:jc w:val="center"/>
        </w:trPr>
        <w:tc>
          <w:tcPr>
            <w:tcW w:w="837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FD743CB" w14:textId="6513F9E4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>
              <w:rPr>
                <w:rFonts w:ascii="新細明體" w:hAnsi="新細明體"/>
                <w:sz w:val="28"/>
                <w:szCs w:val="20"/>
              </w:rPr>
              <w:t>10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995430">
              <w:rPr>
                <w:rFonts w:ascii="新細明體" w:hAnsi="新細明體" w:hint="eastAsia"/>
                <w:sz w:val="28"/>
                <w:szCs w:val="20"/>
              </w:rPr>
              <w:t>補</w:t>
            </w:r>
            <w:r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A8BA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5A34A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61ECE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A544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7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3F91924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DD7FFC" w:rsidRPr="00072DD4" w14:paraId="22A29F89" w14:textId="77777777" w:rsidTr="005B39CD">
        <w:trPr>
          <w:cantSplit/>
          <w:trHeight w:val="456"/>
          <w:jc w:val="center"/>
        </w:trPr>
        <w:tc>
          <w:tcPr>
            <w:tcW w:w="199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620ED2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 w:hint="eastAsia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CDF7D68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國文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4DAE702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7CDD04AD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094F97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潘怡旭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3F3FAD" w14:textId="77777777" w:rsidR="00DD7FFC" w:rsidRPr="0074065D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74065D">
              <w:rPr>
                <w:rFonts w:ascii="新細明體" w:hAnsi="新細明體" w:hint="eastAsia"/>
                <w:szCs w:val="20"/>
              </w:rPr>
              <w:t>審題</w:t>
            </w:r>
          </w:p>
          <w:p w14:paraId="0B7AB84D" w14:textId="77777777" w:rsidR="00DD7FFC" w:rsidRPr="0074065D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vanish/>
                <w:szCs w:val="20"/>
              </w:rPr>
            </w:pPr>
            <w:r w:rsidRPr="0074065D">
              <w:rPr>
                <w:rFonts w:ascii="新細明體" w:hAnsi="新細明體" w:hint="eastAsia"/>
                <w:szCs w:val="20"/>
              </w:rPr>
              <w:t>教師</w:t>
            </w:r>
            <w:r w:rsidRPr="0074065D">
              <w:rPr>
                <w:rFonts w:ascii="新細明體" w:hAnsi="新細明體" w:hint="eastAsia"/>
                <w:vanish/>
                <w:szCs w:val="20"/>
              </w:rPr>
              <w:t>審</w:t>
            </w:r>
            <w:r w:rsidRPr="0074065D">
              <w:rPr>
                <w:rFonts w:ascii="新細明體" w:hAnsi="新細明體"/>
                <w:vanish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FD1D8A" w14:textId="197572FA" w:rsidR="00DD7FFC" w:rsidRPr="00072DD4" w:rsidRDefault="00995430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蔡純純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63207B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E1F782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E1148F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7DEA617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全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9688D0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0B5FD6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689180" w14:textId="77777777" w:rsidR="00DD7FFC" w:rsidRPr="00072DD4" w:rsidRDefault="00DD7FFC" w:rsidP="005B3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1E18B92C" w14:textId="34E876FE" w:rsidR="00A84F5A" w:rsidRPr="008D7A21" w:rsidRDefault="00A84F5A" w:rsidP="00A84F5A">
      <w:pPr>
        <w:pStyle w:val="a7"/>
        <w:numPr>
          <w:ilvl w:val="0"/>
          <w:numId w:val="1"/>
        </w:numPr>
        <w:snapToGrid w:val="0"/>
        <w:spacing w:before="360"/>
        <w:ind w:leftChars="0"/>
        <w:rPr>
          <w:b/>
          <w:sz w:val="28"/>
          <w:szCs w:val="28"/>
        </w:rPr>
      </w:pPr>
      <w:r w:rsidRPr="008D7A21">
        <w:rPr>
          <w:rFonts w:ascii="微軟正黑體" w:eastAsia="微軟正黑體" w:hAnsi="細明體"/>
          <w:b/>
          <w:sz w:val="28"/>
          <w:szCs w:val="28"/>
        </w:rPr>
        <w:t>選擇題</w:t>
      </w:r>
      <w:r w:rsidRPr="008D7A21">
        <w:rPr>
          <w:rFonts w:ascii="微軟正黑體" w:eastAsia="微軟正黑體" w:hAnsi="細明體" w:hint="eastAsia"/>
          <w:b/>
          <w:sz w:val="28"/>
          <w:szCs w:val="28"/>
        </w:rPr>
        <w:t>(</w:t>
      </w:r>
      <w:r w:rsidRPr="008D7A21">
        <w:rPr>
          <w:rFonts w:ascii="微軟正黑體" w:eastAsia="微軟正黑體" w:hAnsi="細明體"/>
          <w:b/>
          <w:sz w:val="28"/>
          <w:szCs w:val="28"/>
        </w:rPr>
        <w:t>2</w:t>
      </w:r>
      <w:r w:rsidR="00CD74B0" w:rsidRPr="008D7A21">
        <w:rPr>
          <w:rFonts w:ascii="微軟正黑體" w:eastAsia="微軟正黑體" w:hAnsi="細明體"/>
          <w:b/>
          <w:sz w:val="28"/>
          <w:szCs w:val="28"/>
        </w:rPr>
        <w:t>8</w:t>
      </w:r>
      <w:r w:rsidRPr="008D7A21">
        <w:rPr>
          <w:rFonts w:ascii="微軟正黑體" w:eastAsia="微軟正黑體" w:hAnsi="細明體" w:hint="eastAsia"/>
          <w:b/>
          <w:sz w:val="28"/>
          <w:szCs w:val="28"/>
        </w:rPr>
        <w:t>題</w:t>
      </w:r>
      <w:r w:rsidRPr="008D7A21">
        <w:rPr>
          <w:rFonts w:hint="eastAsia"/>
          <w:b/>
          <w:sz w:val="28"/>
          <w:szCs w:val="28"/>
        </w:rPr>
        <w:t>，每題</w:t>
      </w:r>
      <w:r w:rsidRPr="008D7A21">
        <w:rPr>
          <w:rFonts w:hint="eastAsia"/>
          <w:b/>
          <w:sz w:val="28"/>
          <w:szCs w:val="28"/>
        </w:rPr>
        <w:t>2</w:t>
      </w:r>
      <w:r w:rsidRPr="008D7A21">
        <w:rPr>
          <w:b/>
          <w:sz w:val="28"/>
          <w:szCs w:val="28"/>
        </w:rPr>
        <w:t>.5</w:t>
      </w:r>
      <w:r w:rsidRPr="008D7A21">
        <w:rPr>
          <w:rFonts w:hint="eastAsia"/>
          <w:b/>
          <w:sz w:val="28"/>
          <w:szCs w:val="28"/>
        </w:rPr>
        <w:t>分，共</w:t>
      </w:r>
      <w:r w:rsidR="00CD74B0" w:rsidRPr="008D7A21">
        <w:rPr>
          <w:b/>
          <w:sz w:val="28"/>
          <w:szCs w:val="28"/>
        </w:rPr>
        <w:t>70</w:t>
      </w:r>
      <w:r w:rsidRPr="008D7A21">
        <w:rPr>
          <w:rFonts w:hint="eastAsia"/>
          <w:b/>
          <w:sz w:val="28"/>
          <w:szCs w:val="28"/>
        </w:rPr>
        <w:t>分</w:t>
      </w:r>
      <w:r w:rsidRPr="008D7A21">
        <w:rPr>
          <w:rFonts w:hint="eastAsia"/>
          <w:b/>
          <w:sz w:val="28"/>
          <w:szCs w:val="28"/>
        </w:rPr>
        <w:t>)</w:t>
      </w:r>
    </w:p>
    <w:p w14:paraId="691875B1" w14:textId="7643058A" w:rsidR="00E16ECE" w:rsidRPr="002711D2" w:rsidRDefault="006E5F12" w:rsidP="00736BE0">
      <w:pPr>
        <w:snapToGrid w:val="0"/>
        <w:spacing w:before="360"/>
        <w:rPr>
          <w:rFonts w:asciiTheme="minorEastAsia" w:eastAsiaTheme="minorEastAsia" w:hAnsiTheme="minorEastAsia"/>
          <w:b/>
          <w:sz w:val="22"/>
          <w:szCs w:val="22"/>
        </w:rPr>
      </w:pPr>
      <w:bookmarkStart w:id="0" w:name="QQ210713001293_1_H"/>
      <w:bookmarkStart w:id="1" w:name="QQ210713001293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1</w:t>
      </w:r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.黃春明〈死去活來〉：「儘管跟她生活在一起的</w:t>
      </w:r>
      <w:proofErr w:type="gramStart"/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么兒炎坤</w:t>
      </w:r>
      <w:proofErr w:type="gramEnd"/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</w:t>
      </w:r>
      <w:proofErr w:type="gramStart"/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和嫁出去</w:t>
      </w:r>
      <w:proofErr w:type="gramEnd"/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的六個女兒是顯得悲傷，但是都被多數人稀釋掉了。」句中以「稀釋」使抽象的「悲傷氣氛」</w:t>
      </w:r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  <w:u w:val="single"/>
        </w:rPr>
        <w:t>形象化</w:t>
      </w:r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。下列選項中畫底線處的文句，何者也使用相同的寫作方式？</w:t>
      </w:r>
    </w:p>
    <w:p w14:paraId="6A67F751" w14:textId="77777777" w:rsidR="00E16ECE" w:rsidRPr="002711D2" w:rsidRDefault="00E16ECE" w:rsidP="00736BE0">
      <w:pPr>
        <w:snapToGrid w:val="0"/>
        <w:spacing w:line="276" w:lineRule="auto"/>
        <w:ind w:rightChars="100" w:right="240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(A)還沒動手，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色香已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悄然在廚房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  <w:u w:val="single"/>
        </w:rPr>
        <w:t>流溢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，甜點總是讓人快樂  (B)孔乙己是這樣的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  <w:u w:val="single"/>
        </w:rPr>
        <w:t>使人快活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，可是沒有他，別人也便這麼過</w:t>
      </w:r>
    </w:p>
    <w:p w14:paraId="3187D8EF" w14:textId="77777777" w:rsidR="00E16ECE" w:rsidRPr="002711D2" w:rsidRDefault="00E16ECE" w:rsidP="00736BE0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(C)文化的興衰、社會風氣的良否、文風的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  <w:u w:val="single"/>
        </w:rPr>
        <w:t>趨向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，都可以從廁所文學看出端倪  (D)一碗高尚的牛肉麵常有著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  <w:u w:val="single"/>
        </w:rPr>
        <w:t>欲言又止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的表情，某些難忘的地點，某些晨昏，某些掌故，某個人。</w:t>
      </w:r>
    </w:p>
    <w:p w14:paraId="439A21FD" w14:textId="04B96C2B" w:rsidR="00E16ECE" w:rsidRPr="002711D2" w:rsidRDefault="006E5F12" w:rsidP="00736BE0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2</w:t>
      </w:r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.字詞的意義會隨著時代或是使用情況不同而有不同意義，下列選項「　」內的字詞，何者意義前後相同？</w:t>
      </w:r>
    </w:p>
    <w:p w14:paraId="0B16C699" w14:textId="77777777" w:rsidR="00E16ECE" w:rsidRPr="002711D2" w:rsidRDefault="00E16ECE" w:rsidP="00736BE0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(A)如今我「冷眼」看著，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各屋裡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的我們的姊妹都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是現拿錢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買這些東西的，竟有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一半／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剛進公司的新人因為不熟悉業務，導致弄錯出貨品項，遭到眾人的「冷眼」 (B)揀出幾個本分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老誠能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知園圃的事，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派准他們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收拾「料理」，也不必要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他們交租納稅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／每日辛勤工作的阿騰，下班後還要打理家務，「料理」年邁的父母，極為辛苦  (C)難為你是個聰敏人，這些正事「大節目」事竟沒經歷，也可惜遲了／才華洋溢的小龍雖然剛進公司，但待人謙和又勤於學習，已主持過許多「大節目」，深受公司倚重  (D)「不相干」，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前兒鶯兒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還認了葉媽做乾娘，請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吃飯吃酒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，兩家和厚的好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的很呢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／從今以後，你走你的陽關道，我過我的獨木橋，從此互「不相干」。</w:t>
      </w:r>
    </w:p>
    <w:p w14:paraId="03CD8D57" w14:textId="766A7289" w:rsidR="00E16ECE" w:rsidRPr="002711D2" w:rsidRDefault="006E5F12" w:rsidP="00736BE0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3</w:t>
      </w:r>
      <w:r w:rsidR="00E16ECE" w:rsidRPr="002711D2">
        <w:rPr>
          <w:rFonts w:asciiTheme="minorEastAsia" w:eastAsiaTheme="minorEastAsia" w:hAnsiTheme="minorEastAsia" w:hint="eastAsia"/>
          <w:bCs/>
          <w:sz w:val="22"/>
          <w:szCs w:val="22"/>
        </w:rPr>
        <w:t>.下列選項「  」中的字，何者讀音前後相同？</w:t>
      </w:r>
    </w:p>
    <w:p w14:paraId="7FB3E718" w14:textId="77777777" w:rsidR="00E16ECE" w:rsidRPr="002711D2" w:rsidRDefault="00E16ECE" w:rsidP="00736BE0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(A)新春開「正」／司法公「正」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ab/>
        <w:t>(B)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一桿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「稱」仔／「稱」心如意  (C)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清楚明「瞭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」／登高「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瞭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」望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ab/>
        <w:t>(D)「悶」悶不樂／天氣「悶」熱。</w:t>
      </w:r>
    </w:p>
    <w:p w14:paraId="5135004A" w14:textId="743C8287" w:rsidR="00E6459C" w:rsidRPr="002711D2" w:rsidRDefault="006E5F12" w:rsidP="00E6459C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4</w:t>
      </w:r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.白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先勇曾評論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《紅樓夢》的對話寫得最好，每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個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人物說的話都合乎其身分，甚至隨便翻開一頁，把人物的名字蓋上，單單看那句話，就知道是誰講的。而金聖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歎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也說：「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《水滸》所敘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，敘一百八人，人有其性情。」可見小說能透過對話呈現人的特質。下列出於〈賈探春敏慧興利〉與〈一桿「稱仔」〉的對話，何者分析正確？</w:t>
      </w:r>
    </w:p>
    <w:tbl>
      <w:tblPr>
        <w:tblW w:w="1275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8505"/>
        <w:gridCol w:w="3119"/>
      </w:tblGrid>
      <w:tr w:rsidR="00E6459C" w:rsidRPr="002711D2" w14:paraId="233FA51D" w14:textId="77777777" w:rsidTr="005020B8">
        <w:tc>
          <w:tcPr>
            <w:tcW w:w="1134" w:type="dxa"/>
            <w:shd w:val="clear" w:color="auto" w:fill="auto"/>
            <w:vAlign w:val="center"/>
          </w:tcPr>
          <w:p w14:paraId="7958EA20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</w:p>
        </w:tc>
        <w:tc>
          <w:tcPr>
            <w:tcW w:w="85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1AC642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對話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534BCE7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分析</w:t>
            </w:r>
          </w:p>
        </w:tc>
      </w:tr>
      <w:tr w:rsidR="00E6459C" w:rsidRPr="002711D2" w14:paraId="77A1C2DE" w14:textId="77777777" w:rsidTr="005020B8">
        <w:tc>
          <w:tcPr>
            <w:tcW w:w="1134" w:type="dxa"/>
            <w:shd w:val="clear" w:color="auto" w:fill="auto"/>
            <w:vAlign w:val="center"/>
          </w:tcPr>
          <w:p w14:paraId="5BAE100B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(A)</w:t>
            </w:r>
          </w:p>
        </w:tc>
        <w:tc>
          <w:tcPr>
            <w:tcW w:w="8505" w:type="dxa"/>
            <w:shd w:val="clear" w:color="auto" w:fill="auto"/>
            <w:vAlign w:val="center"/>
          </w:tcPr>
          <w:p w14:paraId="3FAA4CEA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「畜生，昨天跑那兒去？」巡警說。「什麼？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怎得隨便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罵人？」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參回說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。「畜生，到衙門去！」巡警說。「去就去呢，什麼畜生？」參說。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3557B76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巡警霸道隨意侮人</w:t>
            </w:r>
          </w:p>
          <w:p w14:paraId="016E182A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得參任性刻意挑釁</w:t>
            </w:r>
          </w:p>
        </w:tc>
      </w:tr>
      <w:tr w:rsidR="00E6459C" w:rsidRPr="002711D2" w14:paraId="1CAAC720" w14:textId="77777777" w:rsidTr="005020B8">
        <w:tc>
          <w:tcPr>
            <w:tcW w:w="1134" w:type="dxa"/>
            <w:shd w:val="clear" w:color="auto" w:fill="auto"/>
            <w:vAlign w:val="center"/>
          </w:tcPr>
          <w:p w14:paraId="13BDC706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(B)</w:t>
            </w:r>
          </w:p>
        </w:tc>
        <w:tc>
          <w:tcPr>
            <w:tcW w:w="8505" w:type="dxa"/>
            <w:shd w:val="clear" w:color="auto" w:fill="auto"/>
            <w:vAlign w:val="center"/>
          </w:tcPr>
          <w:p w14:paraId="7288E04F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「什麼？沒有這樣事嗎？」法官。「這事是冤枉的啊！」參。「但是，巡警的報告，總沒有錯啊！」法官。「實在冤枉啊！」參。「既然違犯了，總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不能輕恕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，只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科罰汝三塊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錢，就算是格外恩典。」法官。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8121A35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法官仁慈酌情輕判</w:t>
            </w:r>
          </w:p>
          <w:p w14:paraId="39841F1F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得參天真自信無罪</w:t>
            </w:r>
          </w:p>
        </w:tc>
      </w:tr>
      <w:tr w:rsidR="00E6459C" w:rsidRPr="002711D2" w14:paraId="486C41CE" w14:textId="77777777" w:rsidTr="005020B8">
        <w:tc>
          <w:tcPr>
            <w:tcW w:w="1134" w:type="dxa"/>
            <w:shd w:val="clear" w:color="auto" w:fill="auto"/>
            <w:vAlign w:val="center"/>
          </w:tcPr>
          <w:p w14:paraId="5EA5C873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(C)</w:t>
            </w:r>
          </w:p>
        </w:tc>
        <w:tc>
          <w:tcPr>
            <w:tcW w:w="8505" w:type="dxa"/>
            <w:shd w:val="clear" w:color="auto" w:fill="auto"/>
            <w:vAlign w:val="center"/>
          </w:tcPr>
          <w:p w14:paraId="1907DBF7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探春道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：「雖如此說，也須得回你奶奶一聲。我們這裡搜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剔小遺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，已經不當，皆因你奶奶是個明白人，我才這樣行，若是糊塗多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蠱多妒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的，我也不肯，倒像抓他乖一般。豈可不商議了行。」平兒笑道：「既這樣，我去告訴一聲。」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D8E53B1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探春謹慎面面俱到</w:t>
            </w:r>
          </w:p>
          <w:p w14:paraId="382D99A6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平兒盡責溝通兩方</w:t>
            </w:r>
          </w:p>
        </w:tc>
      </w:tr>
      <w:tr w:rsidR="00E6459C" w:rsidRPr="002711D2" w14:paraId="3B124ACE" w14:textId="77777777" w:rsidTr="005020B8">
        <w:tc>
          <w:tcPr>
            <w:tcW w:w="1134" w:type="dxa"/>
            <w:shd w:val="clear" w:color="auto" w:fill="auto"/>
            <w:vAlign w:val="center"/>
          </w:tcPr>
          <w:p w14:paraId="7C256721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(D)</w:t>
            </w:r>
          </w:p>
        </w:tc>
        <w:tc>
          <w:tcPr>
            <w:tcW w:w="8505" w:type="dxa"/>
            <w:shd w:val="clear" w:color="auto" w:fill="auto"/>
            <w:vAlign w:val="center"/>
          </w:tcPr>
          <w:p w14:paraId="41F26163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寶釵笑道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：「真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真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膏粱紈褲之談。雖是千金小姐，原不知這事，但你們都念過書識字的，竟沒看見朱夫子有一篇〈不自棄文〉不成？」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探春笑道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：「雖看過，那不過是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勉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人自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勵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，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虛比浮詞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，那裡都真有的？」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A8EEB4F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寶釵博學學以致用</w:t>
            </w:r>
          </w:p>
          <w:p w14:paraId="27E5EF19" w14:textId="77777777" w:rsidR="00E6459C" w:rsidRPr="002711D2" w:rsidRDefault="00E6459C" w:rsidP="005020B8">
            <w:pPr>
              <w:pStyle w:val="a7"/>
              <w:snapToGrid w:val="0"/>
              <w:spacing w:line="276" w:lineRule="auto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探春世故懂得變通</w:t>
            </w:r>
          </w:p>
        </w:tc>
      </w:tr>
    </w:tbl>
    <w:p w14:paraId="47CC8791" w14:textId="2A3FED3F" w:rsidR="00E6459C" w:rsidRPr="002711D2" w:rsidRDefault="006E5F12" w:rsidP="00E6459C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5</w:t>
      </w:r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.關於〈一桿「稱仔」〉中四句對話的語氣分析，何者正確？</w:t>
      </w:r>
    </w:p>
    <w:p w14:paraId="0C79B180" w14:textId="77777777" w:rsidR="00E6459C" w:rsidRPr="002711D2" w:rsidRDefault="00E6459C" w:rsidP="00E6459C">
      <w:pPr>
        <w:pStyle w:val="a7"/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「難道我們的東西，該白送給他的嗎？」參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不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平地回答。</w:t>
      </w:r>
    </w:p>
    <w:p w14:paraId="339B3D96" w14:textId="77777777" w:rsidR="00E6459C" w:rsidRPr="002711D2" w:rsidRDefault="00E6459C" w:rsidP="00E6459C">
      <w:pPr>
        <w:pStyle w:val="a7"/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「唉！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汝不曉得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他的厲害，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汝還未嘗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到他，青草膏的滋味。」那有年紀的嘲笑地說。</w:t>
      </w:r>
    </w:p>
    <w:p w14:paraId="65968546" w14:textId="77777777" w:rsidR="00E6459C" w:rsidRPr="002711D2" w:rsidRDefault="00E6459C" w:rsidP="00E6459C">
      <w:pPr>
        <w:pStyle w:val="a7"/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「什麼？做官的就可任意凌辱人民嗎？」參說。</w:t>
      </w:r>
    </w:p>
    <w:p w14:paraId="5A83A9D7" w14:textId="77777777" w:rsidR="00E6459C" w:rsidRPr="002711D2" w:rsidRDefault="00E6459C" w:rsidP="00E6459C">
      <w:pPr>
        <w:pStyle w:val="a7"/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「硬漢！」有人說。眾人議論一回、批評一回，亦就散去。</w:t>
      </w:r>
    </w:p>
    <w:p w14:paraId="08178E07" w14:textId="77777777" w:rsidR="00E6459C" w:rsidRPr="002711D2" w:rsidRDefault="00E6459C" w:rsidP="00E6459C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(A)反詰／嘲弄／反詰／評論  (B)疑問／嘲弄／疑問／讚許 (C)反詰／感嘆／反詰／讚許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ab/>
        <w:t>(D)疑問／感嘆／疑問／評論。</w:t>
      </w:r>
    </w:p>
    <w:p w14:paraId="0AB04BC2" w14:textId="52BF8FD3" w:rsidR="00E6459C" w:rsidRPr="002711D2" w:rsidRDefault="006E5F12" w:rsidP="00E6459C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6</w:t>
      </w:r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. 下列各組「　」中的字，何者讀音前後相同？　</w:t>
      </w:r>
    </w:p>
    <w:p w14:paraId="28570135" w14:textId="77777777" w:rsidR="00E6459C" w:rsidRPr="002711D2" w:rsidRDefault="00E6459C" w:rsidP="00E6459C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笤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帚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／黃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髮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垂「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髫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　(B)稻「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稗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」／「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裨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」補闕漏　(C)「撣」子／「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殫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」精竭慮　(D)暴「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殄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天物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／雞「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胗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」。</w:t>
      </w:r>
    </w:p>
    <w:p w14:paraId="2CD61CC8" w14:textId="69090908" w:rsidR="00E6459C" w:rsidRPr="002711D2" w:rsidRDefault="006E5F12" w:rsidP="00E6459C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7</w:t>
      </w:r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.下列文句，何者字形完全正確？　(A)球隊教練因五年內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三度酒駕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，經地檢署裁定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不得易刻罰金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　(B)近期暫時歇業不過是權宜之計，只要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疫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情一結束就會復業　(C)我們兩人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啤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胃相投，也都喜歡旅行，很快便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成為莫膩之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交　(D)這家集團曾經</w:t>
      </w:r>
      <w:proofErr w:type="gramStart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烜</w:t>
      </w:r>
      <w:proofErr w:type="gramEnd"/>
      <w:r w:rsidR="00E6459C" w:rsidRPr="002711D2">
        <w:rPr>
          <w:rFonts w:asciiTheme="minorEastAsia" w:eastAsiaTheme="minorEastAsia" w:hAnsiTheme="minorEastAsia" w:hint="eastAsia"/>
          <w:bCs/>
          <w:sz w:val="22"/>
          <w:szCs w:val="22"/>
        </w:rPr>
        <w:t>嚇一時，但世事多變，如今已銷聲匿跡了。</w:t>
      </w:r>
    </w:p>
    <w:p w14:paraId="78F03F99" w14:textId="6B0362E3" w:rsidR="00956365" w:rsidRPr="002711D2" w:rsidRDefault="006E5F12" w:rsidP="00956365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8</w:t>
      </w:r>
      <w:r w:rsidR="00956365" w:rsidRPr="002711D2">
        <w:rPr>
          <w:rFonts w:asciiTheme="minorEastAsia" w:eastAsiaTheme="minorEastAsia" w:hAnsiTheme="minorEastAsia" w:hint="eastAsia"/>
          <w:bCs/>
          <w:sz w:val="22"/>
          <w:szCs w:val="22"/>
        </w:rPr>
        <w:t>.下列「　」內的字，何者字義前後完全相同？</w:t>
      </w:r>
    </w:p>
    <w:p w14:paraId="33C4DC2D" w14:textId="77777777" w:rsidR="00956365" w:rsidRPr="002711D2" w:rsidRDefault="00956365" w:rsidP="00956365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(A)竟不忍「去」湖上／「去」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世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已久　(B)安可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為俗士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道」哉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／頭頭是「道」 (C)西湖最盛，「為」春為月／化「為」烏有　(D)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杭人遊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湖，「止」午、未、申三時／適可而「止」。</w:t>
      </w:r>
    </w:p>
    <w:p w14:paraId="223F6D1C" w14:textId="661A8F42" w:rsidR="00956365" w:rsidRPr="002711D2" w:rsidRDefault="006E5F12" w:rsidP="00956365">
      <w:pPr>
        <w:spacing w:line="276" w:lineRule="auto"/>
        <w:rPr>
          <w:rFonts w:asciiTheme="minorEastAsia" w:eastAsiaTheme="minorEastAsia" w:hAnsiTheme="minorEastAsia"/>
          <w:sz w:val="22"/>
          <w:szCs w:val="22"/>
        </w:rPr>
      </w:pPr>
      <w:r w:rsidRPr="002711D2">
        <w:rPr>
          <w:rFonts w:asciiTheme="minorEastAsia" w:eastAsiaTheme="minorEastAsia" w:hAnsiTheme="minorEastAsia"/>
          <w:sz w:val="22"/>
          <w:szCs w:val="22"/>
        </w:rPr>
        <w:t>9</w:t>
      </w:r>
      <w:r w:rsidR="00956365" w:rsidRPr="002711D2">
        <w:rPr>
          <w:rFonts w:asciiTheme="minorEastAsia" w:eastAsiaTheme="minorEastAsia" w:hAnsiTheme="minorEastAsia" w:hint="eastAsia"/>
          <w:sz w:val="22"/>
          <w:szCs w:val="22"/>
        </w:rPr>
        <w:t>.〈晚遊六橋待月記〉：「其實湖光</w:t>
      </w:r>
      <w:proofErr w:type="gramStart"/>
      <w:r w:rsidR="00956365" w:rsidRPr="002711D2">
        <w:rPr>
          <w:rFonts w:asciiTheme="minorEastAsia" w:eastAsiaTheme="minorEastAsia" w:hAnsiTheme="minorEastAsia" w:hint="eastAsia"/>
          <w:sz w:val="22"/>
          <w:szCs w:val="22"/>
        </w:rPr>
        <w:t>染翠之</w:t>
      </w:r>
      <w:proofErr w:type="gramEnd"/>
      <w:r w:rsidR="00956365" w:rsidRPr="002711D2">
        <w:rPr>
          <w:rFonts w:asciiTheme="minorEastAsia" w:eastAsiaTheme="minorEastAsia" w:hAnsiTheme="minorEastAsia" w:hint="eastAsia"/>
          <w:sz w:val="22"/>
          <w:szCs w:val="22"/>
        </w:rPr>
        <w:t>工，山嵐設色之妙，皆在朝日始出，夕</w:t>
      </w:r>
      <w:proofErr w:type="gramStart"/>
      <w:r w:rsidR="00956365" w:rsidRPr="002711D2">
        <w:rPr>
          <w:rFonts w:asciiTheme="minorEastAsia" w:eastAsiaTheme="minorEastAsia" w:hAnsiTheme="minorEastAsia" w:hint="eastAsia"/>
          <w:sz w:val="22"/>
          <w:szCs w:val="22"/>
        </w:rPr>
        <w:t>舂</w:t>
      </w:r>
      <w:proofErr w:type="gramEnd"/>
      <w:r w:rsidR="00956365" w:rsidRPr="002711D2">
        <w:rPr>
          <w:rFonts w:asciiTheme="minorEastAsia" w:eastAsiaTheme="minorEastAsia" w:hAnsiTheme="minorEastAsia" w:hint="eastAsia"/>
          <w:sz w:val="22"/>
          <w:szCs w:val="22"/>
        </w:rPr>
        <w:t>未下，始極其</w:t>
      </w:r>
      <w:proofErr w:type="gramStart"/>
      <w:r w:rsidR="00956365" w:rsidRPr="002711D2">
        <w:rPr>
          <w:rFonts w:asciiTheme="minorEastAsia" w:eastAsiaTheme="minorEastAsia" w:hAnsiTheme="minorEastAsia" w:hint="eastAsia"/>
          <w:sz w:val="22"/>
          <w:szCs w:val="22"/>
        </w:rPr>
        <w:t>濃媚。</w:t>
      </w:r>
      <w:proofErr w:type="gramEnd"/>
      <w:r w:rsidR="00956365" w:rsidRPr="002711D2">
        <w:rPr>
          <w:rFonts w:asciiTheme="minorEastAsia" w:eastAsiaTheme="minorEastAsia" w:hAnsiTheme="minorEastAsia" w:hint="eastAsia"/>
          <w:sz w:val="22"/>
          <w:szCs w:val="22"/>
        </w:rPr>
        <w:t>」此段文句可與下列哪一句相呼應？</w:t>
      </w:r>
    </w:p>
    <w:p w14:paraId="76499EF0" w14:textId="77777777" w:rsidR="00956365" w:rsidRPr="002711D2" w:rsidRDefault="00956365" w:rsidP="00956365">
      <w:pPr>
        <w:spacing w:line="276" w:lineRule="auto"/>
        <w:rPr>
          <w:rFonts w:asciiTheme="minorEastAsia" w:eastAsiaTheme="minorEastAsia" w:hAnsiTheme="minorEastAsia"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sz w:val="22"/>
          <w:szCs w:val="22"/>
        </w:rPr>
        <w:t>(A)一日之盛，</w:t>
      </w:r>
      <w:proofErr w:type="gramStart"/>
      <w:r w:rsidRPr="002711D2">
        <w:rPr>
          <w:rFonts w:asciiTheme="minorEastAsia" w:eastAsiaTheme="minorEastAsia" w:hAnsiTheme="minorEastAsia" w:hint="eastAsia"/>
          <w:sz w:val="22"/>
          <w:szCs w:val="22"/>
        </w:rPr>
        <w:t>為朝煙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>，為夕</w:t>
      </w:r>
      <w:proofErr w:type="gramStart"/>
      <w:r w:rsidRPr="002711D2">
        <w:rPr>
          <w:rFonts w:asciiTheme="minorEastAsia" w:eastAsiaTheme="minorEastAsia" w:hAnsiTheme="minorEastAsia" w:hint="eastAsia"/>
          <w:sz w:val="22"/>
          <w:szCs w:val="22"/>
        </w:rPr>
        <w:t>嵐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  (B)梅花</w:t>
      </w:r>
      <w:proofErr w:type="gramStart"/>
      <w:r w:rsidRPr="002711D2">
        <w:rPr>
          <w:rFonts w:asciiTheme="minorEastAsia" w:eastAsiaTheme="minorEastAsia" w:hAnsiTheme="minorEastAsia" w:hint="eastAsia"/>
          <w:sz w:val="22"/>
          <w:szCs w:val="22"/>
        </w:rPr>
        <w:t>為寒所勒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>，</w:t>
      </w:r>
      <w:proofErr w:type="gramStart"/>
      <w:r w:rsidRPr="002711D2">
        <w:rPr>
          <w:rFonts w:asciiTheme="minorEastAsia" w:eastAsiaTheme="minorEastAsia" w:hAnsiTheme="minorEastAsia" w:hint="eastAsia"/>
          <w:sz w:val="22"/>
          <w:szCs w:val="22"/>
        </w:rPr>
        <w:t>與杏桃相次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>開發  (C)</w:t>
      </w:r>
      <w:proofErr w:type="gramStart"/>
      <w:r w:rsidRPr="002711D2">
        <w:rPr>
          <w:rFonts w:asciiTheme="minorEastAsia" w:eastAsiaTheme="minorEastAsia" w:hAnsiTheme="minorEastAsia" w:hint="eastAsia"/>
          <w:sz w:val="22"/>
          <w:szCs w:val="22"/>
        </w:rPr>
        <w:t>綠煙紅霧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>，瀰漫二十餘里  (D)</w:t>
      </w:r>
      <w:proofErr w:type="gramStart"/>
      <w:r w:rsidRPr="002711D2">
        <w:rPr>
          <w:rFonts w:asciiTheme="minorEastAsia" w:eastAsiaTheme="minorEastAsia" w:hAnsiTheme="minorEastAsia" w:hint="eastAsia"/>
          <w:sz w:val="22"/>
          <w:szCs w:val="22"/>
        </w:rPr>
        <w:t>花態柳情，山容水意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>，別是一種趣味。</w:t>
      </w:r>
    </w:p>
    <w:p w14:paraId="6A5511B7" w14:textId="240CC5CC" w:rsidR="00322094" w:rsidRPr="002711D2" w:rsidRDefault="006E5F12" w:rsidP="00322094">
      <w:pPr>
        <w:pStyle w:val="Normal014"/>
        <w:snapToGrid w:val="0"/>
        <w:spacing w:before="80" w:line="276" w:lineRule="auto"/>
        <w:textAlignment w:val="center"/>
        <w:rPr>
          <w:rFonts w:asciiTheme="minorEastAsia" w:eastAsiaTheme="minorEastAsia" w:hAnsiTheme="minorEastAsia"/>
          <w:sz w:val="22"/>
          <w:szCs w:val="22"/>
        </w:rPr>
      </w:pPr>
      <w:bookmarkStart w:id="2" w:name="QQ210824004066_1_H"/>
      <w:bookmarkStart w:id="3" w:name="QQ210824004066"/>
      <w:r w:rsidRPr="002711D2">
        <w:rPr>
          <w:rFonts w:asciiTheme="minorEastAsia" w:eastAsiaTheme="minorEastAsia" w:hAnsiTheme="minorEastAsia"/>
          <w:sz w:val="22"/>
          <w:szCs w:val="22"/>
        </w:rPr>
        <w:lastRenderedPageBreak/>
        <w:t>10.</w:t>
      </w:r>
      <w:r w:rsidR="00322094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「選擇複句」是由兩個或兩個以上的分句組成，分別說出幾種情況，表示從中選擇一項，或呈現「非此即彼」、「</w:t>
      </w:r>
      <w:proofErr w:type="gramStart"/>
      <w:r w:rsidR="00322094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或此或彼</w:t>
      </w:r>
      <w:proofErr w:type="gramEnd"/>
      <w:r w:rsidR="00322094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」的結果，例如：「你想吃蘋果，還是吃西瓜？」。下列〈賈探春敏慧興利〉的文句中，何者屬於選擇複句？</w:t>
      </w:r>
      <w:r w:rsidR="00322094"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2"/>
    </w:p>
    <w:p w14:paraId="5C958DC5" w14:textId="77777777" w:rsidR="00322094" w:rsidRPr="002711D2" w:rsidRDefault="00322094" w:rsidP="00322094">
      <w:pPr>
        <w:pStyle w:val="Normal014"/>
        <w:snapToGrid w:val="0"/>
        <w:spacing w:before="80" w:line="276" w:lineRule="auto"/>
        <w:textAlignment w:val="center"/>
        <w:rPr>
          <w:rFonts w:asciiTheme="minorEastAsia" w:eastAsiaTheme="minorEastAsia" w:hAnsiTheme="minorEastAsia"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sz w:val="22"/>
          <w:szCs w:val="22"/>
        </w:rPr>
        <w:t>(A)</w:t>
      </w:r>
      <w:bookmarkStart w:id="4" w:name="QQ210824004066_1_1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不是買辦脫了空，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遲些日子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，就是買的不是正經貨，弄些使不得的東西來搪塞</w:t>
      </w:r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4"/>
      <w:r w:rsidRPr="002711D2">
        <w:rPr>
          <w:rFonts w:asciiTheme="minorEastAsia" w:eastAsiaTheme="minorEastAsia" w:hAnsiTheme="minorEastAsia" w:hint="eastAsia"/>
          <w:sz w:val="22"/>
          <w:szCs w:val="22"/>
        </w:rPr>
        <w:t>(B)</w:t>
      </w:r>
      <w:bookmarkStart w:id="5" w:name="QQ210824004066_1_2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若果真交與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人弄錢去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的，那人自然是一枝花也不許掐，一個果子也不許動了</w:t>
      </w:r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5"/>
      <w:r w:rsidRPr="002711D2">
        <w:rPr>
          <w:rFonts w:asciiTheme="minorEastAsia" w:eastAsiaTheme="minorEastAsia" w:hAnsiTheme="minorEastAsia" w:hint="eastAsia"/>
          <w:sz w:val="22"/>
          <w:szCs w:val="22"/>
        </w:rPr>
        <w:t>(C)</w:t>
      </w:r>
      <w:bookmarkStart w:id="6" w:name="QQ210824004066_1_3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皆因你奶奶是個明白人，我才這樣行</w:t>
      </w:r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6"/>
      <w:r w:rsidRPr="002711D2">
        <w:rPr>
          <w:rFonts w:asciiTheme="minorEastAsia" w:eastAsiaTheme="minorEastAsia" w:hAnsiTheme="minorEastAsia" w:hint="eastAsia"/>
          <w:sz w:val="22"/>
          <w:szCs w:val="22"/>
        </w:rPr>
        <w:t>(D)</w:t>
      </w:r>
      <w:bookmarkStart w:id="7" w:name="QQ210824004066_1_4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這一個老祝媽是個妥當的，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況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他老頭子和他兒子代代都是管打掃竹子</w:t>
      </w:r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3"/>
      <w:bookmarkEnd w:id="7"/>
    </w:p>
    <w:p w14:paraId="29408EE6" w14:textId="77777777" w:rsidR="00857038" w:rsidRPr="002711D2" w:rsidRDefault="006E5F12" w:rsidP="00736BE0">
      <w:pPr>
        <w:pStyle w:val="Normal01"/>
        <w:snapToGrid w:val="0"/>
        <w:spacing w:before="80"/>
        <w:textAlignment w:val="center"/>
        <w:rPr>
          <w:rFonts w:asciiTheme="minorEastAsia" w:eastAsiaTheme="minorEastAsia" w:hAnsiTheme="minorEastAsia"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sz w:val="22"/>
          <w:szCs w:val="22"/>
        </w:rPr>
        <w:t>1</w:t>
      </w:r>
      <w:r w:rsidR="00857038" w:rsidRPr="002711D2">
        <w:rPr>
          <w:rFonts w:asciiTheme="minorEastAsia" w:eastAsiaTheme="minorEastAsia" w:hAnsiTheme="minorEastAsia"/>
          <w:sz w:val="22"/>
          <w:szCs w:val="22"/>
        </w:rPr>
        <w:t>.</w:t>
      </w:r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下列「　」中的字形，依序正確為何？　功虧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一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「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ㄎㄨㄟˋ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」／振聾發「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ㄎㄨㄟˋ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」／「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ㄎㄨㄟˋ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」不成軍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／昏「ㄎㄨㄟˋ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」之君／不虞「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ㄎㄨㄟˋ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」乏</w:t>
      </w:r>
      <w:r w:rsidR="007319FE"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0"/>
    </w:p>
    <w:p w14:paraId="6AE35FEA" w14:textId="113494E3" w:rsidR="007319FE" w:rsidRPr="002711D2" w:rsidRDefault="007319FE" w:rsidP="00736BE0">
      <w:pPr>
        <w:pStyle w:val="Normal01"/>
        <w:snapToGrid w:val="0"/>
        <w:spacing w:before="80"/>
        <w:textAlignment w:val="center"/>
        <w:rPr>
          <w:rFonts w:asciiTheme="minorEastAsia" w:eastAsiaTheme="minorEastAsia" w:hAnsiTheme="minorEastAsia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 w:hint="eastAsia"/>
          <w:sz w:val="22"/>
          <w:szCs w:val="22"/>
        </w:rPr>
        <w:t>(A)</w:t>
      </w:r>
      <w:bookmarkStart w:id="8" w:name="QQ210713001293_1_1"/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簣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／潰／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匱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8"/>
      <w:r w:rsidRPr="002711D2">
        <w:rPr>
          <w:rFonts w:asciiTheme="minorEastAsia" w:eastAsiaTheme="minorEastAsia" w:hAnsiTheme="minorEastAsia" w:hint="eastAsia"/>
          <w:sz w:val="22"/>
          <w:szCs w:val="22"/>
        </w:rPr>
        <w:t>(B)</w:t>
      </w:r>
      <w:bookmarkStart w:id="9" w:name="QQ210713001293_1_2"/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／潰／潰／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匱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9"/>
      <w:r w:rsidRPr="002711D2">
        <w:rPr>
          <w:rFonts w:asciiTheme="minorEastAsia" w:eastAsiaTheme="minorEastAsia" w:hAnsiTheme="minorEastAsia" w:hint="eastAsia"/>
          <w:sz w:val="22"/>
          <w:szCs w:val="22"/>
        </w:rPr>
        <w:t>(C)</w:t>
      </w:r>
      <w:bookmarkStart w:id="10" w:name="QQ210713001293_1_3"/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簣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／潰／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匱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10"/>
      <w:r w:rsidRPr="002711D2">
        <w:rPr>
          <w:rFonts w:asciiTheme="minorEastAsia" w:eastAsiaTheme="minorEastAsia" w:hAnsiTheme="minorEastAsia" w:hint="eastAsia"/>
          <w:sz w:val="22"/>
          <w:szCs w:val="22"/>
        </w:rPr>
        <w:t>(D)</w:t>
      </w:r>
      <w:bookmarkStart w:id="11" w:name="QQ210713001293_1_4"/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聵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匱</w:t>
      </w:r>
      <w:proofErr w:type="gramEnd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／潰／</w:t>
      </w:r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匱</w:t>
      </w:r>
      <w:proofErr w:type="gramEnd"/>
      <w:r w:rsidRPr="002711D2">
        <w:rPr>
          <w:rFonts w:asciiTheme="minorEastAsia" w:eastAsiaTheme="minorEastAsia" w:hAnsiTheme="minorEastAsia" w:hint="eastAsia"/>
          <w:sz w:val="22"/>
          <w:szCs w:val="22"/>
        </w:rPr>
        <w:t xml:space="preserve">　</w:t>
      </w:r>
      <w:bookmarkEnd w:id="1"/>
      <w:bookmarkEnd w:id="11"/>
    </w:p>
    <w:p w14:paraId="45EC4889" w14:textId="77777777" w:rsidR="00857038" w:rsidRPr="002711D2" w:rsidRDefault="00857038" w:rsidP="00857038">
      <w:pPr>
        <w:pStyle w:val="Normal02"/>
        <w:snapToGrid w:val="0"/>
        <w:spacing w:before="80"/>
        <w:textAlignment w:val="center"/>
        <w:rPr>
          <w:rFonts w:asciiTheme="minorEastAsia" w:eastAsiaTheme="minorEastAsia" w:hAnsiTheme="minorEastAsia"/>
          <w:sz w:val="22"/>
          <w:szCs w:val="22"/>
        </w:rPr>
      </w:pPr>
      <w:bookmarkStart w:id="12" w:name="QQ210824004086_1_H"/>
      <w:bookmarkStart w:id="13" w:name="QQ210824004086"/>
      <w:r w:rsidRPr="002711D2">
        <w:rPr>
          <w:rFonts w:asciiTheme="minorEastAsia" w:eastAsiaTheme="minorEastAsia" w:hAnsiTheme="minorEastAsia" w:hint="eastAsia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sz w:val="22"/>
          <w:szCs w:val="22"/>
        </w:rPr>
        <w:t>2.</w:t>
      </w:r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下列選項「　」中的詞語，解釋正確的有哪些？</w:t>
      </w:r>
      <w:r w:rsidR="007319FE" w:rsidRPr="002711D2">
        <w:rPr>
          <w:rFonts w:asciiTheme="minorEastAsia" w:eastAsiaTheme="minorEastAsia" w:hAnsiTheme="minorEastAsia" w:cs="Arial" w:hint="eastAsia"/>
          <w:kern w:val="2"/>
          <w:sz w:val="22"/>
          <w:szCs w:val="22"/>
        </w:rPr>
        <w:t xml:space="preserve">　</w:t>
      </w:r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(甲)「伏侍」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盥漱畢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：服侍　(乙)「膏粱」紈褲之談：經濟　(丙)處「運籌」之界者：謀劃計策　(丁)一味任人「作踐」：損壞而不知愛惜　(戊)興利「</w:t>
      </w:r>
      <w:proofErr w:type="gramStart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剔弊」</w:t>
      </w:r>
      <w:proofErr w:type="gramEnd"/>
      <w:r w:rsidR="007319FE"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：解除疑惑</w:t>
      </w:r>
      <w:r w:rsidR="007319FE" w:rsidRPr="002711D2">
        <w:rPr>
          <w:rFonts w:asciiTheme="minorEastAsia" w:eastAsiaTheme="minorEastAsia" w:hAnsiTheme="minorEastAsia"/>
          <w:sz w:val="22"/>
          <w:szCs w:val="22"/>
        </w:rPr>
        <w:t xml:space="preserve">　</w:t>
      </w:r>
      <w:bookmarkEnd w:id="12"/>
    </w:p>
    <w:p w14:paraId="51DBA62D" w14:textId="28650136" w:rsidR="007319FE" w:rsidRPr="002711D2" w:rsidRDefault="007319FE" w:rsidP="00857038">
      <w:pPr>
        <w:pStyle w:val="Normal02"/>
        <w:snapToGrid w:val="0"/>
        <w:spacing w:before="80"/>
        <w:textAlignment w:val="center"/>
        <w:rPr>
          <w:rFonts w:asciiTheme="minorEastAsia" w:eastAsiaTheme="minorEastAsia" w:hAnsiTheme="minorEastAsia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sz w:val="22"/>
          <w:szCs w:val="22"/>
        </w:rPr>
        <w:t>(A)</w:t>
      </w:r>
      <w:bookmarkStart w:id="14" w:name="QQ210824004086_1_1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甲乙丙</w:t>
      </w:r>
      <w:r w:rsidRPr="002711D2">
        <w:rPr>
          <w:rFonts w:asciiTheme="minorEastAsia" w:eastAsiaTheme="minorEastAsia" w:hAnsiTheme="minorEastAsia"/>
          <w:sz w:val="22"/>
          <w:szCs w:val="22"/>
        </w:rPr>
        <w:t xml:space="preserve">　</w:t>
      </w:r>
      <w:bookmarkEnd w:id="14"/>
      <w:r w:rsidRPr="002711D2">
        <w:rPr>
          <w:rFonts w:asciiTheme="minorEastAsia" w:eastAsiaTheme="minorEastAsia" w:hAnsiTheme="minorEastAsia"/>
          <w:sz w:val="22"/>
          <w:szCs w:val="22"/>
        </w:rPr>
        <w:t>(B)</w:t>
      </w:r>
      <w:bookmarkStart w:id="15" w:name="QQ210824004086_1_2"/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甲丙丁</w:t>
      </w:r>
      <w:proofErr w:type="gramEnd"/>
      <w:r w:rsidRPr="002711D2">
        <w:rPr>
          <w:rFonts w:asciiTheme="minorEastAsia" w:eastAsiaTheme="minorEastAsia" w:hAnsiTheme="minorEastAsia"/>
          <w:sz w:val="22"/>
          <w:szCs w:val="22"/>
        </w:rPr>
        <w:t xml:space="preserve">　</w:t>
      </w:r>
      <w:bookmarkEnd w:id="15"/>
      <w:r w:rsidRPr="002711D2">
        <w:rPr>
          <w:rFonts w:asciiTheme="minorEastAsia" w:eastAsiaTheme="minorEastAsia" w:hAnsiTheme="minorEastAsia"/>
          <w:sz w:val="22"/>
          <w:szCs w:val="22"/>
        </w:rPr>
        <w:t>(C)</w:t>
      </w:r>
      <w:bookmarkStart w:id="16" w:name="QQ210824004086_1_3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乙丙丁</w:t>
      </w:r>
      <w:r w:rsidRPr="002711D2">
        <w:rPr>
          <w:rFonts w:asciiTheme="minorEastAsia" w:eastAsiaTheme="minorEastAsia" w:hAnsiTheme="minorEastAsia"/>
          <w:sz w:val="22"/>
          <w:szCs w:val="22"/>
        </w:rPr>
        <w:t xml:space="preserve">　</w:t>
      </w:r>
      <w:bookmarkEnd w:id="16"/>
      <w:r w:rsidRPr="002711D2">
        <w:rPr>
          <w:rFonts w:asciiTheme="minorEastAsia" w:eastAsiaTheme="minorEastAsia" w:hAnsiTheme="minorEastAsia"/>
          <w:sz w:val="22"/>
          <w:szCs w:val="22"/>
        </w:rPr>
        <w:t>(D)</w:t>
      </w:r>
      <w:bookmarkStart w:id="17" w:name="QQ210824004086_1_4"/>
      <w:proofErr w:type="gramStart"/>
      <w:r w:rsidRPr="002711D2">
        <w:rPr>
          <w:rFonts w:asciiTheme="minorEastAsia" w:eastAsiaTheme="minorEastAsia" w:hAnsiTheme="minorEastAsia" w:hint="eastAsia"/>
          <w:kern w:val="2"/>
          <w:sz w:val="22"/>
          <w:szCs w:val="22"/>
        </w:rPr>
        <w:t>乙丁戊</w:t>
      </w:r>
      <w:proofErr w:type="gramEnd"/>
      <w:r w:rsidRPr="002711D2">
        <w:rPr>
          <w:rFonts w:asciiTheme="minorEastAsia" w:eastAsiaTheme="minorEastAsia" w:hAnsiTheme="minorEastAsia"/>
          <w:sz w:val="22"/>
          <w:szCs w:val="22"/>
        </w:rPr>
        <w:t xml:space="preserve">　</w:t>
      </w:r>
      <w:bookmarkEnd w:id="13"/>
      <w:bookmarkEnd w:id="17"/>
    </w:p>
    <w:p w14:paraId="2312FC65" w14:textId="77777777" w:rsidR="00857038" w:rsidRPr="002711D2" w:rsidRDefault="00857038" w:rsidP="00857038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18" w:name="QQ210824004077_1_H"/>
      <w:bookmarkStart w:id="19" w:name="QQ210824004077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3.</w:t>
      </w:r>
      <w:r w:rsidR="00FA72E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「</w:t>
      </w:r>
      <w:proofErr w:type="gramStart"/>
      <w:r w:rsidR="00FA72E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榮國府</w:t>
      </w:r>
      <w:proofErr w:type="gramEnd"/>
      <w:r w:rsidR="00FA72E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多年來過著豪奢生活，早已入不敷出，</w:t>
      </w:r>
      <w:proofErr w:type="gramStart"/>
      <w:r w:rsidR="00FA72E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當探春</w:t>
      </w:r>
      <w:proofErr w:type="gramEnd"/>
      <w:r w:rsidR="00FA72E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受命掌權時，她□□□□推動變革。」文句中□□□□處可以填入的成語為何？　(甲)大刀闊斧　(乙)目不見睫　(丙)雷厲風行　(丁)尸位素餐　(戊)劍及履及</w:t>
      </w:r>
      <w:r w:rsidR="00FA72E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8"/>
    </w:p>
    <w:p w14:paraId="76B322D3" w14:textId="40CA11A0" w:rsidR="00FA72EA" w:rsidRPr="002711D2" w:rsidRDefault="00FA72EA" w:rsidP="00857038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20" w:name="QQ210824004077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甲乙丙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21" w:name="QQ210824004077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甲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丙戊</w:t>
      </w:r>
      <w:proofErr w:type="gramEnd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1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22" w:name="QQ210824004077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乙丙丁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2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23" w:name="QQ210824004077_1_4"/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乙丁戊</w:t>
      </w:r>
      <w:proofErr w:type="gramEnd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9"/>
      <w:bookmarkEnd w:id="23"/>
    </w:p>
    <w:p w14:paraId="1E5C0BBB" w14:textId="1C1C1A24" w:rsidR="00844DB0" w:rsidRPr="002711D2" w:rsidRDefault="00857038" w:rsidP="00857038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24" w:name="QQ210824004062_1_H"/>
      <w:bookmarkStart w:id="25" w:name="QQ210824004062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4.</w:t>
      </w:r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「遞進複句」是由兩個或以上的分句組成，前一個分句表示一個意思，後一個分句在範圍、程度、時間等方面所表現的意思則比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前句更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進一層。例如：「他不但精通電腦，還擅長繪畫。」下列〈賈探春敏慧興利〉的文句，何者同樣屬於遞進複句？</w:t>
      </w:r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4"/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26" w:name="QQ210824004062_1_1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不是買辦脫了空，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遲些日子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，就是買的不是正經貨，弄些使不得的東西來搪塞</w:t>
      </w:r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6"/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27" w:name="QQ210824004062_1_2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所以他們也只得如此，寧可得罪了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裡頭，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不肯得罪了外頭辦事的人</w:t>
      </w:r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7"/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28" w:name="QQ210824004062_1_3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若是糊塗多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蠱多妒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的，我也不肯，倒像抓他乖一般</w:t>
      </w:r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8"/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29" w:name="QQ210824004062_1_4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那一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片稻地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交給我，一年這些頑的大小雀鳥的糧食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不必動官中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錢糧，我還可以交錢糧</w:t>
      </w:r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25"/>
      <w:bookmarkEnd w:id="29"/>
    </w:p>
    <w:p w14:paraId="7B849EB5" w14:textId="77777777" w:rsidR="00910D57" w:rsidRPr="002711D2" w:rsidRDefault="00857038" w:rsidP="00857038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30" w:name="QQ210713000289_1_H"/>
      <w:bookmarkStart w:id="31" w:name="QQ210713000289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5.</w:t>
      </w:r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〈一桿「稱仔」〉中「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汝還未嘗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到他青草膏的滋味」一句，「青草膏」是拷打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後腫痛時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所貼的膏藥，故以「青草膏」</w:t>
      </w:r>
      <w:proofErr w:type="gramStart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借指為</w:t>
      </w:r>
      <w:proofErr w:type="gramEnd"/>
      <w:r w:rsidR="00844DB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拷打。下列文句，何者亦使用此種修辭？</w:t>
      </w:r>
      <w:r w:rsidR="00844DB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0"/>
    </w:p>
    <w:p w14:paraId="7771525E" w14:textId="71E86557" w:rsidR="00844DB0" w:rsidRPr="002711D2" w:rsidRDefault="00844DB0" w:rsidP="00857038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32" w:name="QQ210713000289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我達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達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的馬蹄是美麗的錯誤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2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33" w:name="QQ210713000289_1_2"/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只銀紙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備辦在，別的什麼都沒有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3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34" w:name="QQ210713000289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必能使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行陣和睦，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優劣得所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4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35" w:name="QQ210713000289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許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君焦、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瑕，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朝濟而夕設版焉</w:t>
      </w:r>
      <w:proofErr w:type="gramEnd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1"/>
      <w:bookmarkEnd w:id="35"/>
    </w:p>
    <w:p w14:paraId="4A149A65" w14:textId="77777777" w:rsidR="00910D57" w:rsidRPr="002711D2" w:rsidRDefault="00910D57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36" w:name="QQ210713000288_1_H"/>
      <w:bookmarkStart w:id="37" w:name="QQ210713000288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6.</w:t>
      </w:r>
      <w:r w:rsidR="002C46D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為了存真或逗趣，刻意把語言中的俚語、方言、</w:t>
      </w:r>
      <w:proofErr w:type="gramStart"/>
      <w:r w:rsidR="002C46D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吃澀（</w:t>
      </w:r>
      <w:proofErr w:type="gramEnd"/>
      <w:r w:rsidR="002C46D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口吃）、</w:t>
      </w:r>
      <w:proofErr w:type="gramStart"/>
      <w:r w:rsidR="002C46D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錯別等</w:t>
      </w:r>
      <w:proofErr w:type="gramEnd"/>
      <w:r w:rsidR="002C46D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，加以記錄或援用的修辭法稱為「飛白」。而〈一桿「稱仔」〉文中為強化小說的寫實性與時代性，便有使用大量的方言，並於白話文間夾雜日語及閩南語。下列文句，何者</w:t>
      </w:r>
      <w:r w:rsidR="002C46D4" w:rsidRPr="002711D2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未運用</w:t>
      </w:r>
      <w:r w:rsidR="002C46D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方言？</w:t>
      </w:r>
      <w:r w:rsidR="002C46D4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6"/>
    </w:p>
    <w:p w14:paraId="21721876" w14:textId="681A0A93" w:rsidR="002C46D4" w:rsidRPr="002711D2" w:rsidRDefault="002C46D4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38" w:name="QQ210713000288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孩子們因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明早要絕早起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來開正，各已睡下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8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39" w:name="QQ210713000288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經這一回事，明年快就出運，亦不一定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9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40" w:name="QQ210713000288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看看尾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衙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到了，尚找不到相應的工作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4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41" w:name="QQ210713000288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但是，今年運氣太壞，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怕運裡帶有官符</w:t>
      </w:r>
      <w:proofErr w:type="gramEnd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37"/>
      <w:bookmarkEnd w:id="41"/>
    </w:p>
    <w:p w14:paraId="2E149414" w14:textId="7C6AD68E" w:rsidR="00B33953" w:rsidRPr="002711D2" w:rsidRDefault="00910D57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42" w:name="QQ210825000161_1_H"/>
      <w:bookmarkStart w:id="43" w:name="QQ210825000161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7.</w:t>
      </w:r>
      <w:r w:rsidR="00B339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〈賈探春敏慧興利〉</w:t>
      </w:r>
      <w:proofErr w:type="gramStart"/>
      <w:r w:rsidR="00B339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一</w:t>
      </w:r>
      <w:proofErr w:type="gramEnd"/>
      <w:r w:rsidR="00B339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文中，探春展現了優秀的領導者特質。下列展現探春領導特質的作為，何者說明正確？</w:t>
      </w:r>
    </w:p>
    <w:tbl>
      <w:tblPr>
        <w:tblW w:w="0" w:type="auto"/>
        <w:tblInd w:w="1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33"/>
        <w:gridCol w:w="6662"/>
      </w:tblGrid>
      <w:tr w:rsidR="00B33953" w:rsidRPr="002711D2" w14:paraId="5B280266" w14:textId="77777777" w:rsidTr="005020B8">
        <w:tc>
          <w:tcPr>
            <w:tcW w:w="1333" w:type="dxa"/>
            <w:shd w:val="clear" w:color="auto" w:fill="auto"/>
            <w:vAlign w:val="center"/>
          </w:tcPr>
          <w:p w14:paraId="66817BFC" w14:textId="77777777" w:rsidR="00B33953" w:rsidRPr="002711D2" w:rsidRDefault="00B33953" w:rsidP="00B33953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  <w:t>領導特質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107E5FA5" w14:textId="77777777" w:rsidR="00B33953" w:rsidRPr="002711D2" w:rsidRDefault="00B33953" w:rsidP="00B33953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  <w:t>實際作為</w:t>
            </w:r>
          </w:p>
        </w:tc>
      </w:tr>
      <w:tr w:rsidR="00B33953" w:rsidRPr="002711D2" w14:paraId="1584B65B" w14:textId="77777777" w:rsidTr="005020B8">
        <w:tc>
          <w:tcPr>
            <w:tcW w:w="1333" w:type="dxa"/>
            <w:shd w:val="clear" w:color="auto" w:fill="auto"/>
            <w:vAlign w:val="center"/>
          </w:tcPr>
          <w:p w14:paraId="28F0EB82" w14:textId="77777777" w:rsidR="00B33953" w:rsidRPr="002711D2" w:rsidRDefault="00B33953" w:rsidP="00B33953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  <w:t>妥善決策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3D8795A5" w14:textId="77777777" w:rsidR="00B33953" w:rsidRPr="002711D2" w:rsidRDefault="00B33953" w:rsidP="00B33953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 w:hint="eastAsia"/>
                <w:color w:val="000000"/>
                <w:kern w:val="3"/>
                <w:sz w:val="22"/>
                <w:szCs w:val="22"/>
              </w:rPr>
              <w:t>(甲)刪去姑娘與少爺們在日常中重疊的多餘開銷，並且裁撤閒置的人員，以減輕財務負擔</w:t>
            </w:r>
          </w:p>
        </w:tc>
      </w:tr>
      <w:tr w:rsidR="00B33953" w:rsidRPr="002711D2" w14:paraId="151B97C4" w14:textId="77777777" w:rsidTr="005020B8">
        <w:tc>
          <w:tcPr>
            <w:tcW w:w="1333" w:type="dxa"/>
            <w:shd w:val="clear" w:color="auto" w:fill="auto"/>
            <w:vAlign w:val="center"/>
          </w:tcPr>
          <w:p w14:paraId="1F548B9D" w14:textId="77777777" w:rsidR="00B33953" w:rsidRPr="002711D2" w:rsidRDefault="00B33953" w:rsidP="00B33953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  <w:t>重視福利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097CD59D" w14:textId="77777777" w:rsidR="00B33953" w:rsidRPr="002711D2" w:rsidRDefault="00B33953" w:rsidP="00B33953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 w:hint="eastAsia"/>
                <w:color w:val="000000"/>
                <w:kern w:val="3"/>
                <w:sz w:val="22"/>
                <w:szCs w:val="22"/>
              </w:rPr>
              <w:t>(乙)將花草作物交給自己的姊妹管理，獲得的利益歸承攬者所有</w:t>
            </w:r>
          </w:p>
        </w:tc>
      </w:tr>
      <w:tr w:rsidR="00B33953" w:rsidRPr="002711D2" w14:paraId="7D46F304" w14:textId="77777777" w:rsidTr="005020B8">
        <w:tc>
          <w:tcPr>
            <w:tcW w:w="1333" w:type="dxa"/>
            <w:shd w:val="clear" w:color="auto" w:fill="auto"/>
            <w:vAlign w:val="center"/>
          </w:tcPr>
          <w:p w14:paraId="5E9A08BA" w14:textId="77777777" w:rsidR="00B33953" w:rsidRPr="002711D2" w:rsidRDefault="00B33953" w:rsidP="00B33953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  <w:t>凝聚共識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564DAF32" w14:textId="77777777" w:rsidR="00B33953" w:rsidRPr="002711D2" w:rsidRDefault="00B33953" w:rsidP="00B33953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hint="eastAsia"/>
                <w:color w:val="000000"/>
                <w:kern w:val="3"/>
                <w:sz w:val="22"/>
                <w:szCs w:val="22"/>
              </w:rPr>
              <w:t>(丙)探春徵詢李紈、寶釵意見，並與平兒一同參議，</w:t>
            </w:r>
            <w:proofErr w:type="gramStart"/>
            <w:r w:rsidRPr="002711D2">
              <w:rPr>
                <w:rFonts w:asciiTheme="minorEastAsia" w:eastAsiaTheme="minorEastAsia" w:hAnsiTheme="minorEastAsia" w:hint="eastAsia"/>
                <w:color w:val="000000"/>
                <w:kern w:val="3"/>
                <w:sz w:val="22"/>
                <w:szCs w:val="22"/>
              </w:rPr>
              <w:t>釐</w:t>
            </w:r>
            <w:proofErr w:type="gramEnd"/>
            <w:r w:rsidRPr="002711D2">
              <w:rPr>
                <w:rFonts w:asciiTheme="minorEastAsia" w:eastAsiaTheme="minorEastAsia" w:hAnsiTheme="minorEastAsia" w:hint="eastAsia"/>
                <w:color w:val="000000"/>
                <w:kern w:val="3"/>
                <w:sz w:val="22"/>
                <w:szCs w:val="22"/>
              </w:rPr>
              <w:t>清問題原委，了解下層勞動者實際狀況</w:t>
            </w:r>
          </w:p>
        </w:tc>
      </w:tr>
      <w:tr w:rsidR="00B33953" w:rsidRPr="002711D2" w14:paraId="4EE40030" w14:textId="77777777" w:rsidTr="005020B8">
        <w:tc>
          <w:tcPr>
            <w:tcW w:w="1333" w:type="dxa"/>
            <w:shd w:val="clear" w:color="auto" w:fill="auto"/>
            <w:vAlign w:val="center"/>
          </w:tcPr>
          <w:p w14:paraId="25E5E933" w14:textId="77777777" w:rsidR="00B33953" w:rsidRPr="002711D2" w:rsidRDefault="00B33953" w:rsidP="00B33953">
            <w:pPr>
              <w:snapToGrid w:val="0"/>
              <w:spacing w:before="80"/>
              <w:jc w:val="center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  <w:t>謹慎周到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0030100A" w14:textId="77777777" w:rsidR="00B33953" w:rsidRPr="002711D2" w:rsidRDefault="00B33953" w:rsidP="00B33953">
            <w:pPr>
              <w:snapToGrid w:val="0"/>
              <w:spacing w:before="80"/>
              <w:textAlignment w:val="center"/>
              <w:rPr>
                <w:rFonts w:asciiTheme="minorEastAsia" w:eastAsiaTheme="minorEastAsia" w:hAnsiTheme="minorEastAsia" w:cs="Calibri"/>
                <w:color w:val="000000"/>
                <w:kern w:val="3"/>
                <w:sz w:val="22"/>
                <w:szCs w:val="22"/>
              </w:rPr>
            </w:pPr>
            <w:r w:rsidRPr="002711D2">
              <w:rPr>
                <w:rFonts w:asciiTheme="minorEastAsia" w:eastAsiaTheme="minorEastAsia" w:hAnsiTheme="minorEastAsia" w:cs="Calibri" w:hint="eastAsia"/>
                <w:color w:val="000000"/>
                <w:kern w:val="3"/>
                <w:sz w:val="22"/>
                <w:szCs w:val="22"/>
              </w:rPr>
              <w:t>(丁)注意到改革可能遭遇反彈，透過平兒</w:t>
            </w:r>
            <w:proofErr w:type="gramStart"/>
            <w:r w:rsidRPr="002711D2">
              <w:rPr>
                <w:rFonts w:asciiTheme="minorEastAsia" w:eastAsiaTheme="minorEastAsia" w:hAnsiTheme="minorEastAsia" w:cs="Calibri" w:hint="eastAsia"/>
                <w:color w:val="000000"/>
                <w:kern w:val="3"/>
                <w:sz w:val="22"/>
                <w:szCs w:val="22"/>
              </w:rPr>
              <w:t>取得王熙</w:t>
            </w:r>
            <w:proofErr w:type="gramEnd"/>
            <w:r w:rsidRPr="002711D2">
              <w:rPr>
                <w:rFonts w:asciiTheme="minorEastAsia" w:eastAsiaTheme="minorEastAsia" w:hAnsiTheme="minorEastAsia" w:cs="Calibri" w:hint="eastAsia"/>
                <w:color w:val="000000"/>
                <w:kern w:val="3"/>
                <w:sz w:val="22"/>
                <w:szCs w:val="22"/>
              </w:rPr>
              <w:t>鳯認可，尊重原掌事者立場</w:t>
            </w:r>
          </w:p>
        </w:tc>
      </w:tr>
    </w:tbl>
    <w:bookmarkEnd w:id="42"/>
    <w:p w14:paraId="1BE7FFE4" w14:textId="77777777" w:rsidR="00B33953" w:rsidRPr="002711D2" w:rsidRDefault="00B33953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44" w:name="QQ210825000161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甲乙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44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45" w:name="QQ210825000161_1_2"/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甲丙</w:t>
      </w:r>
      <w:proofErr w:type="gramEnd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45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46" w:name="QQ210825000161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乙丁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46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47" w:name="QQ210825000161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丙丁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43"/>
      <w:bookmarkEnd w:id="47"/>
    </w:p>
    <w:p w14:paraId="758F32DF" w14:textId="77777777" w:rsidR="00910D57" w:rsidRPr="002711D2" w:rsidRDefault="00910D57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48" w:name="QQ210713001322_1_H"/>
      <w:bookmarkStart w:id="49" w:name="QQ210713001322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8.</w:t>
      </w:r>
      <w:r w:rsidR="007921E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〈晚遊六橋待月記〉以「待月」為題，試問作者如何呈現待月之情？</w:t>
      </w:r>
      <w:r w:rsidR="007921E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48"/>
    </w:p>
    <w:p w14:paraId="4B1CAEB3" w14:textId="6AEBDD21" w:rsidR="007921EF" w:rsidRPr="002711D2" w:rsidRDefault="007921EF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50" w:name="QQ210713001322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先寫關於月亮的歷史，並以時間的推移，傳達作者「待月」的引頸期盼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5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51" w:name="QQ210713001322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不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直敘月景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，反而以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山僧、俗士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之口描摹月色，間接抒發「待月」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之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感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51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52" w:name="QQ210713001322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通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篇詳寫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「待月」的情緒轉折，由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喜轉悲，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最終轉為喜的複雜心緒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52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53" w:name="QQ210713001322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以花柳山水的月下之色襯托月景，並間接點出「待月」的期盼之情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49"/>
      <w:bookmarkEnd w:id="53"/>
    </w:p>
    <w:p w14:paraId="77FA0B73" w14:textId="77777777" w:rsidR="00D444DF" w:rsidRPr="002711D2" w:rsidRDefault="00910D57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54" w:name="QQ210824004018_1_H"/>
      <w:bookmarkStart w:id="55" w:name="QQ210824004018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1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9.</w:t>
      </w:r>
      <w:proofErr w:type="gramStart"/>
      <w:r w:rsidR="00B2421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關於賈探春</w:t>
      </w:r>
      <w:proofErr w:type="gramEnd"/>
      <w:r w:rsidR="00B2421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等人商討園內人事時的考量及選才標準，下列說明何者正確？</w:t>
      </w:r>
      <w:r w:rsidR="00B24214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54"/>
    </w:p>
    <w:p w14:paraId="3CC21C12" w14:textId="784130CC" w:rsidR="00D444DF" w:rsidRPr="002711D2" w:rsidRDefault="00B24214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56" w:name="QQ210824004018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探春主張「在園子裡所有的老媽媽中，揀出幾個本分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老誠能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知園圃的事，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派准他們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收拾料理」，意謂應同時考量品德與專業能力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56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57" w:name="QQ210824004018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李紈表示「使之以權，動之以利，再無不盡職的了」，提醒不應充分授權承包者，以免他們圖謀私利而不能盡職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57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58" w:name="QQ210824004018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平兒指出「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不能多弄些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玩意兒去陪襯，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反叫人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去監管修理，圖省錢，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這話斷不好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出口」，提醒應精算人事成本，也應避免人浮於事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58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59" w:name="QQ210824004018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寶釵提醒「幸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於始者怠於終，繕其辭者嗜其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利」，意謂表達能力與堅持態度同樣重要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Start w:id="60" w:name="QQ210825000145_1_H"/>
      <w:bookmarkStart w:id="61" w:name="QQ210825000145"/>
      <w:bookmarkEnd w:id="55"/>
      <w:bookmarkEnd w:id="59"/>
    </w:p>
    <w:p w14:paraId="0881D7F6" w14:textId="74C4CB8F" w:rsidR="00995406" w:rsidRPr="002711D2" w:rsidRDefault="00995406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0.</w:t>
      </w:r>
      <w:r w:rsidR="00B2421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〈賈探春敏慧興利〉</w:t>
      </w:r>
      <w:proofErr w:type="gramStart"/>
      <w:r w:rsidR="00B2421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一</w:t>
      </w:r>
      <w:proofErr w:type="gramEnd"/>
      <w:r w:rsidR="00B2421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文中，主角們一同參謀出許多開源節流的方法。下列關於原文及闡釋的對應，何者</w:t>
      </w:r>
      <w:r w:rsidR="00B24214" w:rsidRPr="002711D2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錯誤</w:t>
      </w:r>
      <w:r w:rsidR="00B24214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？</w:t>
      </w:r>
      <w:r w:rsidR="00B24214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0"/>
    </w:p>
    <w:p w14:paraId="3766B884" w14:textId="60B7DC0D" w:rsidR="00B24214" w:rsidRPr="002711D2" w:rsidRDefault="00B24214" w:rsidP="00910D5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62" w:name="QQ210825000145_1_1"/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錢費兩起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，東西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又白丟一半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，通算起來，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反費了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兩折子，不如竟把買辦的每月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蠲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了為是：省去由買辦購物的流程，減省重複開銷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2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63" w:name="QQ210825000145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揀出幾個本分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老誠能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知園圃的事，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派准他們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收拾料理，也不必要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他們交租納稅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，只問他們一年可以孝敬些什麼：根據員工能力選賢與能，開源之餘也減省額外人力開支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3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64" w:name="QQ210825000145_1_3"/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蘅蕪苑更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利害。如今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香料鋪並大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市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大廟賣的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各處香料香草兒，都不是這些東西？算起來比別的利息更大：除了借貸收息，亦可在廟宇市場等人潮聚集處販賣商品增加收益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4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65" w:name="QQ210825000145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裡頭也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不用歸帳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。這個多了，那個少了，倒多了事。不如問他們誰領這一分的，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他就攬一宗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事去：由負責人直接領款，省去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分層管帳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的流程，避免負責人收益被層層剝削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1"/>
      <w:bookmarkEnd w:id="65"/>
    </w:p>
    <w:p w14:paraId="7CBC468D" w14:textId="77777777" w:rsidR="00995406" w:rsidRPr="002711D2" w:rsidRDefault="00995406" w:rsidP="0099540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sz w:val="22"/>
          <w:szCs w:val="22"/>
        </w:rPr>
      </w:pPr>
      <w:bookmarkStart w:id="66" w:name="QQ210713000758_1_H"/>
      <w:bookmarkStart w:id="67" w:name="QQ210713000758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1.</w:t>
      </w:r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賴和將作品標題的「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稱仔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」加上引號，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暗示稱仔在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故事中具有特殊意涵。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秦得參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用「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稱仔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」與巡警交易，日警卻將「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稱仔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」打斷，下列何者是作者欲藉此象徵的意涵？</w:t>
      </w:r>
    </w:p>
    <w:bookmarkEnd w:id="66"/>
    <w:p w14:paraId="072A8D22" w14:textId="5DEB992A" w:rsidR="00D659FA" w:rsidRPr="002711D2" w:rsidRDefault="00D659FA" w:rsidP="0099540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68" w:name="QQ210713000758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日本殖民強權終被人民推翻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8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69" w:name="QQ210713000758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殖民政府打壓臺灣傳統文化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9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70" w:name="QQ210713000758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執法者目無法紀且自毀法令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7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71" w:name="QQ210713000758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朝令夕改，令百姓無所適從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67"/>
      <w:bookmarkEnd w:id="71"/>
    </w:p>
    <w:p w14:paraId="2C280A61" w14:textId="04102482" w:rsidR="00D659FA" w:rsidRPr="002711D2" w:rsidRDefault="00995406" w:rsidP="0099540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72" w:name="QQ210713000310_1_H"/>
      <w:bookmarkStart w:id="73" w:name="QQ210713000310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2.</w:t>
      </w:r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下文為〈一桿「稱仔」〉主角秦得參的結局，作者運用了何種筆法？</w:t>
      </w:r>
      <w:r w:rsidR="00D659FA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　　元旦，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參的家裡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，忽譁然發生一陣叫喊、哀鳴、啼哭。隨後，又聽著說：「什麼都沒有嗎？」「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只銀紙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備辦在，別的什麼都沒有。」同時，市上亦</w:t>
      </w:r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盛傳著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，一個夜巡的警吏，被殺在道上。</w:t>
      </w:r>
      <w:r w:rsidR="00D659FA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bookmarkEnd w:id="72"/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74" w:name="QQ210713000310_1_1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以含蓄委婉的筆法，側面書寫其死亡結局</w:t>
      </w:r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74"/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75" w:name="QQ210713000310_1_2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以平鋪直敘的筆法，正面描繪其殺警結局</w:t>
      </w:r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75"/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76" w:name="QQ210713000310_1_3"/>
      <w:proofErr w:type="gramStart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以句義</w:t>
      </w:r>
      <w:proofErr w:type="gramEnd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雙關的筆法，暗示書寫其殺警結局</w:t>
      </w:r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76"/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77" w:name="QQ210713000310_1_4"/>
      <w:r w:rsidR="00D659FA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以直觀對比的筆法，正面陳述其死亡結局</w:t>
      </w:r>
      <w:r w:rsidR="00D659FA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73"/>
      <w:bookmarkEnd w:id="77"/>
    </w:p>
    <w:p w14:paraId="674D11A2" w14:textId="77777777" w:rsidR="00995406" w:rsidRPr="002711D2" w:rsidRDefault="00995406" w:rsidP="0099540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78" w:name="QQ210825000141_1_H"/>
      <w:bookmarkStart w:id="79" w:name="QQ210825000141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3.</w:t>
      </w:r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「原來女媧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氏煉石補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天之時，於大荒山無稽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崖煉成高經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十二丈、方經二十四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丈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頑石三萬六千五百零一塊。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媧皇氏只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用了三萬六千五百塊，只單單剩一塊未用，便棄在此山青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埂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峰下。誰知此石自經鍛鍊之後，靈性已通，因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見眾石俱得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補天，獨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自己無材不堪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入選，遂自怨自嘆，</w:t>
      </w:r>
      <w:proofErr w:type="gramStart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日夜悲號慚愧</w:t>
      </w:r>
      <w:proofErr w:type="gramEnd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。」這段神話故事，應見於哪一部古典小說？</w:t>
      </w:r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78"/>
    </w:p>
    <w:p w14:paraId="0561D221" w14:textId="47A6DBDA" w:rsidR="003060F7" w:rsidRPr="002711D2" w:rsidRDefault="003060F7" w:rsidP="0099540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80" w:name="QQ210825000141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《西遊記》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8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81" w:name="QQ210825000141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《水滸傳》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81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82" w:name="QQ210825000141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《紅樓夢》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82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83" w:name="QQ210825000141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《封神演義》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79"/>
      <w:bookmarkEnd w:id="83"/>
    </w:p>
    <w:p w14:paraId="565714C2" w14:textId="2FFC129C" w:rsidR="003060F7" w:rsidRPr="002711D2" w:rsidRDefault="00995406" w:rsidP="0099540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84" w:name="QQ210713000326_1_H"/>
      <w:bookmarkStart w:id="85" w:name="QQ210713000326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4.</w:t>
      </w:r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下列各組現代文學作品，作者依序為何？</w:t>
      </w:r>
      <w:r w:rsidR="003060F7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(甲)〈看海的日子〉、〈兒子的大玩偶〉</w:t>
      </w:r>
      <w:r w:rsidR="003060F7" w:rsidRPr="002711D2">
        <w:rPr>
          <w:rFonts w:asciiTheme="minorEastAsia" w:eastAsiaTheme="minorEastAsia" w:hAnsiTheme="minorEastAsia"/>
          <w:color w:val="000000"/>
          <w:sz w:val="22"/>
          <w:szCs w:val="22"/>
        </w:rPr>
        <w:t xml:space="preserve">　</w:t>
      </w:r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(乙)〈一桿「稱仔」〉、〈鬥鬧熱〉</w:t>
      </w:r>
      <w:r w:rsidR="003060F7" w:rsidRPr="002711D2">
        <w:rPr>
          <w:rFonts w:asciiTheme="minorEastAsia" w:eastAsiaTheme="minorEastAsia" w:hAnsiTheme="minorEastAsia"/>
          <w:color w:val="000000"/>
          <w:sz w:val="22"/>
          <w:szCs w:val="22"/>
        </w:rPr>
        <w:t xml:space="preserve">　</w:t>
      </w:r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(丙)〈笠山農場〉、〈原鄉人〉</w:t>
      </w:r>
      <w:r w:rsidR="003060F7" w:rsidRPr="002711D2">
        <w:rPr>
          <w:rFonts w:asciiTheme="minorEastAsia" w:eastAsiaTheme="minorEastAsia" w:hAnsiTheme="minorEastAsia"/>
          <w:color w:val="000000"/>
          <w:sz w:val="22"/>
          <w:szCs w:val="22"/>
        </w:rPr>
        <w:t xml:space="preserve">　</w:t>
      </w:r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(丁)〈散戲〉、〈紙船印象〉</w:t>
      </w:r>
      <w:r w:rsidR="003060F7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bookmarkEnd w:id="84"/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86" w:name="QQ210713000326_1_1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鍾理和／賴和／黃春明／洪醒夫</w:t>
      </w:r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86"/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87" w:name="QQ210713000326_1_2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鍾理和／賴和／洪醒夫／黃春明</w:t>
      </w:r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87"/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88" w:name="QQ210713000326_1_3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黃春明／賴和／洪醒夫／鍾理和</w:t>
      </w:r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88"/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89" w:name="QQ210713000326_1_4"/>
      <w:r w:rsidR="003060F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黃春明／賴和／鍾理和／洪醒夫</w:t>
      </w:r>
      <w:r w:rsidR="003060F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85"/>
      <w:bookmarkEnd w:id="89"/>
    </w:p>
    <w:p w14:paraId="324ABEF6" w14:textId="4FE1A020" w:rsidR="004B4453" w:rsidRPr="002711D2" w:rsidRDefault="00995406" w:rsidP="0099540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90" w:name="QQ210824004122_1_H"/>
      <w:bookmarkStart w:id="91" w:name="QQ210824004122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5.</w:t>
      </w:r>
      <w:r w:rsidR="004B44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某企業想邀請《紅樓夢》裡的角色以其專長或特質演講，若就〈賈探春敏慧興利〉的內容來看，哪一個角色搭配的講題最為合適？</w:t>
      </w:r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0"/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92" w:name="QQ210824004122_1_1"/>
      <w:r w:rsidR="004B44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李紈：如何激勵下屬的士氣</w:t>
      </w:r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2"/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93" w:name="QQ210824004122_1_2"/>
      <w:r w:rsidR="004B44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薛寶釵：快速達成業績的秘訣</w:t>
      </w:r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3"/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94" w:name="QQ210824004122_1_3"/>
      <w:r w:rsidR="004B44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平兒：把適合的人放在對的位置</w:t>
      </w:r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4"/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95" w:name="QQ210824004122_1_4"/>
      <w:proofErr w:type="gramStart"/>
      <w:r w:rsidR="004B44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賈探春</w:t>
      </w:r>
      <w:proofErr w:type="gramEnd"/>
      <w:r w:rsidR="004B4453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：談公司資產活化及管理</w:t>
      </w:r>
      <w:r w:rsidR="004B4453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1"/>
      <w:bookmarkEnd w:id="95"/>
    </w:p>
    <w:p w14:paraId="0FFECFDD" w14:textId="77777777" w:rsidR="00CD74B0" w:rsidRPr="002711D2" w:rsidRDefault="00CD74B0" w:rsidP="00CD74B0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96" w:name="QQ210824004013_1_H"/>
      <w:bookmarkStart w:id="97" w:name="QQ210824004013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6.</w:t>
      </w:r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電視</w:t>
      </w:r>
      <w:proofErr w:type="gramStart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臺</w:t>
      </w:r>
      <w:proofErr w:type="gramEnd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欲拍攝歷史劇《曹雪芹傳》，根據曹雪芹生平，</w:t>
      </w:r>
      <w:proofErr w:type="gramStart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下列分集標題</w:t>
      </w:r>
      <w:proofErr w:type="gramEnd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及劇情大要，何者</w:t>
      </w:r>
      <w:r w:rsidR="00FE755F" w:rsidRPr="002711D2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有誤</w:t>
      </w:r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？</w:t>
      </w:r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6"/>
    </w:p>
    <w:p w14:paraId="5AB1F7B4" w14:textId="6F4A49D1" w:rsidR="00FE755F" w:rsidRPr="002711D2" w:rsidRDefault="00FE755F" w:rsidP="00CD74B0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98" w:name="QQ210824004013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百年望族，三代織造：康熙年間曹家得到朝廷寵信，擔任有錢有勢的江寧織造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8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99" w:name="QQ210824004013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繁華如夢，革職抄家：不被雍正皇帝信任，朝廷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查封抄沒曹家家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產，家道中落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9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00" w:name="QQ210824004013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辛酸血淚，書寫紅樓：中年窮愁潦倒，遂將人情冷暖及個人生命經驗寫入書中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01" w:name="QQ210824004013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十年辛苦，紅樓夢成：費時多年，多次增刪，臨終前一百二十回全數完成定稿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97"/>
      <w:bookmarkEnd w:id="101"/>
    </w:p>
    <w:p w14:paraId="18139D01" w14:textId="2CF3FCE2" w:rsidR="00FE755F" w:rsidRPr="002711D2" w:rsidRDefault="00CD74B0" w:rsidP="00CD74B0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102" w:name="QQ210713000314_1_H"/>
      <w:bookmarkStart w:id="103" w:name="QQ210713000314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7.</w:t>
      </w:r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國文老師帶領學生寫作與賴和相關的報告，請學生先上網用關鍵字查詢賴和的生平，下列各組關鍵字，何者可查詢到正確的資訊？</w:t>
      </w:r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2"/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04" w:name="QQ210713000314_1_1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日治時期／記者／臺灣的良心</w:t>
      </w:r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4"/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05" w:name="QQ210713000314_1_2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日治時期／醫師／臺灣新文學之父</w:t>
      </w:r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5"/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06" w:name="QQ210713000314_1_3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清領時期／醫師／臺灣的良心</w:t>
      </w:r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6"/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07" w:name="QQ210713000314_1_4"/>
      <w:r w:rsidR="00FE755F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清領時期／記者／臺灣新文學之父</w:t>
      </w:r>
      <w:r w:rsidR="00FE755F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3"/>
      <w:bookmarkEnd w:id="107"/>
    </w:p>
    <w:p w14:paraId="2DBBEF6D" w14:textId="14DC10ED" w:rsidR="00EF2157" w:rsidRPr="002711D2" w:rsidRDefault="00CD74B0" w:rsidP="00CD74B0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108" w:name="QQ210824004057_1_H"/>
      <w:bookmarkStart w:id="109" w:name="QQ210824004057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2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8.</w:t>
      </w:r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「譬喻」是一種「</w:t>
      </w:r>
      <w:proofErr w:type="gramStart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借彼喻此</w:t>
      </w:r>
      <w:proofErr w:type="gramEnd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」的修辭法，通常以易知說明難知，以具體形容抽象，化平淡為生動，化繁複為簡易。下列文句，何者</w:t>
      </w:r>
      <w:r w:rsidR="00EF2157" w:rsidRPr="002711D2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並未</w:t>
      </w:r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使用譬喻修辭？</w:t>
      </w:r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8"/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10" w:name="QQ210824004057_1_1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鬼頭刀，果然是海中一把快刀</w:t>
      </w:r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10"/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11" w:name="QQ210824004057_1_2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誰知他來了，</w:t>
      </w:r>
      <w:proofErr w:type="gramStart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避貓鼠兒</w:t>
      </w:r>
      <w:proofErr w:type="gramEnd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似的站了</w:t>
      </w:r>
      <w:proofErr w:type="gramStart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半日</w:t>
      </w:r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11"/>
      <w:proofErr w:type="gramEnd"/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12" w:name="QQ210824004057_1_3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暮色已乘細細的雨絲自四面八方圍攏來</w:t>
      </w:r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12"/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13" w:name="QQ210824004057_1_4"/>
      <w:r w:rsidR="00EF215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從小我的胃腸就不好，有隻作怪的螃蟹寄居在肚裡</w:t>
      </w:r>
      <w:r w:rsidR="00EF215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09"/>
      <w:bookmarkEnd w:id="113"/>
    </w:p>
    <w:p w14:paraId="0F5255D6" w14:textId="6B8F8DA7" w:rsidR="002519A4" w:rsidRPr="008D7A21" w:rsidRDefault="002519A4" w:rsidP="002519A4">
      <w:pPr>
        <w:pStyle w:val="a7"/>
        <w:numPr>
          <w:ilvl w:val="0"/>
          <w:numId w:val="1"/>
        </w:numPr>
        <w:ind w:leftChars="0"/>
        <w:rPr>
          <w:rFonts w:ascii="細明體_HKSCS" w:eastAsia="細明體_HKSCS" w:hAnsi="細明體_HKSCS"/>
          <w:b/>
          <w:sz w:val="28"/>
          <w:szCs w:val="28"/>
        </w:rPr>
      </w:pPr>
      <w:r w:rsidRPr="008D7A21">
        <w:rPr>
          <w:rFonts w:ascii="細明體_HKSCS" w:eastAsia="細明體_HKSCS" w:hAnsi="細明體_HKSCS" w:hint="eastAsia"/>
          <w:b/>
          <w:sz w:val="28"/>
          <w:szCs w:val="28"/>
        </w:rPr>
        <w:t>題組(</w:t>
      </w:r>
      <w:r w:rsidRPr="008D7A21">
        <w:rPr>
          <w:rFonts w:ascii="細明體_HKSCS" w:eastAsia="細明體_HKSCS" w:hAnsi="細明體_HKSCS"/>
          <w:b/>
          <w:sz w:val="28"/>
          <w:szCs w:val="28"/>
        </w:rPr>
        <w:t>1</w:t>
      </w:r>
      <w:r w:rsidR="00CD74B0" w:rsidRPr="008D7A21">
        <w:rPr>
          <w:rFonts w:ascii="細明體_HKSCS" w:eastAsia="細明體_HKSCS" w:hAnsi="細明體_HKSCS"/>
          <w:b/>
          <w:sz w:val="28"/>
          <w:szCs w:val="28"/>
        </w:rPr>
        <w:t>2</w:t>
      </w:r>
      <w:r w:rsidRPr="008D7A21">
        <w:rPr>
          <w:rFonts w:ascii="細明體_HKSCS" w:eastAsia="細明體_HKSCS" w:hAnsi="細明體_HKSCS" w:hint="eastAsia"/>
          <w:b/>
          <w:sz w:val="28"/>
          <w:szCs w:val="28"/>
        </w:rPr>
        <w:t>題，每題2</w:t>
      </w:r>
      <w:r w:rsidRPr="008D7A21">
        <w:rPr>
          <w:rFonts w:ascii="細明體_HKSCS" w:eastAsia="細明體_HKSCS" w:hAnsi="細明體_HKSCS"/>
          <w:b/>
          <w:sz w:val="28"/>
          <w:szCs w:val="28"/>
        </w:rPr>
        <w:t>.5</w:t>
      </w:r>
      <w:r w:rsidRPr="008D7A21">
        <w:rPr>
          <w:rFonts w:ascii="細明體_HKSCS" w:eastAsia="細明體_HKSCS" w:hAnsi="細明體_HKSCS" w:hint="eastAsia"/>
          <w:b/>
          <w:sz w:val="28"/>
          <w:szCs w:val="28"/>
        </w:rPr>
        <w:t>分，共</w:t>
      </w:r>
      <w:r w:rsidRPr="008D7A21">
        <w:rPr>
          <w:rFonts w:ascii="細明體_HKSCS" w:eastAsia="細明體_HKSCS" w:hAnsi="細明體_HKSCS"/>
          <w:b/>
          <w:sz w:val="28"/>
          <w:szCs w:val="28"/>
        </w:rPr>
        <w:t>3</w:t>
      </w:r>
      <w:r w:rsidR="009D7DD0" w:rsidRPr="008D7A21">
        <w:rPr>
          <w:rFonts w:ascii="細明體_HKSCS" w:eastAsia="細明體_HKSCS" w:hAnsi="細明體_HKSCS"/>
          <w:b/>
          <w:sz w:val="28"/>
          <w:szCs w:val="28"/>
        </w:rPr>
        <w:t>0</w:t>
      </w:r>
      <w:r w:rsidRPr="008D7A21">
        <w:rPr>
          <w:rFonts w:ascii="細明體_HKSCS" w:eastAsia="細明體_HKSCS" w:hAnsi="細明體_HKSCS" w:hint="eastAsia"/>
          <w:b/>
          <w:sz w:val="28"/>
          <w:szCs w:val="28"/>
        </w:rPr>
        <w:t>分)</w:t>
      </w:r>
    </w:p>
    <w:p w14:paraId="3BC2E197" w14:textId="77777777" w:rsidR="009D7DD0" w:rsidRPr="00910D57" w:rsidRDefault="009D7DD0" w:rsidP="009D7DD0">
      <w:pPr>
        <w:pStyle w:val="a7"/>
        <w:ind w:leftChars="0" w:left="720"/>
        <w:rPr>
          <w:rFonts w:asciiTheme="minorEastAsia" w:eastAsiaTheme="minorEastAsia" w:hAnsiTheme="minorEastAsia"/>
          <w:b/>
          <w:sz w:val="22"/>
          <w:szCs w:val="22"/>
        </w:rPr>
      </w:pPr>
    </w:p>
    <w:p w14:paraId="49D9C90D" w14:textId="059EE9AA" w:rsidR="000265FD" w:rsidRPr="002711D2" w:rsidRDefault="000265FD" w:rsidP="000265F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▲閱讀下文，回答</w:t>
      </w:r>
      <w:r w:rsidR="008D7A21" w:rsidRPr="002711D2">
        <w:rPr>
          <w:rFonts w:asciiTheme="minorEastAsia" w:eastAsiaTheme="minorEastAsia" w:hAnsiTheme="minorEastAsia"/>
          <w:bCs/>
          <w:sz w:val="22"/>
          <w:szCs w:val="22"/>
        </w:rPr>
        <w:t>29</w:t>
      </w:r>
      <w:r w:rsidRPr="002711D2">
        <w:rPr>
          <w:rFonts w:asciiTheme="minorEastAsia" w:eastAsiaTheme="minorEastAsia" w:hAnsiTheme="minorEastAsia"/>
          <w:bCs/>
          <w:sz w:val="22"/>
          <w:szCs w:val="22"/>
        </w:rPr>
        <w:t>-3</w:t>
      </w:r>
      <w:r w:rsidR="008D7A21" w:rsidRPr="002711D2">
        <w:rPr>
          <w:rFonts w:asciiTheme="minorEastAsia" w:eastAsiaTheme="minorEastAsia" w:hAnsiTheme="minorEastAsia"/>
          <w:bCs/>
          <w:sz w:val="22"/>
          <w:szCs w:val="22"/>
        </w:rPr>
        <w:t>0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題：</w:t>
      </w:r>
    </w:p>
    <w:p w14:paraId="4302D994" w14:textId="77777777" w:rsidR="000265FD" w:rsidRPr="002711D2" w:rsidRDefault="000265FD" w:rsidP="000265FD">
      <w:pPr>
        <w:snapToGrid w:val="0"/>
        <w:spacing w:line="276" w:lineRule="auto"/>
        <w:ind w:left="480"/>
        <w:rPr>
          <w:rFonts w:asciiTheme="minorEastAsia" w:eastAsiaTheme="minorEastAsia" w:hAnsiTheme="minorEastAsia"/>
          <w:bCs/>
          <w:sz w:val="22"/>
          <w:szCs w:val="22"/>
        </w:rPr>
      </w:pP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寶釵笑道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：「真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真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膏粱紈褲之談。雖是千金小姐，原不知這事，但你們都念過書識字的，竟沒看見朱夫子有一篇〈不自棄文〉不成？」</w:t>
      </w:r>
    </w:p>
    <w:p w14:paraId="5F61E525" w14:textId="77777777" w:rsidR="000265FD" w:rsidRPr="002711D2" w:rsidRDefault="000265FD" w:rsidP="000265FD">
      <w:pPr>
        <w:snapToGrid w:val="0"/>
        <w:spacing w:line="276" w:lineRule="auto"/>
        <w:ind w:left="480"/>
        <w:rPr>
          <w:rFonts w:asciiTheme="minorEastAsia" w:eastAsiaTheme="minorEastAsia" w:hAnsiTheme="minorEastAsia"/>
          <w:bCs/>
          <w:sz w:val="22"/>
          <w:szCs w:val="22"/>
        </w:rPr>
      </w:pP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探春笑道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：「雖看過，那不過是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勉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人自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勵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虛比浮詞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，那裡都真有的？」</w:t>
      </w:r>
    </w:p>
    <w:p w14:paraId="49A0A93D" w14:textId="77777777" w:rsidR="000265FD" w:rsidRPr="002711D2" w:rsidRDefault="000265FD" w:rsidP="000265FD">
      <w:pPr>
        <w:snapToGrid w:val="0"/>
        <w:spacing w:line="276" w:lineRule="auto"/>
        <w:ind w:left="480"/>
        <w:rPr>
          <w:rFonts w:asciiTheme="minorEastAsia" w:eastAsiaTheme="minorEastAsia" w:hAnsiTheme="minorEastAsia"/>
          <w:bCs/>
          <w:sz w:val="22"/>
          <w:szCs w:val="22"/>
        </w:rPr>
      </w:pP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寶釵道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：「朱子都有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虛比浮詞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？那句句都是有的。你才辦了兩天時事，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就利欲薰心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，把朱子都看虛浮了。」</w:t>
      </w:r>
    </w:p>
    <w:p w14:paraId="3389591C" w14:textId="77777777" w:rsidR="000265FD" w:rsidRPr="002711D2" w:rsidRDefault="000265FD" w:rsidP="000265FD">
      <w:pPr>
        <w:snapToGrid w:val="0"/>
        <w:spacing w:line="276" w:lineRule="auto"/>
        <w:ind w:left="480"/>
        <w:rPr>
          <w:rFonts w:asciiTheme="minorEastAsia" w:eastAsiaTheme="minorEastAsia" w:hAnsiTheme="minorEastAsia"/>
          <w:bCs/>
          <w:sz w:val="22"/>
          <w:szCs w:val="22"/>
        </w:rPr>
      </w:pP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探春笑道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：「你這樣一個通人，竟沒看見子書？當日《姬子》有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云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：『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登利祿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之場，處運籌之界者，竊堯舜之詞，背孔孟之道。』」</w:t>
      </w:r>
    </w:p>
    <w:p w14:paraId="372C59BE" w14:textId="77777777" w:rsidR="000265FD" w:rsidRPr="002711D2" w:rsidRDefault="000265FD" w:rsidP="000265FD">
      <w:pPr>
        <w:snapToGrid w:val="0"/>
        <w:spacing w:line="276" w:lineRule="auto"/>
        <w:ind w:left="480"/>
        <w:rPr>
          <w:rFonts w:asciiTheme="minorEastAsia" w:eastAsiaTheme="minorEastAsia" w:hAnsiTheme="minorEastAsia"/>
          <w:bCs/>
          <w:sz w:val="22"/>
          <w:szCs w:val="22"/>
        </w:rPr>
      </w:pPr>
    </w:p>
    <w:p w14:paraId="3B7BAE4F" w14:textId="55A47C7C" w:rsidR="000265FD" w:rsidRPr="002711D2" w:rsidRDefault="008D7A21" w:rsidP="000265F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29</w:t>
      </w:r>
      <w:r w:rsidR="000265FD" w:rsidRPr="002711D2">
        <w:rPr>
          <w:rFonts w:asciiTheme="minorEastAsia" w:eastAsiaTheme="minorEastAsia" w:hAnsiTheme="minorEastAsia"/>
          <w:bCs/>
          <w:sz w:val="22"/>
          <w:szCs w:val="22"/>
        </w:rPr>
        <w:t>.</w:t>
      </w:r>
      <w:r w:rsidR="000265FD" w:rsidRPr="002711D2">
        <w:rPr>
          <w:rFonts w:asciiTheme="minorEastAsia" w:eastAsiaTheme="minorEastAsia" w:hAnsiTheme="minorEastAsia" w:hint="eastAsia"/>
          <w:bCs/>
          <w:sz w:val="22"/>
          <w:szCs w:val="22"/>
        </w:rPr>
        <w:t>薛寶釵提出〈不自棄文〉的用意，最接近下列何者？</w:t>
      </w:r>
    </w:p>
    <w:p w14:paraId="12DACFD7" w14:textId="77777777" w:rsidR="000265FD" w:rsidRPr="002711D2" w:rsidRDefault="000265FD" w:rsidP="000265F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(A)天下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之物皆有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可用之處，人更不應該怨天尤人，看輕自己 (B)雖未曾實際接觸經濟事務，但應可從古籍中得到相關概念 (C)學識淵博且通曉事理的人，實務管理上應該更能得心應手 (D)就算是聰敏慧黠的人，也難免有不懂實際道理的無知言論。</w:t>
      </w:r>
    </w:p>
    <w:p w14:paraId="6F6414FD" w14:textId="3DF39406" w:rsidR="000265FD" w:rsidRPr="002711D2" w:rsidRDefault="008D7A21" w:rsidP="000265F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30</w:t>
      </w:r>
      <w:r w:rsidR="000265FD" w:rsidRPr="002711D2">
        <w:rPr>
          <w:rFonts w:asciiTheme="minorEastAsia" w:eastAsiaTheme="minorEastAsia" w:hAnsiTheme="minorEastAsia"/>
          <w:bCs/>
          <w:sz w:val="22"/>
          <w:szCs w:val="22"/>
        </w:rPr>
        <w:t>.</w:t>
      </w:r>
      <w:proofErr w:type="gramStart"/>
      <w:r w:rsidR="000265FD" w:rsidRPr="002711D2">
        <w:rPr>
          <w:rFonts w:asciiTheme="minorEastAsia" w:eastAsiaTheme="minorEastAsia" w:hAnsiTheme="minorEastAsia" w:hint="eastAsia"/>
          <w:bCs/>
          <w:sz w:val="22"/>
          <w:szCs w:val="22"/>
        </w:rPr>
        <w:t>關於賈探春</w:t>
      </w:r>
      <w:proofErr w:type="gramEnd"/>
      <w:r w:rsidR="000265FD" w:rsidRPr="002711D2">
        <w:rPr>
          <w:rFonts w:asciiTheme="minorEastAsia" w:eastAsiaTheme="minorEastAsia" w:hAnsiTheme="minorEastAsia" w:hint="eastAsia"/>
          <w:bCs/>
          <w:sz w:val="22"/>
          <w:szCs w:val="22"/>
        </w:rPr>
        <w:t>對薛寶釵的回應，下列分析何者最恰當？</w:t>
      </w:r>
    </w:p>
    <w:p w14:paraId="6D861C5A" w14:textId="77777777" w:rsidR="000265FD" w:rsidRPr="002711D2" w:rsidRDefault="000265FD" w:rsidP="000265F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(A)探春認為盡信書不如無書，應有分辨是非的能力，因此對古書提出質疑 </w:t>
      </w:r>
      <w:r w:rsidRPr="002711D2">
        <w:rPr>
          <w:rFonts w:asciiTheme="minorEastAsia" w:eastAsiaTheme="minorEastAsia" w:hAnsiTheme="minorEastAsia"/>
          <w:bCs/>
          <w:sz w:val="22"/>
          <w:szCs w:val="22"/>
        </w:rPr>
        <w:t xml:space="preserve"> 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(B)探春認為朱熹的作品不適合應用於實際的商場官界，只能用來自我勉勵 </w:t>
      </w:r>
      <w:r w:rsidRPr="002711D2">
        <w:rPr>
          <w:rFonts w:asciiTheme="minorEastAsia" w:eastAsiaTheme="minorEastAsia" w:hAnsiTheme="minorEastAsia"/>
          <w:bCs/>
          <w:sz w:val="22"/>
          <w:szCs w:val="22"/>
        </w:rPr>
        <w:t xml:space="preserve"> 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(C)探春誇耀自己博學多聞，能活用所學在管理工作上，自然符合孔孟之道 </w:t>
      </w:r>
      <w:r w:rsidRPr="002711D2">
        <w:rPr>
          <w:rFonts w:asciiTheme="minorEastAsia" w:eastAsiaTheme="minorEastAsia" w:hAnsiTheme="minorEastAsia"/>
          <w:bCs/>
          <w:sz w:val="22"/>
          <w:szCs w:val="22"/>
        </w:rPr>
        <w:t xml:space="preserve"> 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(D)探春表示自己是管理者，自然如同商場官界之人背離孔孟仁義道德之道。</w:t>
      </w:r>
    </w:p>
    <w:p w14:paraId="75D553FD" w14:textId="77777777" w:rsidR="001E58BD" w:rsidRPr="002711D2" w:rsidRDefault="001E58BD">
      <w:pPr>
        <w:rPr>
          <w:rFonts w:asciiTheme="minorEastAsia" w:eastAsiaTheme="minorEastAsia" w:hAnsiTheme="minorEastAsia"/>
          <w:sz w:val="22"/>
          <w:szCs w:val="22"/>
        </w:rPr>
      </w:pPr>
    </w:p>
    <w:p w14:paraId="052718D7" w14:textId="201FA606" w:rsidR="001E58BD" w:rsidRPr="002711D2" w:rsidRDefault="001E58B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bookmarkStart w:id="114" w:name="_Hlk92581808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▲</w:t>
      </w:r>
      <w:bookmarkEnd w:id="114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閱讀下文，回答第 </w:t>
      </w:r>
      <w:r w:rsidR="00303ECD" w:rsidRPr="002711D2">
        <w:rPr>
          <w:rFonts w:asciiTheme="minorEastAsia" w:eastAsiaTheme="minorEastAsia" w:hAnsiTheme="minorEastAsia"/>
          <w:bCs/>
          <w:sz w:val="22"/>
          <w:szCs w:val="22"/>
        </w:rPr>
        <w:t>31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-</w:t>
      </w:r>
      <w:r w:rsidRPr="002711D2">
        <w:rPr>
          <w:rFonts w:asciiTheme="minorEastAsia" w:eastAsiaTheme="minorEastAsia" w:hAnsiTheme="minorEastAsia"/>
          <w:bCs/>
          <w:sz w:val="22"/>
          <w:szCs w:val="22"/>
        </w:rPr>
        <w:t>3</w:t>
      </w:r>
      <w:r w:rsidR="007D01D7" w:rsidRPr="002711D2">
        <w:rPr>
          <w:rFonts w:asciiTheme="minorEastAsia" w:eastAsiaTheme="minorEastAsia" w:hAnsiTheme="minorEastAsia"/>
          <w:bCs/>
          <w:sz w:val="22"/>
          <w:szCs w:val="22"/>
        </w:rPr>
        <w:t>2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題</w:t>
      </w:r>
    </w:p>
    <w:p w14:paraId="47F09D36" w14:textId="77777777" w:rsidR="001E58BD" w:rsidRPr="002711D2" w:rsidRDefault="001E58B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【甲】夫人之相與，俯仰一世，或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取諸懷抱，晤言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一室之內；或因寄所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託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，放浪形骸之外。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雖趣舍萬殊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，靜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躁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不同，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當其欣於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所遇，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暫得於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己，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快然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自足，不知老之將至。及其所之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既倦，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情隨事遷，感慨係之矣。向之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所欣，俛仰之間，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已為陳迹，猶不能不以之興懷。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況脩短隨化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，終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期於盡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。古人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云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：「死生亦大矣。」豈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不痛哉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！（節選自王羲之〈蘭亭集序〉）</w:t>
      </w:r>
    </w:p>
    <w:p w14:paraId="74CC07CA" w14:textId="77777777" w:rsidR="001E58BD" w:rsidRPr="002711D2" w:rsidRDefault="001E58B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【乙】客曰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：「『月明星稀，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烏鵲南飛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』，此非曹孟德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之詩乎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？西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望夏口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，東望武昌，山川相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繆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鬱乎蒼蒼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，此非孟德之困於周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郎者乎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？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方其破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荊州，下江陵，順流而東也，舳艫千里，旌旗蔽空，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釃酒臨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江，橫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槊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賦詩，固一世之雄也，而今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安在哉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？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況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吾與子漁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樵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於江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渚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之上，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侶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魚蝦而友麋鹿。駕一葉之扁舟，舉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匏樽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以相屬。寄蜉蝣於天地，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渺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滄海之一粟。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哀吾生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之須臾，羨長江之無窮。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挾飛仙以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遨遊，抱明月而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長終。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知不可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乎驟得，託遺響於悲風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。」（節選自蘇軾〈赤壁賦〉）</w:t>
      </w:r>
    </w:p>
    <w:p w14:paraId="70639473" w14:textId="77777777" w:rsidR="00303ECD" w:rsidRPr="002711D2" w:rsidRDefault="00303EC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</w:p>
    <w:p w14:paraId="5253D528" w14:textId="418DC6C9" w:rsidR="001E58BD" w:rsidRPr="002711D2" w:rsidRDefault="00303EC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31</w:t>
      </w:r>
      <w:r w:rsidR="001E58BD" w:rsidRPr="002711D2">
        <w:rPr>
          <w:rFonts w:asciiTheme="minorEastAsia" w:eastAsiaTheme="minorEastAsia" w:hAnsiTheme="minorEastAsia"/>
          <w:bCs/>
          <w:sz w:val="22"/>
          <w:szCs w:val="22"/>
        </w:rPr>
        <w:t>.</w:t>
      </w:r>
      <w:r w:rsidR="001E58BD" w:rsidRPr="002711D2">
        <w:rPr>
          <w:rFonts w:asciiTheme="minorEastAsia" w:eastAsiaTheme="minorEastAsia" w:hAnsiTheme="minorEastAsia" w:hint="eastAsia"/>
          <w:bCs/>
          <w:sz w:val="22"/>
          <w:szCs w:val="22"/>
        </w:rPr>
        <w:t>比較甲、乙兩文的內涵，下列說明何者正確？</w:t>
      </w:r>
    </w:p>
    <w:p w14:paraId="75253446" w14:textId="77777777" w:rsidR="001E58BD" w:rsidRPr="002711D2" w:rsidRDefault="001E58B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甲文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「死生亦大矣」與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乙文「挾飛仙以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遨遊，抱明月而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長終」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均表達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求仙長壽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的願景  (B)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甲文「脩短隨化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，終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期於盡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與乙文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「寄蜉蝣於天地，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渺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滄海之一粟」均感懷生命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短暫易逝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  (C)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乙文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「漁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樵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於江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渚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之上，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侶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魚蝦而友麋鹿」即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是甲文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「因寄所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託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，放浪形骸之外」的最佳寫照  (D)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乙文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「橫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槊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賦詩，固一世之雄也，而今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安在哉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」意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近於甲文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「情隨事遷，感慨係之矣」，慨嘆懷才不遇。</w:t>
      </w:r>
    </w:p>
    <w:p w14:paraId="2F534BFB" w14:textId="4ECAD7B4" w:rsidR="001E58BD" w:rsidRPr="002711D2" w:rsidRDefault="00303EC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r w:rsidRPr="002711D2">
        <w:rPr>
          <w:rFonts w:asciiTheme="minorEastAsia" w:eastAsiaTheme="minorEastAsia" w:hAnsiTheme="minorEastAsia"/>
          <w:bCs/>
          <w:sz w:val="22"/>
          <w:szCs w:val="22"/>
        </w:rPr>
        <w:t>32</w:t>
      </w:r>
      <w:r w:rsidR="001E58BD" w:rsidRPr="002711D2">
        <w:rPr>
          <w:rFonts w:asciiTheme="minorEastAsia" w:eastAsiaTheme="minorEastAsia" w:hAnsiTheme="minorEastAsia"/>
          <w:bCs/>
          <w:sz w:val="22"/>
          <w:szCs w:val="22"/>
        </w:rPr>
        <w:t>.</w:t>
      </w:r>
      <w:r w:rsidR="001E58BD" w:rsidRPr="002711D2">
        <w:rPr>
          <w:rFonts w:asciiTheme="minorEastAsia" w:eastAsiaTheme="minorEastAsia" w:hAnsiTheme="minorEastAsia" w:hint="eastAsia"/>
          <w:bCs/>
          <w:sz w:val="22"/>
          <w:szCs w:val="22"/>
        </w:rPr>
        <w:t>依據甲、乙兩文，下列</w:t>
      </w:r>
      <w:proofErr w:type="gramStart"/>
      <w:r w:rsidR="001E58BD" w:rsidRPr="002711D2">
        <w:rPr>
          <w:rFonts w:asciiTheme="minorEastAsia" w:eastAsiaTheme="minorEastAsia" w:hAnsiTheme="minorEastAsia" w:hint="eastAsia"/>
          <w:bCs/>
          <w:sz w:val="22"/>
          <w:szCs w:val="22"/>
        </w:rPr>
        <w:t>文句均對時間</w:t>
      </w:r>
      <w:proofErr w:type="gramEnd"/>
      <w:r w:rsidR="001E58BD" w:rsidRPr="002711D2">
        <w:rPr>
          <w:rFonts w:asciiTheme="minorEastAsia" w:eastAsiaTheme="minorEastAsia" w:hAnsiTheme="minorEastAsia" w:hint="eastAsia"/>
          <w:bCs/>
          <w:sz w:val="22"/>
          <w:szCs w:val="22"/>
        </w:rPr>
        <w:t>流動有所感知，何者解讀最正確？</w:t>
      </w:r>
    </w:p>
    <w:p w14:paraId="29969B0D" w14:textId="77777777" w:rsidR="001E58BD" w:rsidRPr="002711D2" w:rsidRDefault="001E58BD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  <w:bookmarkStart w:id="115" w:name="_Hlk92041972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(A)</w:t>
      </w:r>
      <w:bookmarkEnd w:id="115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「夫人之相與，俯仰一世」說明人生在世應當信守承諾一輩子  (B)「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快然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自足，不知老之將至」表達人在快樂中容易忘卻時光流逝  (C)「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哀吾生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之須臾，羨長江之無窮」表達人世的時光如水奔流不息  </w:t>
      </w:r>
      <w:r w:rsidRPr="002711D2">
        <w:rPr>
          <w:rFonts w:asciiTheme="minorEastAsia" w:eastAsiaTheme="minorEastAsia" w:hAnsiTheme="minorEastAsia"/>
          <w:bCs/>
          <w:sz w:val="22"/>
          <w:szCs w:val="22"/>
        </w:rPr>
        <w:t>(D)</w:t>
      </w: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「向之</w:t>
      </w:r>
      <w:proofErr w:type="gramStart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所欣，俛仰之間，</w:t>
      </w:r>
      <w:proofErr w:type="gramEnd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已為陳迹」說明福禍接連出現乃恆常真理。</w:t>
      </w:r>
    </w:p>
    <w:p w14:paraId="7D4EDDD3" w14:textId="77777777" w:rsidR="007D01D7" w:rsidRPr="002711D2" w:rsidRDefault="007D01D7" w:rsidP="001E58BD">
      <w:pPr>
        <w:snapToGrid w:val="0"/>
        <w:spacing w:line="276" w:lineRule="auto"/>
        <w:rPr>
          <w:rFonts w:asciiTheme="minorEastAsia" w:eastAsiaTheme="minorEastAsia" w:hAnsiTheme="minorEastAsia"/>
          <w:bCs/>
          <w:sz w:val="22"/>
          <w:szCs w:val="22"/>
        </w:rPr>
      </w:pPr>
    </w:p>
    <w:p w14:paraId="1E0C6AC3" w14:textId="19522ECA" w:rsidR="00AD4076" w:rsidRPr="002711D2" w:rsidRDefault="00303ECD" w:rsidP="00303ECD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116" w:name="QQ210824004022_M"/>
      <w:bookmarkStart w:id="117" w:name="QQ210824004022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▲</w:t>
      </w:r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閱讀下文，回答第</w:t>
      </w:r>
      <w:r w:rsidR="00136017" w:rsidRPr="002711D2">
        <w:rPr>
          <w:rFonts w:asciiTheme="minorEastAsia" w:eastAsiaTheme="minorEastAsia" w:hAnsiTheme="minorEastAsia"/>
          <w:color w:val="000000"/>
          <w:sz w:val="22"/>
          <w:szCs w:val="22"/>
        </w:rPr>
        <w:t>3</w:t>
      </w:r>
      <w:r w:rsidR="007D01D7" w:rsidRPr="002711D2">
        <w:rPr>
          <w:rFonts w:asciiTheme="minorEastAsia" w:eastAsiaTheme="minorEastAsia" w:hAnsiTheme="minorEastAsia"/>
          <w:color w:val="000000"/>
          <w:sz w:val="22"/>
          <w:szCs w:val="22"/>
        </w:rPr>
        <w:t>3</w:t>
      </w:r>
      <w:r w:rsidR="00136017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-</w:t>
      </w:r>
      <w:r w:rsidR="00136017" w:rsidRPr="002711D2">
        <w:rPr>
          <w:rFonts w:asciiTheme="minorEastAsia" w:eastAsiaTheme="minorEastAsia" w:hAnsiTheme="minorEastAsia"/>
          <w:color w:val="000000"/>
          <w:sz w:val="22"/>
          <w:szCs w:val="22"/>
        </w:rPr>
        <w:t>3</w:t>
      </w:r>
      <w:r w:rsidR="007D01D7" w:rsidRPr="002711D2">
        <w:rPr>
          <w:rFonts w:asciiTheme="minorEastAsia" w:eastAsiaTheme="minorEastAsia" w:hAnsiTheme="minorEastAsia"/>
          <w:color w:val="000000"/>
          <w:sz w:val="22"/>
          <w:szCs w:val="22"/>
        </w:rPr>
        <w:t>4</w:t>
      </w:r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題</w:t>
      </w:r>
      <w:r w:rsidR="00AD4076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　　平兒笑道：「這有個原故：姑娘們所用的這些東西，自然是該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有分例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。每月買辦買了，令女人們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各房交與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我們收管，不過預備姑娘們使用就罷了，沒有一個我們天天各人拿錢找人買頭油又是脂粉去的理。所以外頭買辦總領了去，按月使女人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按房交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與我們的。姑娘們的每月這二兩，原不是為買這些的，原為的是一時當家的奶奶太太或不在，或不得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閒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，姑娘們偶然一時可巧要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幾個錢使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，省得找人去。這原是恐怕姑娘們受委屈，可知這個錢並不是買這個才有的。如今我冷眼看著，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各屋裡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的我們的姊妹都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是現拿錢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買這些東西的，竟有一半。我就疑惑，不是買辦脫了空，</w:t>
      </w:r>
      <w:proofErr w:type="gramStart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遲些日子</w:t>
      </w:r>
      <w:proofErr w:type="gramEnd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，就是買的不是正經貨，弄些使不得的東西來搪塞。」</w:t>
      </w:r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16"/>
    </w:p>
    <w:p w14:paraId="13C1C3B6" w14:textId="77777777" w:rsidR="004F555E" w:rsidRPr="002711D2" w:rsidRDefault="004F555E" w:rsidP="00303ECD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</w:p>
    <w:p w14:paraId="31DB9B96" w14:textId="397AC694" w:rsidR="004F555E" w:rsidRPr="002711D2" w:rsidRDefault="004F555E" w:rsidP="0013601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118" w:name="QQ210824004022_1_H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3</w:t>
      </w:r>
      <w:r w:rsidR="007D01D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3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.</w:t>
      </w:r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下列選項，何者符合賈府中頭油脂粉的採買流程？</w:t>
      </w:r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18"/>
    </w:p>
    <w:p w14:paraId="5D688265" w14:textId="5A2AAA7E" w:rsidR="00AD4076" w:rsidRPr="002711D2" w:rsidRDefault="00AD4076" w:rsidP="0013601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19" w:name="QQ210824004022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買辦每月領錢統一採買→僕婦們分交各房→交由丫鬟保管→提供姑娘使用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19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20" w:name="QQ210824004022_1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姑娘每月列出清單並付費→買辦領錢採買→交由各房丫鬟保管→提供姑娘使用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21" w:name="QQ210824004022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姑娘每月列出清單→由熟識的男性代為外出採購→交由丫鬟保管→提供姑娘使用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1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22" w:name="QQ210824004022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買辦每月統一叫貨→姑娘挑選合用者，由帳房付款→交由丫鬟保管→提供姑娘使用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2"/>
    </w:p>
    <w:p w14:paraId="0D5F4871" w14:textId="2844A66A" w:rsidR="00AD4076" w:rsidRPr="002711D2" w:rsidRDefault="004F555E" w:rsidP="004F555E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123" w:name="QQ210824004022_2_H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3</w:t>
      </w:r>
      <w:r w:rsidR="007D01D7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4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.</w:t>
      </w:r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下列選項，何者符合平兒這段話所要表達的意思？</w:t>
      </w:r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3"/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24" w:name="QQ210824004022_2_1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每月月錢是為了補貼姑娘們購買脂粉的花費</w:t>
      </w:r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4"/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25" w:name="QQ210824004022_2_2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買辦採購的脂粉頭油常是濫竽充數的劣質品</w:t>
      </w:r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5"/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26" w:name="QQ210824004022_2_3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帳房未能按時發放月錢常導致姑娘手頭困窘</w:t>
      </w:r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6"/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27" w:name="QQ210824004022_2_4"/>
      <w:r w:rsidR="00AD4076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大宗採購導致發放時程有所延遲乃情有可原</w:t>
      </w:r>
      <w:r w:rsidR="00AD4076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17"/>
      <w:bookmarkEnd w:id="127"/>
    </w:p>
    <w:p w14:paraId="5FC1D7AD" w14:textId="55E0746F" w:rsidR="00BA10E1" w:rsidRPr="002711D2" w:rsidRDefault="007D01D7" w:rsidP="007D01D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128" w:name="QQ210713000332_M"/>
      <w:bookmarkStart w:id="129" w:name="QQ210713000332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▲</w:t>
      </w:r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閱讀下文，回答第</w:t>
      </w:r>
      <w:r w:rsidRPr="002711D2">
        <w:rPr>
          <w:rFonts w:asciiTheme="minorEastAsia" w:eastAsiaTheme="minorEastAsia" w:hAnsiTheme="minorEastAsia"/>
          <w:color w:val="000000"/>
          <w:sz w:val="22"/>
          <w:szCs w:val="22"/>
        </w:rPr>
        <w:t>35-36</w:t>
      </w:r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題</w:t>
      </w:r>
      <w:r w:rsidR="00BA10E1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　　這一群雞走出菜園，一路吱吱叫叫，像是受著很大的侮辱，抱著憤憤的不平，要去訴訟主人一樣。</w:t>
      </w:r>
      <w:r w:rsidR="00BA10E1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　　大家要知道，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這群雞是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維持這一部落的安寧秩序，保護這區域裡的人民幸福，那衙門裡的大人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所飼的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，「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拍狗也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須看著主人」，因為有這樣關係，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這群雞也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特別受到人家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的畏敬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。衙門就在這一條街上，街後便是菜園，透菜園內的路，就在衙門邊；路邊和衙門的牆圍相對，有一間破草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厝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，住著一家貧苦的人，一個中年寡婦和一對幼小的男女，寡婦是給人洗衣及做針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黹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，來養活她這被幸福的神所擯棄的子女。</w:t>
      </w:r>
      <w:r w:rsidR="00BA10E1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　　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這群雞母雞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仔走到草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厝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口，不知是否被飯的香氣所引誘，竟把憤憤的不平忘掉，走入草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厝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內去，把放在桌下預備飼豬的飯，抓到滿地上。雞母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嘓嘓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地招呼雞仔，像是講著：「這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是好食的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，快快！」但是雞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母又尚不滿足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，竟跳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上桌頂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，再要找些更好的來給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牠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可愛的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雞仔食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。桌的邊緣上放著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一腳空籃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，盛有幾片破布，雞母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在桌頂找不到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什麼，便又跳上籃去，才踏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著籃邊，籃便翻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落到地面去，雞仔正在這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底下啄飯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，湊巧有一隻走不及，被罩在籃內，這一下驚恐，比種菜的空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口喝喊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，有加倍效力，雞母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由桌頂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跌下來，拖著翅膀，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嘓嘓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地招呼著雞，像是在講：「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快走快走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！禍事到了。」（節選自賴和〈惹事〉）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8"/>
    </w:p>
    <w:p w14:paraId="2A7BDFAA" w14:textId="2BFAD43C" w:rsidR="00BA10E1" w:rsidRPr="002711D2" w:rsidRDefault="007D01D7" w:rsidP="007D01D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130" w:name="QQ210713000332_1_H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3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5.</w:t>
      </w:r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本文中的「雞」和〈一桿「稱仔」〉中的何種人物形象類似？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0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31" w:name="QQ210713000332_1_1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日警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1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32" w:name="QQ210713000332_1_2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法官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2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33" w:name="QQ210713000332_1_3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鄉民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3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34" w:name="QQ210713000332_1_4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秦妻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4"/>
    </w:p>
    <w:p w14:paraId="6D405219" w14:textId="3C704DDC" w:rsidR="00BA10E1" w:rsidRPr="002711D2" w:rsidRDefault="007D01D7" w:rsidP="007D01D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135" w:name="QQ210713000332_2_H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3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6.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文中寫雞母雞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仔進入草</w:t>
      </w:r>
      <w:proofErr w:type="gramStart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厝</w:t>
      </w:r>
      <w:proofErr w:type="gramEnd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尋覓食物，暗喻當時怎樣的社會景況？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5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36" w:name="QQ210713000332_2_1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掌權者與民同樂，共享收穫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6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37" w:name="QQ210713000332_2_2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執法者欺壓百姓，恣意妄為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7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38" w:name="QQ210713000332_2_3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鄰里間互動熱絡，有福同享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38"/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39" w:name="QQ210713000332_2_4"/>
      <w:r w:rsidR="00BA10E1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家人間反目成仇，互相搶食</w:t>
      </w:r>
      <w:r w:rsidR="00BA10E1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29"/>
      <w:bookmarkEnd w:id="139"/>
    </w:p>
    <w:p w14:paraId="3B67B9C1" w14:textId="77777777" w:rsidR="002711D2" w:rsidRPr="002711D2" w:rsidRDefault="002711D2" w:rsidP="007D01D7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</w:p>
    <w:p w14:paraId="49BEA323" w14:textId="77777777" w:rsidR="002711D2" w:rsidRPr="0080355F" w:rsidRDefault="002711D2" w:rsidP="002711D2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bookmarkStart w:id="140" w:name="QQ210824004021_M"/>
      <w:bookmarkStart w:id="141" w:name="QQ210824004021"/>
      <w:bookmarkStart w:id="142" w:name="QQ210713001326_M"/>
      <w:bookmarkStart w:id="143" w:name="QQ210713001326"/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▲</w:t>
      </w:r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閱讀下文，回答第</w:t>
      </w:r>
      <w:r w:rsidRPr="002711D2">
        <w:rPr>
          <w:rFonts w:asciiTheme="minorEastAsia" w:eastAsiaTheme="minorEastAsia" w:hAnsiTheme="minorEastAsia"/>
          <w:color w:val="000000"/>
          <w:sz w:val="22"/>
          <w:szCs w:val="22"/>
        </w:rPr>
        <w:t>37-38</w:t>
      </w:r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題</w:t>
      </w:r>
      <w:r w:rsidRPr="0080355F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　　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寶釵忙走過來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，摸著他的臉笑道：「你張開嘴，我瞧瞧你的牙齒舌頭是什麼作的。從早起來到這會子，你說這些話，一套一個樣子，也不奉承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三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姑娘，也沒見你說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奶奶才短想不到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，也並沒有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三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姑娘說一句，你就說一句是；橫豎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三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姑娘一套話出，你就有一套話進去；總是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三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姑娘想得到的，你奶奶也想到了，只是必有個不可辦的原故。這會子又是因姑娘住的園子，不好因省錢令人去監管。你們想想這話，若果真交與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人弄錢去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的，那人自然是一枝花也不許掐，一個果子也不許動了，姑娘們分中自然不敢，天天與小姑娘們就吵不清。他這</w:t>
      </w:r>
      <w:proofErr w:type="gramStart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遠愁近慮</w:t>
      </w:r>
      <w:proofErr w:type="gramEnd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，不亢不卑。他奶奶便不是和咱們好，聽他這一番話，也必要自愧的變好了，不和也變和了。」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0"/>
    </w:p>
    <w:p w14:paraId="31855F71" w14:textId="77777777" w:rsidR="002711D2" w:rsidRPr="002711D2" w:rsidRDefault="002711D2" w:rsidP="002711D2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144" w:name="QQ210824004021_1_H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3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7.</w:t>
      </w:r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根據本文，薛寶釵所言意在稱讚平兒具有何種的特質？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4"/>
    </w:p>
    <w:p w14:paraId="64AB30D7" w14:textId="77777777" w:rsidR="002711D2" w:rsidRPr="0080355F" w:rsidRDefault="002711D2" w:rsidP="002711D2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45" w:name="QQ210824004021_1_1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公正無私，慎謀能斷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5"/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46" w:name="QQ210824004021_1_2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反應機敏，從善如流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6"/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47" w:name="QQ210824004021_1_3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溫和嫻靜，不與人爭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7"/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48" w:name="QQ210824004021_1_4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口才伶俐，圓融周到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8"/>
    </w:p>
    <w:p w14:paraId="167D8A31" w14:textId="77777777" w:rsidR="002711D2" w:rsidRPr="002711D2" w:rsidRDefault="002711D2" w:rsidP="002711D2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sz w:val="22"/>
          <w:szCs w:val="22"/>
        </w:rPr>
      </w:pPr>
      <w:bookmarkStart w:id="149" w:name="QQ210824004021_2_H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38.</w:t>
      </w:r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透過薛寶釵這番話，可看出王熙鳳對於「經營管理園林」有何擔憂？</w:t>
      </w:r>
    </w:p>
    <w:bookmarkEnd w:id="149"/>
    <w:p w14:paraId="692B245C" w14:textId="77777777" w:rsidR="002711D2" w:rsidRPr="0080355F" w:rsidRDefault="002711D2" w:rsidP="002711D2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50" w:name="QQ210824004021_2_1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承包者公器私用，以園林資產營利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0"/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51" w:name="QQ210824004021_2_2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園內工作人員增多，人多口雜，易生是非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1"/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52" w:name="QQ210824004021_2_3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承包者專業度不足，無法確實維持園林的良好狀態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2"/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53" w:name="QQ210824004021_2_4"/>
      <w:r w:rsidRPr="0080355F">
        <w:rPr>
          <w:rFonts w:asciiTheme="minorEastAsia" w:eastAsiaTheme="minorEastAsia" w:hAnsiTheme="minorEastAsia" w:hint="eastAsia"/>
          <w:color w:val="000000"/>
          <w:sz w:val="22"/>
          <w:szCs w:val="22"/>
        </w:rPr>
        <w:t>姑娘們取用園內花草會受到承包者的限制，容易起糾紛</w:t>
      </w:r>
      <w:r w:rsidRPr="0080355F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1"/>
      <w:bookmarkEnd w:id="153"/>
    </w:p>
    <w:p w14:paraId="0C77877E" w14:textId="77777777" w:rsidR="00767DC6" w:rsidRPr="002711D2" w:rsidRDefault="00767DC6" w:rsidP="00767DC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 w:cs="細明體"/>
          <w:kern w:val="0"/>
          <w:sz w:val="22"/>
          <w:szCs w:val="22"/>
          <w:lang w:eastAsia="zh-CN"/>
        </w:rPr>
      </w:pPr>
    </w:p>
    <w:p w14:paraId="2B47EF1B" w14:textId="38820653" w:rsidR="00316990" w:rsidRPr="002711D2" w:rsidRDefault="00767DC6" w:rsidP="00767DC6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 w:hint="eastAsia"/>
          <w:bCs/>
          <w:sz w:val="22"/>
          <w:szCs w:val="22"/>
        </w:rPr>
        <w:t>▲</w:t>
      </w:r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閱讀下文，回答</w:t>
      </w:r>
      <w:r w:rsidR="00A856FD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3</w:t>
      </w:r>
      <w:r w:rsidR="00A856FD" w:rsidRPr="002711D2">
        <w:rPr>
          <w:rFonts w:asciiTheme="minorEastAsia" w:eastAsiaTheme="minorEastAsia" w:hAnsiTheme="minorEastAsia"/>
          <w:color w:val="000000"/>
          <w:sz w:val="22"/>
          <w:szCs w:val="22"/>
        </w:rPr>
        <w:t>9-40</w:t>
      </w:r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題　</w:t>
      </w:r>
      <w:r w:rsidR="00316990" w:rsidRPr="002711D2">
        <w:rPr>
          <w:rFonts w:asciiTheme="minorEastAsia" w:eastAsiaTheme="minorEastAsia" w:hAnsiTheme="minorEastAsia"/>
          <w:color w:val="000000"/>
          <w:sz w:val="22"/>
          <w:szCs w:val="22"/>
        </w:rPr>
        <w:br/>
      </w:r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　　水光</w:t>
      </w:r>
      <w:proofErr w:type="gramStart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瀲灩晴方好</w:t>
      </w:r>
      <w:proofErr w:type="gramEnd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，山色空</w:t>
      </w:r>
      <w:proofErr w:type="gramStart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濛雨亦奇</w:t>
      </w:r>
      <w:proofErr w:type="gramEnd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。欲把西湖比西子，淡妝濃抹總相宜。（蘇軾〈飲湖上初晴後雨〉）</w:t>
      </w:r>
      <w:r w:rsidR="0031699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42"/>
    </w:p>
    <w:p w14:paraId="46207BB4" w14:textId="77777777" w:rsidR="001675D2" w:rsidRPr="002711D2" w:rsidRDefault="001675D2" w:rsidP="00A856FD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154" w:name="QQ210713001326_1_H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3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9.</w:t>
      </w:r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關於詩中「水光</w:t>
      </w:r>
      <w:proofErr w:type="gramStart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瀲灩晴方好</w:t>
      </w:r>
      <w:proofErr w:type="gramEnd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」一句描繪的西湖景致，下列何者正確？</w:t>
      </w:r>
      <w:r w:rsidR="0031699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4"/>
    </w:p>
    <w:p w14:paraId="01ACADDD" w14:textId="32B0DD24" w:rsidR="00316990" w:rsidRPr="002711D2" w:rsidRDefault="00316990" w:rsidP="00A856FD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55" w:name="QQ210713001326_1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天氣晴朗，波光水色的湖景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5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56" w:name="QQ210713001326_1_2"/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朗朗青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空下，遊人遊湖之樂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6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57" w:name="QQ210713001326_1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水面清澈，漁人捕魚之趣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7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58" w:name="QQ210713001326_1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晴天時湖岸百花盛放之景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8"/>
    </w:p>
    <w:p w14:paraId="70854BA8" w14:textId="77777777" w:rsidR="001675D2" w:rsidRPr="002711D2" w:rsidRDefault="001675D2" w:rsidP="001675D2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</w:rPr>
      </w:pPr>
      <w:bookmarkStart w:id="159" w:name="QQ210713001326_2_H"/>
      <w:r w:rsidRPr="002711D2">
        <w:rPr>
          <w:rFonts w:asciiTheme="minorEastAsia" w:eastAsiaTheme="minorEastAsia" w:hAnsiTheme="minorEastAsia" w:hint="eastAsia"/>
          <w:color w:val="000000"/>
          <w:kern w:val="0"/>
          <w:sz w:val="22"/>
          <w:szCs w:val="22"/>
        </w:rPr>
        <w:t>4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0.</w:t>
      </w:r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詩中以「淡妝濃抹總相宜」</w:t>
      </w:r>
      <w:proofErr w:type="gramStart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作結</w:t>
      </w:r>
      <w:proofErr w:type="gramEnd"/>
      <w:r w:rsidR="00316990"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，作者是為傳達什麼樣的訊息？</w:t>
      </w:r>
      <w:r w:rsidR="00316990"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59"/>
    </w:p>
    <w:p w14:paraId="58969C99" w14:textId="0675CEA5" w:rsidR="00316990" w:rsidRPr="002711D2" w:rsidRDefault="00316990" w:rsidP="001675D2">
      <w:pPr>
        <w:widowControl/>
        <w:snapToGrid w:val="0"/>
        <w:spacing w:before="80"/>
        <w:textAlignment w:val="center"/>
        <w:rPr>
          <w:rFonts w:asciiTheme="minorEastAsia" w:eastAsiaTheme="minorEastAsia" w:hAnsiTheme="minorEastAsia"/>
          <w:color w:val="000000"/>
          <w:kern w:val="0"/>
          <w:sz w:val="22"/>
          <w:szCs w:val="22"/>
          <w:lang w:eastAsia="zh-CN"/>
        </w:rPr>
      </w:pP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(A)</w:t>
      </w:r>
      <w:bookmarkStart w:id="160" w:name="QQ210713001326_2_1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西湖景點有廣為人</w:t>
      </w:r>
      <w:proofErr w:type="gramStart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知與罕為人</w:t>
      </w:r>
      <w:proofErr w:type="gramEnd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知的景點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60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(B)</w:t>
      </w:r>
      <w:bookmarkStart w:id="161" w:name="QQ210713001326_2_2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無論何時都有眾多的遊湖仕女造訪西湖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61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(C)</w:t>
      </w:r>
      <w:bookmarkStart w:id="162" w:name="QQ210713001326_2_3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到西湖遊玩無論濃妝或淡妝打扮都合宜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62"/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>(D)</w:t>
      </w:r>
      <w:bookmarkStart w:id="163" w:name="QQ210713001326_2_4"/>
      <w:r w:rsidRPr="002711D2">
        <w:rPr>
          <w:rFonts w:asciiTheme="minorEastAsia" w:eastAsiaTheme="minorEastAsia" w:hAnsiTheme="minorEastAsia" w:hint="eastAsia"/>
          <w:color w:val="000000"/>
          <w:sz w:val="22"/>
          <w:szCs w:val="22"/>
        </w:rPr>
        <w:t>比喻西湖的一年四季各有其迷人的風韻</w:t>
      </w:r>
      <w:r w:rsidRPr="002711D2">
        <w:rPr>
          <w:rFonts w:asciiTheme="minorEastAsia" w:eastAsiaTheme="minorEastAsia" w:hAnsiTheme="minorEastAsia"/>
          <w:color w:val="000000"/>
          <w:kern w:val="0"/>
          <w:sz w:val="22"/>
          <w:szCs w:val="22"/>
        </w:rPr>
        <w:t xml:space="preserve">　</w:t>
      </w:r>
      <w:bookmarkEnd w:id="163"/>
    </w:p>
    <w:bookmarkEnd w:id="143"/>
    <w:p w14:paraId="56FF5FD6" w14:textId="77777777" w:rsidR="00AD4076" w:rsidRPr="002711D2" w:rsidRDefault="00AD4076">
      <w:pPr>
        <w:rPr>
          <w:rFonts w:asciiTheme="minorEastAsia" w:eastAsiaTheme="minorEastAsia" w:hAnsiTheme="minorEastAsia"/>
          <w:sz w:val="22"/>
          <w:szCs w:val="22"/>
        </w:rPr>
      </w:pPr>
    </w:p>
    <w:sectPr w:rsidR="00AD4076" w:rsidRPr="002711D2" w:rsidSect="00936E58">
      <w:footerReference w:type="default" r:id="rId8"/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0800" w14:textId="77777777" w:rsidR="00E970E0" w:rsidRDefault="00E970E0" w:rsidP="00DD7FFC">
      <w:r>
        <w:separator/>
      </w:r>
    </w:p>
  </w:endnote>
  <w:endnote w:type="continuationSeparator" w:id="0">
    <w:p w14:paraId="46DDB8FF" w14:textId="77777777" w:rsidR="00E970E0" w:rsidRDefault="00E970E0" w:rsidP="00DD7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5517163"/>
      <w:docPartObj>
        <w:docPartGallery w:val="Page Numbers (Bottom of Page)"/>
        <w:docPartUnique/>
      </w:docPartObj>
    </w:sdtPr>
    <w:sdtEndPr/>
    <w:sdtContent>
      <w:p w14:paraId="1B856603" w14:textId="002078AF" w:rsidR="00095207" w:rsidRDefault="0009520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44DF" w:rsidRPr="00D444DF">
          <w:rPr>
            <w:noProof/>
            <w:lang w:val="zh-TW"/>
          </w:rPr>
          <w:t>2</w:t>
        </w:r>
        <w:r>
          <w:fldChar w:fldCharType="end"/>
        </w:r>
      </w:p>
    </w:sdtContent>
  </w:sdt>
  <w:p w14:paraId="517A7FAD" w14:textId="77777777" w:rsidR="00095207" w:rsidRDefault="000952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FD2B7" w14:textId="77777777" w:rsidR="00E970E0" w:rsidRDefault="00E970E0" w:rsidP="00DD7FFC">
      <w:r>
        <w:separator/>
      </w:r>
    </w:p>
  </w:footnote>
  <w:footnote w:type="continuationSeparator" w:id="0">
    <w:p w14:paraId="54A6F636" w14:textId="77777777" w:rsidR="00E970E0" w:rsidRDefault="00E970E0" w:rsidP="00DD7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151E68"/>
    <w:multiLevelType w:val="hybridMultilevel"/>
    <w:tmpl w:val="71FC65F8"/>
    <w:lvl w:ilvl="0" w:tplc="96C20628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A9F4937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157"/>
    <w:rsid w:val="000265FD"/>
    <w:rsid w:val="00095207"/>
    <w:rsid w:val="000A20DA"/>
    <w:rsid w:val="000C62A9"/>
    <w:rsid w:val="000E0157"/>
    <w:rsid w:val="00136017"/>
    <w:rsid w:val="001675D2"/>
    <w:rsid w:val="001E58BD"/>
    <w:rsid w:val="002519A4"/>
    <w:rsid w:val="002711D2"/>
    <w:rsid w:val="002C46D4"/>
    <w:rsid w:val="00303ECD"/>
    <w:rsid w:val="003060F7"/>
    <w:rsid w:val="00316990"/>
    <w:rsid w:val="00322094"/>
    <w:rsid w:val="0036529A"/>
    <w:rsid w:val="00463984"/>
    <w:rsid w:val="004B4453"/>
    <w:rsid w:val="004F555E"/>
    <w:rsid w:val="006E0C60"/>
    <w:rsid w:val="006E5F12"/>
    <w:rsid w:val="007319FE"/>
    <w:rsid w:val="00736BE0"/>
    <w:rsid w:val="00767DC6"/>
    <w:rsid w:val="007921EF"/>
    <w:rsid w:val="007D01D7"/>
    <w:rsid w:val="00844DB0"/>
    <w:rsid w:val="00857038"/>
    <w:rsid w:val="008D7A21"/>
    <w:rsid w:val="00910D57"/>
    <w:rsid w:val="00936E58"/>
    <w:rsid w:val="00956365"/>
    <w:rsid w:val="00995406"/>
    <w:rsid w:val="00995430"/>
    <w:rsid w:val="009D7DD0"/>
    <w:rsid w:val="00A45AFE"/>
    <w:rsid w:val="00A84F5A"/>
    <w:rsid w:val="00A856FD"/>
    <w:rsid w:val="00AD4076"/>
    <w:rsid w:val="00B24214"/>
    <w:rsid w:val="00B33953"/>
    <w:rsid w:val="00B46462"/>
    <w:rsid w:val="00BA10E1"/>
    <w:rsid w:val="00BE72D0"/>
    <w:rsid w:val="00CD74B0"/>
    <w:rsid w:val="00D17AA1"/>
    <w:rsid w:val="00D364C3"/>
    <w:rsid w:val="00D444DF"/>
    <w:rsid w:val="00D659FA"/>
    <w:rsid w:val="00DD7FFC"/>
    <w:rsid w:val="00E16ECE"/>
    <w:rsid w:val="00E6459C"/>
    <w:rsid w:val="00E970E0"/>
    <w:rsid w:val="00EF2157"/>
    <w:rsid w:val="00FA72EA"/>
    <w:rsid w:val="00FB0759"/>
    <w:rsid w:val="00FE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35FA1"/>
  <w15:chartTrackingRefBased/>
  <w15:docId w15:val="{3E351E62-843D-425C-8F27-A57BFFD1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FFC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FF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7FF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D7FF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7FFC"/>
    <w:rPr>
      <w:sz w:val="20"/>
      <w:szCs w:val="20"/>
    </w:rPr>
  </w:style>
  <w:style w:type="paragraph" w:styleId="a7">
    <w:name w:val="List Paragraph"/>
    <w:basedOn w:val="a"/>
    <w:uiPriority w:val="34"/>
    <w:qFormat/>
    <w:rsid w:val="00A84F5A"/>
    <w:pPr>
      <w:ind w:leftChars="200" w:left="480"/>
    </w:pPr>
  </w:style>
  <w:style w:type="paragraph" w:customStyle="1" w:styleId="Normal01">
    <w:name w:val="Normal_0_1"/>
    <w:qFormat/>
    <w:rsid w:val="007319F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7319FE"/>
    <w:rPr>
      <w:rFonts w:ascii="Times New Roman" w:eastAsia="細明體" w:hAnsi="Times New Roman" w:cs="Times New Roman"/>
      <w:kern w:val="0"/>
      <w:szCs w:val="24"/>
    </w:rPr>
  </w:style>
  <w:style w:type="paragraph" w:customStyle="1" w:styleId="Normal02">
    <w:name w:val="Normal_0_2"/>
    <w:qFormat/>
    <w:rsid w:val="007319F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7319FE"/>
    <w:rPr>
      <w:rFonts w:ascii="Times New Roman" w:eastAsia="細明體" w:hAnsi="Times New Roman" w:cs="Times New Roman"/>
      <w:kern w:val="0"/>
      <w:szCs w:val="24"/>
    </w:rPr>
  </w:style>
  <w:style w:type="paragraph" w:customStyle="1" w:styleId="Normal21">
    <w:name w:val="Normal_2_1"/>
    <w:qFormat/>
    <w:rsid w:val="007319FE"/>
    <w:rPr>
      <w:rFonts w:ascii="Times New Roman" w:eastAsia="細明體" w:hAnsi="Times New Roman" w:cs="Times New Roman"/>
      <w:kern w:val="0"/>
      <w:szCs w:val="24"/>
    </w:rPr>
  </w:style>
  <w:style w:type="paragraph" w:customStyle="1" w:styleId="Normal014">
    <w:name w:val="Normal_0_14"/>
    <w:qFormat/>
    <w:rsid w:val="00322094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56B8-FE16-4333-AA6C-EC88B9E6E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怡旭 潘</dc:creator>
  <cp:keywords/>
  <dc:description/>
  <cp:lastModifiedBy>洪千舫</cp:lastModifiedBy>
  <cp:revision>2</cp:revision>
  <dcterms:created xsi:type="dcterms:W3CDTF">2022-01-11T02:11:00Z</dcterms:created>
  <dcterms:modified xsi:type="dcterms:W3CDTF">2022-01-11T02:11:00Z</dcterms:modified>
</cp:coreProperties>
</file>