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:rsidR="00EB4A61" w:rsidRDefault="004E2436" w:rsidP="00BA4978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 w:rsidR="00506CE4"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 w:rsidR="00BA4978"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 xml:space="preserve"> </w:t>
            </w:r>
            <w:r w:rsidR="00BA4978">
              <w:rPr>
                <w:sz w:val="28"/>
              </w:rPr>
              <w:t xml:space="preserve">2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 w:rsidR="00BA4978">
              <w:rPr>
                <w:sz w:val="28"/>
              </w:rPr>
              <w:t>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次段考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:rsidTr="00C44BB5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:rsidR="00EB4A61" w:rsidRDefault="004E2436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506CE4" w:rsidP="00506CE4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:rsidR="00EB4A61" w:rsidRDefault="004E2436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Pr="00506CE4" w:rsidRDefault="00506CE4" w:rsidP="00C44BB5">
            <w:pPr>
              <w:pStyle w:val="TableParagraph"/>
              <w:spacing w:before="2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 w:rsidP="00C44BB5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138"/>
              <w:rPr>
                <w:sz w:val="24"/>
              </w:rPr>
            </w:pPr>
            <w:proofErr w:type="gramStart"/>
            <w:r>
              <w:rPr>
                <w:sz w:val="24"/>
              </w:rPr>
              <w:t>一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4E2436" w:rsidP="00C44BB5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:rsidR="00EB4A61" w:rsidRDefault="00EB4A61">
      <w:pPr>
        <w:pStyle w:val="a3"/>
        <w:spacing w:before="10"/>
        <w:rPr>
          <w:rFonts w:ascii="Times New Roman"/>
          <w:sz w:val="17"/>
        </w:rPr>
      </w:pPr>
    </w:p>
    <w:p w:rsidR="001114B5" w:rsidRPr="00C32E73" w:rsidRDefault="004E2436" w:rsidP="001114B5">
      <w:pPr>
        <w:pStyle w:val="a4"/>
        <w:numPr>
          <w:ilvl w:val="0"/>
          <w:numId w:val="5"/>
        </w:numPr>
        <w:spacing w:line="520" w:lineRule="exact"/>
        <w:rPr>
          <w:rFonts w:ascii="Noto Sans CJK JP Medium" w:eastAsiaTheme="minorEastAsia" w:hint="eastAsia"/>
          <w:spacing w:val="-5"/>
          <w:position w:val="1"/>
          <w:sz w:val="28"/>
        </w:rPr>
      </w:pPr>
      <w:r w:rsidRPr="001114B5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1114B5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1114B5">
        <w:rPr>
          <w:rFonts w:ascii="Noto Sans CJK JP Medium" w:eastAsia="Noto Sans CJK JP Medium" w:hint="eastAsia"/>
          <w:spacing w:val="1"/>
          <w:position w:val="1"/>
          <w:sz w:val="28"/>
        </w:rPr>
        <w:t xml:space="preserve"> </w:t>
      </w:r>
      <w:r w:rsidR="00421022">
        <w:rPr>
          <w:rFonts w:ascii="Times New Roman" w:eastAsia="Times New Roman"/>
          <w:b/>
          <w:sz w:val="28"/>
        </w:rPr>
        <w:t>4</w:t>
      </w:r>
      <w:r w:rsidRPr="001114B5">
        <w:rPr>
          <w:rFonts w:ascii="Times New Roman" w:eastAsia="Times New Roman"/>
          <w:b/>
          <w:sz w:val="28"/>
        </w:rPr>
        <w:t>0</w:t>
      </w:r>
      <w:r w:rsidRPr="001114B5">
        <w:rPr>
          <w:rFonts w:ascii="Times New Roman" w:eastAsia="Times New Roman"/>
          <w:b/>
          <w:spacing w:val="63"/>
          <w:sz w:val="28"/>
        </w:rPr>
        <w:t xml:space="preserve"> </w:t>
      </w:r>
      <w:r w:rsidRPr="001114B5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="00421022">
        <w:rPr>
          <w:rFonts w:ascii="Times New Roman" w:eastAsia="Times New Roman"/>
          <w:b/>
          <w:sz w:val="28"/>
        </w:rPr>
        <w:t>2.5</w:t>
      </w:r>
      <w:r w:rsidRPr="001114B5">
        <w:rPr>
          <w:rFonts w:ascii="Times New Roman" w:eastAsia="Times New Roman"/>
          <w:b/>
          <w:spacing w:val="63"/>
          <w:sz w:val="28"/>
        </w:rPr>
        <w:t xml:space="preserve"> </w:t>
      </w:r>
      <w:r w:rsidRPr="001114B5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1114B5">
        <w:rPr>
          <w:rFonts w:ascii="Noto Sans CJK JP Medium" w:eastAsia="Noto Sans CJK JP Medium" w:hint="eastAsia"/>
          <w:spacing w:val="-3"/>
          <w:position w:val="1"/>
          <w:sz w:val="28"/>
        </w:rPr>
        <w:t xml:space="preserve"> </w:t>
      </w:r>
      <w:r w:rsidR="00421022">
        <w:rPr>
          <w:rFonts w:ascii="Times New Roman" w:eastAsia="Times New Roman"/>
          <w:b/>
          <w:sz w:val="28"/>
        </w:rPr>
        <w:t>10</w:t>
      </w:r>
      <w:r w:rsidRPr="001114B5">
        <w:rPr>
          <w:rFonts w:ascii="Times New Roman" w:eastAsia="Times New Roman"/>
          <w:b/>
          <w:sz w:val="28"/>
        </w:rPr>
        <w:t>0</w:t>
      </w:r>
      <w:r w:rsidRPr="001114B5">
        <w:rPr>
          <w:rFonts w:ascii="Times New Roman" w:eastAsia="Times New Roman"/>
          <w:b/>
          <w:spacing w:val="63"/>
          <w:sz w:val="28"/>
        </w:rPr>
        <w:t xml:space="preserve"> </w:t>
      </w:r>
      <w:r w:rsidRPr="001114B5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:rsidR="00421022" w:rsidRDefault="00421022" w:rsidP="00421022">
      <w:pPr>
        <w:pStyle w:val="SectionParagraphStyle"/>
        <w:ind w:left="720" w:firstLine="0"/>
      </w:pPr>
      <w:r>
        <w:t>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】飛機用的杜拉鋁合金是一種</w:t>
      </w:r>
      <w:r>
        <w:t>________</w:t>
      </w:r>
      <w:proofErr w:type="gramStart"/>
      <w:r>
        <w:t>合金</w:t>
      </w:r>
      <w:r>
        <w:t>(</w:t>
      </w:r>
      <w:proofErr w:type="gramEnd"/>
      <w:r>
        <w:t xml:space="preserve">A) </w:t>
      </w:r>
      <w:r>
        <w:t xml:space="preserve">鋁銅　</w:t>
      </w:r>
      <w:r>
        <w:t xml:space="preserve">(B) </w:t>
      </w:r>
      <w:r>
        <w:t xml:space="preserve">鋁錳　</w:t>
      </w:r>
      <w:r>
        <w:t xml:space="preserve">(C) </w:t>
      </w:r>
      <w:r>
        <w:t xml:space="preserve">鋁鎂　</w:t>
      </w:r>
      <w:r>
        <w:t xml:space="preserve">(D) </w:t>
      </w:r>
      <w:r>
        <w:t>鋁銅鎂</w:t>
      </w:r>
      <w:r>
        <w:t xml:space="preserve"> </w:t>
      </w:r>
      <w:r>
        <w:t xml:space="preserve">　</w:t>
      </w:r>
    </w:p>
    <w:p w:rsidR="00421022" w:rsidRDefault="00421022" w:rsidP="00421022">
      <w:pPr>
        <w:pStyle w:val="SectionParagraphStyle"/>
        <w:ind w:left="720" w:firstLine="0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】硬銲常以</w:t>
      </w:r>
      <w:r>
        <w:t>______</w:t>
      </w:r>
      <w:proofErr w:type="gramStart"/>
      <w:r>
        <w:t>為清潔劑</w:t>
      </w:r>
      <w:r>
        <w:t>(</w:t>
      </w:r>
      <w:proofErr w:type="gramEnd"/>
      <w:r>
        <w:t xml:space="preserve">A) </w:t>
      </w:r>
      <w:r>
        <w:t xml:space="preserve">氯化鋅　</w:t>
      </w:r>
      <w:r>
        <w:t xml:space="preserve">(B) </w:t>
      </w:r>
      <w:r>
        <w:t xml:space="preserve">松香　</w:t>
      </w:r>
      <w:r>
        <w:t xml:space="preserve">(C) </w:t>
      </w:r>
      <w:r>
        <w:t xml:space="preserve">硼砂　</w:t>
      </w:r>
      <w:r>
        <w:t xml:space="preserve">(D) </w:t>
      </w:r>
      <w:r>
        <w:t xml:space="preserve">乳化油　</w:t>
      </w:r>
    </w:p>
    <w:p w:rsidR="00421022" w:rsidRDefault="00421022" w:rsidP="00421022">
      <w:pPr>
        <w:pStyle w:val="SectionParagraphStyle"/>
        <w:ind w:left="720" w:firstLine="0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】鎳鐵合金中，</w:t>
      </w:r>
      <w:proofErr w:type="gramStart"/>
      <w:r>
        <w:t>何者在常溫附近之彈性係數幾乎不變</w:t>
      </w:r>
      <w:r>
        <w:t>(</w:t>
      </w:r>
      <w:proofErr w:type="gramEnd"/>
      <w:r>
        <w:t>A) Invar</w:t>
      </w:r>
      <w:r>
        <w:t xml:space="preserve">　</w:t>
      </w:r>
      <w:r>
        <w:t xml:space="preserve">(B) </w:t>
      </w:r>
      <w:proofErr w:type="spellStart"/>
      <w:r>
        <w:t>Elinvar</w:t>
      </w:r>
      <w:proofErr w:type="spellEnd"/>
      <w:r>
        <w:t xml:space="preserve">　</w:t>
      </w:r>
      <w:r>
        <w:t>(C) Monel</w:t>
      </w:r>
      <w:r>
        <w:t xml:space="preserve">　</w:t>
      </w:r>
      <w:r>
        <w:t xml:space="preserve">(D) </w:t>
      </w:r>
      <w:proofErr w:type="spellStart"/>
      <w:r>
        <w:t>Platinite</w:t>
      </w:r>
      <w:proofErr w:type="spellEnd"/>
      <w:r>
        <w:t xml:space="preserve">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】蒙納合金為</w:t>
      </w:r>
      <w:r>
        <w:t>______</w:t>
      </w:r>
      <w:r>
        <w:t>，強度佳，又耐磨，鑄鍛均易。</w:t>
      </w:r>
      <w:r>
        <w:t xml:space="preserve">(A) </w:t>
      </w:r>
      <w:r>
        <w:t xml:space="preserve">鎳鉻合金　</w:t>
      </w:r>
      <w:r>
        <w:t xml:space="preserve">(B) </w:t>
      </w:r>
      <w:r>
        <w:t xml:space="preserve">鎳錳合金　</w:t>
      </w:r>
      <w:r>
        <w:t xml:space="preserve">(C) </w:t>
      </w:r>
      <w:r>
        <w:t xml:space="preserve">鎳銅合金　</w:t>
      </w:r>
      <w:r>
        <w:t xml:space="preserve">(D) </w:t>
      </w:r>
      <w:r>
        <w:t>鎳</w:t>
      </w:r>
    </w:p>
    <w:p w:rsidR="00421022" w:rsidRDefault="00421022" w:rsidP="00421022">
      <w:pPr>
        <w:pStyle w:val="SectionParagraphStyle"/>
        <w:ind w:left="720" w:firstLineChars="450" w:firstLine="1080"/>
      </w:pPr>
      <w:r>
        <w:t xml:space="preserve">鋁合金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】一般金之合金中，常加入何種金屬，以提高強度硬度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銀及銅　</w:t>
      </w:r>
      <w:r>
        <w:t xml:space="preserve">(B) </w:t>
      </w:r>
      <w:r>
        <w:t xml:space="preserve">鉬及鈷　</w:t>
      </w:r>
      <w:r>
        <w:t xml:space="preserve">(C) </w:t>
      </w:r>
      <w:r>
        <w:t xml:space="preserve">鉛及銻　</w:t>
      </w:r>
      <w:r>
        <w:t xml:space="preserve">(D) </w:t>
      </w:r>
      <w:r>
        <w:t>鋁及</w:t>
      </w:r>
    </w:p>
    <w:p w:rsidR="00421022" w:rsidRDefault="00421022" w:rsidP="00421022">
      <w:pPr>
        <w:pStyle w:val="SectionParagraphStyle"/>
        <w:ind w:left="720" w:firstLineChars="450" w:firstLine="1080"/>
      </w:pPr>
      <w:r>
        <w:t xml:space="preserve">鎳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】錫器在何種溫度以下，會突然崩壞而變成粉末呢？</w:t>
      </w:r>
      <w:r>
        <w:t xml:space="preserve">(A) 300°C </w:t>
      </w:r>
      <w:r>
        <w:t xml:space="preserve">以上　</w:t>
      </w:r>
      <w:r>
        <w:t>(B) 250∼300°C</w:t>
      </w:r>
      <w:r>
        <w:t xml:space="preserve">　</w:t>
      </w:r>
      <w:r>
        <w:t>(C) 150∼200°C</w:t>
      </w:r>
      <w:r>
        <w:t xml:space="preserve">　</w:t>
      </w:r>
    </w:p>
    <w:p w:rsidR="00421022" w:rsidRDefault="00421022" w:rsidP="00421022">
      <w:pPr>
        <w:pStyle w:val="SectionParagraphStyle"/>
        <w:ind w:left="720" w:firstLineChars="450" w:firstLine="1080"/>
      </w:pPr>
      <w:r>
        <w:t>(D) – 40°C</w:t>
      </w:r>
      <w:r>
        <w:t xml:space="preserve">　</w:t>
      </w:r>
    </w:p>
    <w:p w:rsidR="00421022" w:rsidRDefault="00421022" w:rsidP="00421022">
      <w:pPr>
        <w:pStyle w:val="SectionParagraphStyle"/>
        <w:ind w:left="720" w:firstLine="0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】金屬薄片中，</w:t>
      </w:r>
      <w:proofErr w:type="gramStart"/>
      <w:r>
        <w:t>彎曲時會發出聲音之金屬是</w:t>
      </w:r>
      <w:r>
        <w:t>(</w:t>
      </w:r>
      <w:proofErr w:type="gramEnd"/>
      <w:r>
        <w:t xml:space="preserve">A) </w:t>
      </w:r>
      <w:r>
        <w:t xml:space="preserve">鋅　</w:t>
      </w:r>
      <w:r>
        <w:t xml:space="preserve">(B) </w:t>
      </w:r>
      <w:r>
        <w:t xml:space="preserve">鉛　</w:t>
      </w:r>
      <w:r>
        <w:t xml:space="preserve">(C) </w:t>
      </w:r>
      <w:r>
        <w:t xml:space="preserve">錫　</w:t>
      </w:r>
      <w:r>
        <w:t xml:space="preserve">(D) </w:t>
      </w:r>
      <w:r>
        <w:t xml:space="preserve">鋁　</w:t>
      </w:r>
    </w:p>
    <w:p w:rsidR="00421022" w:rsidRDefault="00421022" w:rsidP="00421022">
      <w:pPr>
        <w:pStyle w:val="SectionParagraphStyle"/>
        <w:ind w:left="720" w:firstLine="0"/>
      </w:pPr>
      <w:r>
        <w:t>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巴氏合金其組成為</w:t>
      </w:r>
      <w:r>
        <w:t>(</w:t>
      </w:r>
      <w:proofErr w:type="gramEnd"/>
      <w:r>
        <w:t xml:space="preserve">A) </w:t>
      </w:r>
      <w:r>
        <w:t xml:space="preserve">錫銻鋅　</w:t>
      </w:r>
      <w:r>
        <w:t xml:space="preserve">(B) </w:t>
      </w:r>
      <w:r>
        <w:t xml:space="preserve">錫銻銅　</w:t>
      </w:r>
      <w:r>
        <w:t xml:space="preserve">(C) </w:t>
      </w:r>
      <w:r>
        <w:t xml:space="preserve">錫鉛鋅　</w:t>
      </w:r>
      <w:r>
        <w:t xml:space="preserve">(D) </w:t>
      </w:r>
      <w:r>
        <w:t xml:space="preserve">銅鋅錳　</w:t>
      </w:r>
    </w:p>
    <w:p w:rsidR="00421022" w:rsidRDefault="00421022" w:rsidP="00421022">
      <w:pPr>
        <w:pStyle w:val="SectionParagraphStyle"/>
        <w:ind w:left="720" w:firstLine="0"/>
      </w:pPr>
      <w:r>
        <w:t>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】鈦在地球的存量位居第</w:t>
      </w:r>
      <w:r>
        <w:t xml:space="preserve"> (A) </w:t>
      </w:r>
      <w:r>
        <w:t xml:space="preserve">一位　</w:t>
      </w:r>
      <w:r>
        <w:t xml:space="preserve">(B) </w:t>
      </w:r>
      <w:r>
        <w:t xml:space="preserve">二位　</w:t>
      </w:r>
      <w:r>
        <w:t xml:space="preserve">(C) </w:t>
      </w:r>
      <w:r>
        <w:t xml:space="preserve">三位　</w:t>
      </w:r>
      <w:r>
        <w:t xml:space="preserve">(D) </w:t>
      </w:r>
      <w:r>
        <w:t xml:space="preserve">四位　</w:t>
      </w:r>
    </w:p>
    <w:p w:rsidR="00421022" w:rsidRDefault="00421022" w:rsidP="00421022">
      <w:pPr>
        <w:pStyle w:val="SectionParagraphStyle"/>
        <w:ind w:left="720" w:firstLine="0"/>
      </w:pPr>
      <w:r>
        <w:t>10.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】巴氏合金的主要成分為？</w:t>
      </w:r>
      <w:r>
        <w:t xml:space="preserve"> (A) </w:t>
      </w:r>
      <w:r>
        <w:t xml:space="preserve">錫　</w:t>
      </w:r>
      <w:r>
        <w:t xml:space="preserve">(B) </w:t>
      </w:r>
      <w:r>
        <w:t xml:space="preserve">鋅　</w:t>
      </w:r>
      <w:r>
        <w:t xml:space="preserve">(C) </w:t>
      </w:r>
      <w:r>
        <w:t xml:space="preserve">銅　</w:t>
      </w:r>
      <w:r>
        <w:t xml:space="preserve">(D) </w:t>
      </w:r>
      <w:r>
        <w:t xml:space="preserve">銻　</w:t>
      </w:r>
    </w:p>
    <w:p w:rsidR="00421022" w:rsidRDefault="00421022" w:rsidP="00421022">
      <w:pPr>
        <w:pStyle w:val="SectionParagraphStyle"/>
        <w:ind w:left="720" w:firstLine="0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】蒙納合金中，何種元素含量最多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銅　</w:t>
      </w:r>
      <w:r>
        <w:t xml:space="preserve">(B) </w:t>
      </w:r>
      <w:r>
        <w:t xml:space="preserve">鎳　</w:t>
      </w:r>
      <w:r>
        <w:t xml:space="preserve">(C) </w:t>
      </w:r>
      <w:r>
        <w:t xml:space="preserve">錳　</w:t>
      </w:r>
      <w:r>
        <w:t xml:space="preserve">(D) </w:t>
      </w:r>
      <w:r>
        <w:t xml:space="preserve">矽　</w:t>
      </w:r>
    </w:p>
    <w:p w:rsidR="00421022" w:rsidRDefault="00421022" w:rsidP="00421022">
      <w:pPr>
        <w:pStyle w:val="SectionParagraphStyle"/>
        <w:ind w:left="720" w:firstLine="0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】所謂馬口鐵是鍍</w:t>
      </w:r>
      <w:r>
        <w:t xml:space="preserve"> (A) </w:t>
      </w:r>
      <w:r>
        <w:t xml:space="preserve">錫　</w:t>
      </w:r>
      <w:r>
        <w:t xml:space="preserve">(B) </w:t>
      </w:r>
      <w:r>
        <w:t xml:space="preserve">鋅　</w:t>
      </w:r>
      <w:r>
        <w:t xml:space="preserve">(C) </w:t>
      </w:r>
      <w:r>
        <w:t xml:space="preserve">鐵　</w:t>
      </w:r>
      <w:r>
        <w:t xml:space="preserve">(D) </w:t>
      </w:r>
      <w:r>
        <w:t xml:space="preserve">銅　</w:t>
      </w:r>
    </w:p>
    <w:p w:rsidR="00421022" w:rsidRDefault="00421022" w:rsidP="00421022">
      <w:pPr>
        <w:pStyle w:val="SectionParagraphStyle"/>
        <w:ind w:left="720" w:firstLine="0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______</w:t>
      </w:r>
      <w:r>
        <w:t>合金可代替白金作為電燈泡的封入導線？</w:t>
      </w:r>
      <w:r>
        <w:t>(A) Ni-Cr</w:t>
      </w:r>
      <w:r>
        <w:t xml:space="preserve">　</w:t>
      </w:r>
      <w:r>
        <w:t>(B) Ni-Cu</w:t>
      </w:r>
      <w:r>
        <w:t xml:space="preserve">　</w:t>
      </w:r>
      <w:r>
        <w:t>(C) Ni-Fe</w:t>
      </w:r>
      <w:r>
        <w:t xml:space="preserve">　</w:t>
      </w:r>
      <w:r>
        <w:t>(D) Ni-</w:t>
      </w:r>
      <w:proofErr w:type="spellStart"/>
      <w:r>
        <w:t>Mn</w:t>
      </w:r>
      <w:proofErr w:type="spellEnd"/>
      <w:r>
        <w:t xml:space="preserve">　</w:t>
      </w:r>
    </w:p>
    <w:p w:rsidR="00421022" w:rsidRDefault="00421022" w:rsidP="00421022">
      <w:pPr>
        <w:pStyle w:val="SectionParagraphStyle"/>
        <w:ind w:left="720" w:firstLine="0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可用作輸電線及天線之鋁合金為</w:t>
      </w:r>
      <w:r>
        <w:t>(</w:t>
      </w:r>
      <w:proofErr w:type="gramEnd"/>
      <w:r>
        <w:t xml:space="preserve">A) </w:t>
      </w:r>
      <w:r>
        <w:t xml:space="preserve">鋁德來　</w:t>
      </w:r>
      <w:r>
        <w:t xml:space="preserve">(B) </w:t>
      </w:r>
      <w:r>
        <w:t xml:space="preserve">鋁杜拉　</w:t>
      </w:r>
      <w:r>
        <w:t xml:space="preserve">(C) </w:t>
      </w:r>
      <w:r>
        <w:t xml:space="preserve">杜拉鋁　</w:t>
      </w:r>
      <w:r>
        <w:t xml:space="preserve">(D) </w:t>
      </w:r>
      <w:r>
        <w:t xml:space="preserve">矽鋁明　</w:t>
      </w:r>
    </w:p>
    <w:p w:rsidR="00421022" w:rsidRDefault="00421022" w:rsidP="00421022">
      <w:pPr>
        <w:pStyle w:val="SectionParagraphStyle"/>
        <w:ind w:left="720" w:firstLine="0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】下列何者適用於製作度量衡儀器之好材料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鉑銥合金　</w:t>
      </w:r>
      <w:r>
        <w:t xml:space="preserve">(B) </w:t>
      </w:r>
      <w:r>
        <w:t xml:space="preserve">金銀合金　</w:t>
      </w:r>
      <w:r>
        <w:t xml:space="preserve">(C) </w:t>
      </w:r>
      <w:r>
        <w:t xml:space="preserve">銅鎳合金　</w:t>
      </w:r>
      <w:r>
        <w:t xml:space="preserve">(D) </w:t>
      </w:r>
      <w:r>
        <w:t xml:space="preserve">鋅銀合金　</w:t>
      </w:r>
    </w:p>
    <w:p w:rsidR="00421022" w:rsidRDefault="00421022" w:rsidP="00421022">
      <w:pPr>
        <w:pStyle w:val="SectionParagraphStyle"/>
        <w:ind w:left="720" w:firstLine="0"/>
      </w:pPr>
      <w:r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】鈦的主要原料成分為</w:t>
      </w:r>
      <w:r>
        <w:t xml:space="preserve"> (A) </w:t>
      </w:r>
      <w:proofErr w:type="spellStart"/>
      <w:r>
        <w:t>TiN</w:t>
      </w:r>
      <w:proofErr w:type="spellEnd"/>
      <w:r>
        <w:t xml:space="preserve">　</w:t>
      </w:r>
      <w:r>
        <w:t>(B) TiO</w:t>
      </w:r>
      <w:r>
        <w:rPr>
          <w:sz w:val="20"/>
          <w:vertAlign w:val="subscript"/>
        </w:rPr>
        <w:t>2</w:t>
      </w:r>
      <w:r>
        <w:t xml:space="preserve">　</w:t>
      </w:r>
      <w:r>
        <w:t>(C) TiO</w:t>
      </w:r>
      <w:r>
        <w:rPr>
          <w:sz w:val="20"/>
          <w:vertAlign w:val="subscript"/>
        </w:rPr>
        <w:t>3</w:t>
      </w:r>
      <w:r>
        <w:t xml:space="preserve">　</w:t>
      </w:r>
      <w:r>
        <w:t xml:space="preserve">(D) </w:t>
      </w:r>
      <w:proofErr w:type="spellStart"/>
      <w:r>
        <w:t>TiH</w:t>
      </w:r>
      <w:proofErr w:type="spellEnd"/>
      <w:r>
        <w:t xml:space="preserve">　</w:t>
      </w:r>
    </w:p>
    <w:p w:rsidR="00421022" w:rsidRDefault="00421022" w:rsidP="00421022">
      <w:pPr>
        <w:pStyle w:val="SectionParagraphStyle"/>
        <w:ind w:left="720" w:firstLine="0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】鋁熱劑係由鋁粉中加入</w:t>
      </w:r>
      <w:r>
        <w:t>______</w:t>
      </w:r>
      <w:proofErr w:type="gramStart"/>
      <w:r>
        <w:t>混合而成</w:t>
      </w:r>
      <w:r>
        <w:t>(</w:t>
      </w:r>
      <w:proofErr w:type="gramEnd"/>
      <w:r>
        <w:t xml:space="preserve">A) </w:t>
      </w:r>
      <w:r>
        <w:t xml:space="preserve">碳化矽　</w:t>
      </w:r>
      <w:r>
        <w:t xml:space="preserve">(B) </w:t>
      </w:r>
      <w:r>
        <w:t xml:space="preserve">氧化鐵　</w:t>
      </w:r>
      <w:r>
        <w:t xml:space="preserve">(C) </w:t>
      </w:r>
      <w:r>
        <w:t xml:space="preserve">鑄鐵　</w:t>
      </w:r>
      <w:r>
        <w:t xml:space="preserve">(D) </w:t>
      </w:r>
      <w:r>
        <w:t xml:space="preserve">錳鐵　</w:t>
      </w:r>
    </w:p>
    <w:p w:rsidR="00421022" w:rsidRDefault="00421022" w:rsidP="00421022">
      <w:pPr>
        <w:pStyle w:val="SectionParagraphStyle"/>
        <w:ind w:left="720" w:firstLine="0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銅的最大用途為製造</w:t>
      </w:r>
      <w:r>
        <w:t>(</w:t>
      </w:r>
      <w:proofErr w:type="gramEnd"/>
      <w:r>
        <w:t xml:space="preserve">A) </w:t>
      </w:r>
      <w:r>
        <w:t xml:space="preserve">反射鏡　</w:t>
      </w:r>
      <w:r>
        <w:t xml:space="preserve">(B) </w:t>
      </w:r>
      <w:r>
        <w:t xml:space="preserve">銲條　</w:t>
      </w:r>
      <w:r>
        <w:t xml:space="preserve">(C) </w:t>
      </w:r>
      <w:r>
        <w:t xml:space="preserve">墊圈　</w:t>
      </w:r>
      <w:r>
        <w:t xml:space="preserve">(D) </w:t>
      </w:r>
      <w:r>
        <w:t xml:space="preserve">電線與電纜　</w:t>
      </w:r>
    </w:p>
    <w:p w:rsidR="00421022" w:rsidRDefault="00421022" w:rsidP="00421022">
      <w:pPr>
        <w:pStyle w:val="SectionParagraphStyle"/>
        <w:ind w:left="720" w:firstLine="0"/>
      </w:pPr>
      <w:r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】豪斯勒合金為青銅中加入</w:t>
      </w:r>
      <w:r>
        <w:t xml:space="preserve">20% </w:t>
      </w:r>
      <w:r>
        <w:t>的</w:t>
      </w:r>
      <w:r>
        <w:t xml:space="preserve"> (A) </w:t>
      </w:r>
      <w:r>
        <w:t xml:space="preserve">鎳　</w:t>
      </w:r>
      <w:r>
        <w:t xml:space="preserve">(B) </w:t>
      </w:r>
      <w:r>
        <w:t xml:space="preserve">鋁　</w:t>
      </w:r>
      <w:r>
        <w:t xml:space="preserve">(C) </w:t>
      </w:r>
      <w:r>
        <w:t xml:space="preserve">磷　</w:t>
      </w:r>
      <w:r>
        <w:t xml:space="preserve">(D) </w:t>
      </w:r>
      <w:r>
        <w:t xml:space="preserve">錳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】砲銅之強度及延性大，耐磨及鑄造容易，其主要合金成分為銅中加入</w:t>
      </w:r>
      <w:r>
        <w:t>10%</w:t>
      </w:r>
      <w:r>
        <w:t>的</w:t>
      </w:r>
      <w:r>
        <w:t xml:space="preserve"> (A) </w:t>
      </w:r>
      <w:r>
        <w:t xml:space="preserve">鎳　</w:t>
      </w:r>
      <w:r>
        <w:t xml:space="preserve">(B) </w:t>
      </w:r>
      <w:r>
        <w:t xml:space="preserve">錫　</w:t>
      </w:r>
      <w:r>
        <w:t xml:space="preserve">(C) </w:t>
      </w:r>
      <w:r>
        <w:t xml:space="preserve">鉛　</w:t>
      </w:r>
    </w:p>
    <w:p w:rsidR="00421022" w:rsidRDefault="00421022" w:rsidP="00421022">
      <w:pPr>
        <w:pStyle w:val="SectionParagraphStyle"/>
        <w:ind w:left="720" w:firstLineChars="500" w:firstLine="1200"/>
      </w:pPr>
      <w:r>
        <w:t xml:space="preserve">(D) </w:t>
      </w:r>
      <w:r>
        <w:t xml:space="preserve">鋁　</w:t>
      </w:r>
    </w:p>
    <w:p w:rsidR="00421022" w:rsidRDefault="00421022" w:rsidP="00421022">
      <w:pPr>
        <w:pStyle w:val="SectionParagraphStyle"/>
        <w:ind w:left="720" w:firstLine="0"/>
      </w:pPr>
      <w:r>
        <w:t>21.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】杜拉鋁加何種元素，即成超杜拉鋁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鋁　</w:t>
      </w:r>
      <w:r>
        <w:t xml:space="preserve">(B) </w:t>
      </w:r>
      <w:r>
        <w:t xml:space="preserve">鎂　</w:t>
      </w:r>
      <w:r>
        <w:t xml:space="preserve">(C) </w:t>
      </w:r>
      <w:r>
        <w:t xml:space="preserve">矽　</w:t>
      </w:r>
      <w:r>
        <w:t xml:space="preserve">(D) </w:t>
      </w:r>
      <w:r>
        <w:t xml:space="preserve">銅　</w:t>
      </w:r>
    </w:p>
    <w:p w:rsidR="00421022" w:rsidRDefault="00421022" w:rsidP="00421022">
      <w:pPr>
        <w:pStyle w:val="SectionParagraphStyle"/>
        <w:ind w:left="720" w:firstLine="0"/>
      </w:pPr>
      <w:r>
        <w:t>22.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】蒙納合金的含鎳量約為</w:t>
      </w:r>
      <w:r>
        <w:t>(A) 65∼70%</w:t>
      </w:r>
      <w:r>
        <w:t xml:space="preserve">　</w:t>
      </w:r>
      <w:r>
        <w:t>(B) 60∼65%</w:t>
      </w:r>
      <w:r>
        <w:t xml:space="preserve">　</w:t>
      </w:r>
      <w:r>
        <w:t>(C) 55∼60%</w:t>
      </w:r>
      <w:r>
        <w:t xml:space="preserve">　</w:t>
      </w:r>
      <w:r>
        <w:t>(D) 50∼55%</w:t>
      </w:r>
      <w:r>
        <w:t xml:space="preserve">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23.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】軟銲鍍鋅鐵皮容器時，宜用錫銲，</w:t>
      </w:r>
      <w:proofErr w:type="gramStart"/>
      <w:r>
        <w:t>需要之銲劑為</w:t>
      </w:r>
      <w:r>
        <w:t>(</w:t>
      </w:r>
      <w:proofErr w:type="gramEnd"/>
      <w:r>
        <w:t xml:space="preserve">A) </w:t>
      </w:r>
      <w:r>
        <w:t xml:space="preserve">稀鹽酸　</w:t>
      </w:r>
      <w:r>
        <w:t xml:space="preserve">(B) </w:t>
      </w:r>
      <w:r>
        <w:t xml:space="preserve">稀硫酸　</w:t>
      </w:r>
      <w:r>
        <w:t xml:space="preserve">(C) </w:t>
      </w:r>
      <w:r>
        <w:t xml:space="preserve">鋅片溶於鹽酸之銲液　</w:t>
      </w:r>
    </w:p>
    <w:p w:rsidR="00421022" w:rsidRDefault="00421022" w:rsidP="00421022">
      <w:pPr>
        <w:pStyle w:val="SectionParagraphStyle"/>
        <w:ind w:left="720" w:firstLineChars="500" w:firstLine="1200"/>
      </w:pPr>
      <w:r>
        <w:t xml:space="preserve">(D) </w:t>
      </w:r>
      <w:r>
        <w:t xml:space="preserve">硼酸　</w:t>
      </w:r>
    </w:p>
    <w:p w:rsidR="00421022" w:rsidRDefault="00421022" w:rsidP="00421022">
      <w:pPr>
        <w:pStyle w:val="SectionParagraphStyle"/>
        <w:ind w:left="720" w:firstLine="0"/>
      </w:pPr>
      <w:r>
        <w:t>24.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pH </w:t>
      </w:r>
      <w:r>
        <w:t>值愈大，</w:t>
      </w:r>
      <w:proofErr w:type="gramStart"/>
      <w:r>
        <w:t>則電氣化學腐蝕愈</w:t>
      </w:r>
      <w:r>
        <w:t>(</w:t>
      </w:r>
      <w:proofErr w:type="gramEnd"/>
      <w:r>
        <w:t xml:space="preserve">A) </w:t>
      </w:r>
      <w:r>
        <w:t xml:space="preserve">快　</w:t>
      </w:r>
      <w:r>
        <w:t xml:space="preserve">(B) </w:t>
      </w:r>
      <w:r>
        <w:t xml:space="preserve">慢　</w:t>
      </w:r>
      <w:r>
        <w:t xml:space="preserve">(C) </w:t>
      </w:r>
      <w:r>
        <w:t xml:space="preserve">一樣　</w:t>
      </w:r>
      <w:r>
        <w:t xml:space="preserve">(D) </w:t>
      </w:r>
      <w:r>
        <w:t xml:space="preserve">不一定　</w:t>
      </w:r>
    </w:p>
    <w:p w:rsidR="00421022" w:rsidRDefault="00421022" w:rsidP="00421022">
      <w:pPr>
        <w:pStyle w:val="SectionParagraphStyle"/>
        <w:ind w:left="720" w:firstLine="0"/>
      </w:pPr>
      <w:r>
        <w:t>25.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】下列何者非腐蝕的因素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純化　</w:t>
      </w:r>
      <w:r>
        <w:t xml:space="preserve">(B) </w:t>
      </w:r>
      <w:r>
        <w:t xml:space="preserve">電化學　</w:t>
      </w:r>
      <w:r>
        <w:t xml:space="preserve">(C) </w:t>
      </w:r>
      <w:r>
        <w:t xml:space="preserve">環境　</w:t>
      </w:r>
      <w:r>
        <w:t xml:space="preserve">(D) </w:t>
      </w:r>
      <w:r>
        <w:t xml:space="preserve">鈍化　</w:t>
      </w:r>
    </w:p>
    <w:p w:rsidR="00421022" w:rsidRDefault="00421022" w:rsidP="00421022">
      <w:pPr>
        <w:pStyle w:val="SectionParagraphStyle"/>
        <w:ind w:left="720" w:firstLine="0"/>
      </w:pPr>
      <w:r>
        <w:t>26.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】電鍍時，</w:t>
      </w:r>
      <w:proofErr w:type="gramStart"/>
      <w:r>
        <w:t>金屬耐蝕材料應置於</w:t>
      </w:r>
      <w:r>
        <w:t>(</w:t>
      </w:r>
      <w:proofErr w:type="gramEnd"/>
      <w:r>
        <w:t xml:space="preserve">A) </w:t>
      </w:r>
      <w:r>
        <w:t xml:space="preserve">陽極　</w:t>
      </w:r>
      <w:r>
        <w:t xml:space="preserve">(B) </w:t>
      </w:r>
      <w:r>
        <w:t xml:space="preserve">陰極　</w:t>
      </w:r>
      <w:r>
        <w:t xml:space="preserve">(C) </w:t>
      </w:r>
      <w:r>
        <w:t xml:space="preserve">皆可　</w:t>
      </w:r>
      <w:r>
        <w:t xml:space="preserve">(D) </w:t>
      </w:r>
      <w:r>
        <w:t xml:space="preserve">不一定，視情況而定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27.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】金屬表面氧化產生層膜後，</w:t>
      </w:r>
      <w:proofErr w:type="gramStart"/>
      <w:r>
        <w:t>對腐蝕性的影響是</w:t>
      </w:r>
      <w:r>
        <w:t>(</w:t>
      </w:r>
      <w:proofErr w:type="gramEnd"/>
      <w:r>
        <w:t xml:space="preserve">A) </w:t>
      </w:r>
      <w:r>
        <w:t xml:space="preserve">保護內層組織，阻止繼續腐蝕　</w:t>
      </w:r>
      <w:r>
        <w:t xml:space="preserve">(B) </w:t>
      </w:r>
      <w:r>
        <w:t>加速腐蝕的進行</w:t>
      </w:r>
    </w:p>
    <w:p w:rsidR="00421022" w:rsidRDefault="00421022" w:rsidP="00421022">
      <w:pPr>
        <w:pStyle w:val="SectionParagraphStyle"/>
        <w:ind w:left="720" w:firstLineChars="400" w:firstLine="960"/>
      </w:pPr>
      <w:r>
        <w:t xml:space="preserve">　</w:t>
      </w:r>
      <w:r>
        <w:t xml:space="preserve">(C) </w:t>
      </w:r>
      <w:r>
        <w:t xml:space="preserve">視所處的環境而異　</w:t>
      </w:r>
      <w:r>
        <w:t xml:space="preserve">(D) </w:t>
      </w:r>
      <w:r>
        <w:t xml:space="preserve">對腐蝕毫無影響　</w:t>
      </w:r>
    </w:p>
    <w:p w:rsidR="00421022" w:rsidRDefault="00421022" w:rsidP="00421022">
      <w:pPr>
        <w:pStyle w:val="SectionParagraphStyle"/>
        <w:ind w:left="720" w:firstLine="0"/>
      </w:pPr>
      <w:r>
        <w:t>28.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】造成隙縫腐蝕的主因是</w:t>
      </w:r>
      <w:r>
        <w:t>______</w:t>
      </w:r>
      <w:proofErr w:type="gramStart"/>
      <w:r>
        <w:t>所造成</w:t>
      </w:r>
      <w:r>
        <w:t>(</w:t>
      </w:r>
      <w:proofErr w:type="gramEnd"/>
      <w:r>
        <w:t xml:space="preserve">A) </w:t>
      </w:r>
      <w:r>
        <w:t xml:space="preserve">賈凡尼效應　</w:t>
      </w:r>
      <w:r>
        <w:t xml:space="preserve">(B) </w:t>
      </w:r>
      <w:r>
        <w:t xml:space="preserve">濃淡電池效應　</w:t>
      </w:r>
      <w:r>
        <w:t xml:space="preserve">(C) </w:t>
      </w:r>
      <w:r>
        <w:t xml:space="preserve">鈍化　</w:t>
      </w:r>
      <w:r>
        <w:t xml:space="preserve">(D) </w:t>
      </w:r>
      <w:r>
        <w:t xml:space="preserve">應力集中　</w:t>
      </w:r>
    </w:p>
    <w:p w:rsidR="00421022" w:rsidRDefault="00421022" w:rsidP="00421022">
      <w:pPr>
        <w:pStyle w:val="SectionParagraphStyle"/>
        <w:ind w:left="720" w:firstLine="0"/>
      </w:pPr>
      <w:r>
        <w:t>29.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】下列何種材料常遭受粒間腐蝕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杜拉鋁　</w:t>
      </w:r>
      <w:r>
        <w:t xml:space="preserve">(B) </w:t>
      </w:r>
      <w:r>
        <w:t xml:space="preserve">氮化鈦　</w:t>
      </w:r>
      <w:r>
        <w:t xml:space="preserve">(C) </w:t>
      </w:r>
      <w:r>
        <w:t xml:space="preserve">碳化鎢　</w:t>
      </w:r>
      <w:r>
        <w:t xml:space="preserve">(D) </w:t>
      </w:r>
      <w:r>
        <w:t xml:space="preserve">黃銅　</w:t>
      </w:r>
    </w:p>
    <w:p w:rsidR="00421022" w:rsidRDefault="00421022" w:rsidP="00421022">
      <w:pPr>
        <w:pStyle w:val="SectionParagraphStyle"/>
        <w:ind w:left="720" w:firstLine="0"/>
      </w:pPr>
      <w:r>
        <w:t>30.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】鋼鐵防鏽採用鍍層處理，</w:t>
      </w:r>
      <w:proofErr w:type="gramStart"/>
      <w:r>
        <w:t>其效果最佳者為</w:t>
      </w:r>
      <w:r>
        <w:t>(</w:t>
      </w:r>
      <w:proofErr w:type="gramEnd"/>
      <w:r>
        <w:t xml:space="preserve">A) </w:t>
      </w:r>
      <w:r>
        <w:t xml:space="preserve">鍍鋅法　</w:t>
      </w:r>
      <w:r>
        <w:t xml:space="preserve">(B) </w:t>
      </w:r>
      <w:r>
        <w:t xml:space="preserve">鋅化法　</w:t>
      </w:r>
      <w:r>
        <w:t xml:space="preserve">(C) </w:t>
      </w:r>
      <w:r>
        <w:t xml:space="preserve">鍍鎘法　</w:t>
      </w:r>
      <w:r>
        <w:t xml:space="preserve">(D) </w:t>
      </w:r>
      <w:r>
        <w:t xml:space="preserve">鍍鉻法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31.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】金屬中含不同元素或有雜質時，即有不同的電位差，</w:t>
      </w:r>
      <w:proofErr w:type="gramStart"/>
      <w:r>
        <w:t>電位高者</w:t>
      </w:r>
      <w:r>
        <w:t>(</w:t>
      </w:r>
      <w:proofErr w:type="gramEnd"/>
      <w:r>
        <w:t xml:space="preserve">A) </w:t>
      </w:r>
      <w:r>
        <w:t xml:space="preserve">先腐蝕　</w:t>
      </w:r>
      <w:r>
        <w:t xml:space="preserve">(B) </w:t>
      </w:r>
      <w:r>
        <w:t xml:space="preserve">慢腐蝕　</w:t>
      </w:r>
      <w:r>
        <w:t xml:space="preserve">(C) </w:t>
      </w:r>
      <w:r>
        <w:t xml:space="preserve">同時腐蝕　</w:t>
      </w:r>
    </w:p>
    <w:p w:rsidR="00421022" w:rsidRDefault="00421022" w:rsidP="00421022">
      <w:pPr>
        <w:pStyle w:val="SectionParagraphStyle"/>
        <w:ind w:left="720" w:firstLineChars="500" w:firstLine="1200"/>
      </w:pPr>
      <w:r>
        <w:t xml:space="preserve">(D) </w:t>
      </w:r>
      <w:r>
        <w:t xml:space="preserve">不會腐蝕　</w:t>
      </w:r>
    </w:p>
    <w:p w:rsidR="00421022" w:rsidRDefault="00421022" w:rsidP="00421022">
      <w:pPr>
        <w:pStyle w:val="SectionParagraphStyle"/>
        <w:ind w:left="720" w:firstLine="0"/>
      </w:pPr>
      <w:r>
        <w:t>32.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】溫度愈高，</w:t>
      </w:r>
      <w:proofErr w:type="gramStart"/>
      <w:r>
        <w:t>腐蝕之速率</w:t>
      </w:r>
      <w:r>
        <w:t>(</w:t>
      </w:r>
      <w:proofErr w:type="gramEnd"/>
      <w:r>
        <w:t xml:space="preserve">A) </w:t>
      </w:r>
      <w:r>
        <w:t xml:space="preserve">愈快　</w:t>
      </w:r>
      <w:r>
        <w:t xml:space="preserve">(B) </w:t>
      </w:r>
      <w:r>
        <w:t xml:space="preserve">愈慢　</w:t>
      </w:r>
      <w:r>
        <w:t xml:space="preserve">(C) </w:t>
      </w:r>
      <w:r>
        <w:t xml:space="preserve">不變　</w:t>
      </w:r>
      <w:r>
        <w:t xml:space="preserve">(D) </w:t>
      </w:r>
      <w:r>
        <w:t xml:space="preserve">不一定　</w:t>
      </w:r>
    </w:p>
    <w:p w:rsidR="00421022" w:rsidRDefault="00421022" w:rsidP="00421022">
      <w:pPr>
        <w:pStyle w:val="SectionParagraphStyle"/>
        <w:ind w:left="720" w:firstLine="0"/>
      </w:pPr>
      <w:r>
        <w:t>33.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pH </w:t>
      </w:r>
      <w:r>
        <w:t>值愈大，</w:t>
      </w:r>
      <w:proofErr w:type="gramStart"/>
      <w:r>
        <w:t>則電氣化學腐蝕愈</w:t>
      </w:r>
      <w:r>
        <w:t>(</w:t>
      </w:r>
      <w:proofErr w:type="gramEnd"/>
      <w:r>
        <w:t xml:space="preserve">A) </w:t>
      </w:r>
      <w:r>
        <w:t xml:space="preserve">快　</w:t>
      </w:r>
      <w:r>
        <w:t xml:space="preserve">(B) </w:t>
      </w:r>
      <w:r>
        <w:t xml:space="preserve">慢　</w:t>
      </w:r>
      <w:r>
        <w:t xml:space="preserve">(C) </w:t>
      </w:r>
      <w:r>
        <w:t xml:space="preserve">不一定　</w:t>
      </w:r>
      <w:r>
        <w:t xml:space="preserve">(D) </w:t>
      </w:r>
      <w:r>
        <w:t xml:space="preserve">一樣　</w:t>
      </w:r>
    </w:p>
    <w:p w:rsidR="00421022" w:rsidRDefault="00421022" w:rsidP="00421022">
      <w:pPr>
        <w:pStyle w:val="SectionParagraphStyle"/>
        <w:ind w:left="720" w:firstLine="0"/>
      </w:pPr>
      <w:r>
        <w:t>34.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】鋼料結晶愈小，則晶界愈多，</w:t>
      </w:r>
      <w:proofErr w:type="gramStart"/>
      <w:r>
        <w:t>其耐蝕性</w:t>
      </w:r>
      <w:r>
        <w:t>(</w:t>
      </w:r>
      <w:proofErr w:type="gramEnd"/>
      <w:r>
        <w:t xml:space="preserve">A) </w:t>
      </w:r>
      <w:r>
        <w:t xml:space="preserve">愈佳　</w:t>
      </w:r>
      <w:r>
        <w:t xml:space="preserve">(B) </w:t>
      </w:r>
      <w:r>
        <w:t xml:space="preserve">愈差　</w:t>
      </w:r>
      <w:r>
        <w:t xml:space="preserve">(C) </w:t>
      </w:r>
      <w:r>
        <w:t xml:space="preserve">無關　</w:t>
      </w:r>
      <w:r>
        <w:t xml:space="preserve">(D) </w:t>
      </w:r>
      <w:r>
        <w:t xml:space="preserve">不變　</w:t>
      </w:r>
    </w:p>
    <w:p w:rsidR="00421022" w:rsidRDefault="00421022" w:rsidP="00421022">
      <w:pPr>
        <w:pStyle w:val="SectionParagraphStyle"/>
        <w:ind w:left="720" w:firstLine="0"/>
      </w:pPr>
      <w:r>
        <w:t>35.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】電解液之導電度愈大時，</w:t>
      </w:r>
      <w:proofErr w:type="gramStart"/>
      <w:r>
        <w:t>其腐蝕</w:t>
      </w:r>
      <w:r>
        <w:t>(</w:t>
      </w:r>
      <w:proofErr w:type="gramEnd"/>
      <w:r>
        <w:t xml:space="preserve">A) </w:t>
      </w:r>
      <w:r>
        <w:t xml:space="preserve">愈快　</w:t>
      </w:r>
      <w:r>
        <w:t xml:space="preserve">(B) </w:t>
      </w:r>
      <w:r>
        <w:t xml:space="preserve">愈慢　</w:t>
      </w:r>
      <w:r>
        <w:t xml:space="preserve">(C) </w:t>
      </w:r>
      <w:r>
        <w:t xml:space="preserve">不變　</w:t>
      </w:r>
      <w:r>
        <w:t xml:space="preserve">(D) </w:t>
      </w:r>
      <w:r>
        <w:t xml:space="preserve">快慢不定　</w:t>
      </w:r>
    </w:p>
    <w:p w:rsidR="00421022" w:rsidRDefault="00421022" w:rsidP="00421022">
      <w:pPr>
        <w:pStyle w:val="SectionParagraphStyle"/>
        <w:ind w:left="720" w:firstLine="0"/>
      </w:pPr>
      <w:r>
        <w:t>36.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不鏽鋼不易腐蝕的主因是</w:t>
      </w:r>
      <w:r>
        <w:t>(</w:t>
      </w:r>
      <w:proofErr w:type="gramEnd"/>
      <w:r>
        <w:t xml:space="preserve">A) </w:t>
      </w:r>
      <w:r>
        <w:t xml:space="preserve">賈凡尼效應　</w:t>
      </w:r>
      <w:r>
        <w:t xml:space="preserve">(B) </w:t>
      </w:r>
      <w:r>
        <w:t xml:space="preserve">濃淡電池效應　</w:t>
      </w:r>
      <w:r>
        <w:t xml:space="preserve">(C) </w:t>
      </w:r>
      <w:r>
        <w:t xml:space="preserve">鈍化　</w:t>
      </w:r>
      <w:r>
        <w:t xml:space="preserve">(D) </w:t>
      </w:r>
      <w:r>
        <w:t xml:space="preserve">濃淡電池之陽極　</w:t>
      </w:r>
    </w:p>
    <w:p w:rsidR="00421022" w:rsidRDefault="00421022" w:rsidP="00421022">
      <w:pPr>
        <w:pStyle w:val="SectionParagraphStyle"/>
        <w:ind w:left="720" w:firstLine="0"/>
      </w:pPr>
      <w:r>
        <w:lastRenderedPageBreak/>
        <w:t>37.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】下列何者非造成金屬腐蝕的環境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溫度　</w:t>
      </w:r>
      <w:r>
        <w:t xml:space="preserve">(B) </w:t>
      </w:r>
      <w:r>
        <w:t xml:space="preserve">濕度　</w:t>
      </w:r>
      <w:r>
        <w:t xml:space="preserve">(C) </w:t>
      </w:r>
      <w:r>
        <w:t xml:space="preserve">物理性　</w:t>
      </w:r>
      <w:r>
        <w:t xml:space="preserve">(D) </w:t>
      </w:r>
      <w:r>
        <w:t xml:space="preserve">廢氣　</w:t>
      </w:r>
    </w:p>
    <w:p w:rsidR="00421022" w:rsidRDefault="00421022" w:rsidP="00421022">
      <w:pPr>
        <w:pStyle w:val="SectionParagraphStyle"/>
        <w:ind w:left="720" w:firstLine="0"/>
      </w:pPr>
      <w:r>
        <w:t>38.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金屬腐蝕的最主要原因是</w:t>
      </w:r>
      <w:r>
        <w:t>(</w:t>
      </w:r>
      <w:proofErr w:type="gramEnd"/>
      <w:r>
        <w:t xml:space="preserve">A) </w:t>
      </w:r>
      <w:r>
        <w:t xml:space="preserve">純粹化學上　</w:t>
      </w:r>
      <w:r>
        <w:t xml:space="preserve">(B) </w:t>
      </w:r>
      <w:r>
        <w:t xml:space="preserve">電氣化學上　</w:t>
      </w:r>
      <w:r>
        <w:t xml:space="preserve">(C) </w:t>
      </w:r>
      <w:r>
        <w:t xml:space="preserve">細菌之腐蝕　</w:t>
      </w:r>
      <w:r>
        <w:t xml:space="preserve">(D) </w:t>
      </w:r>
      <w:r>
        <w:t xml:space="preserve">純粹物理上　</w:t>
      </w:r>
    </w:p>
    <w:p w:rsidR="00421022" w:rsidRDefault="00421022" w:rsidP="00421022">
      <w:pPr>
        <w:pStyle w:val="SectionParagraphStyle"/>
        <w:ind w:left="720" w:firstLine="0"/>
        <w:rPr>
          <w:lang w:val="uk-UA"/>
        </w:rPr>
      </w:pPr>
      <w:r>
        <w:t>39.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】下列何者為鈍化腐蝕的現象</w:t>
      </w:r>
      <w:proofErr w:type="gramStart"/>
      <w:r>
        <w:t>？</w:t>
      </w:r>
      <w:r>
        <w:t>(</w:t>
      </w:r>
      <w:proofErr w:type="gramEnd"/>
      <w:r>
        <w:t xml:space="preserve">A) </w:t>
      </w:r>
      <w:r>
        <w:t xml:space="preserve">不鏽鋼不易腐蝕　</w:t>
      </w:r>
      <w:r>
        <w:t xml:space="preserve">(B) </w:t>
      </w:r>
      <w:r>
        <w:t xml:space="preserve">銀器表面失去光澤　</w:t>
      </w:r>
      <w:r>
        <w:t xml:space="preserve">(C) </w:t>
      </w:r>
      <w:r>
        <w:t>陽極部分的金屬被氧</w:t>
      </w:r>
    </w:p>
    <w:p w:rsidR="00421022" w:rsidRDefault="00421022" w:rsidP="00421022">
      <w:pPr>
        <w:pStyle w:val="SectionParagraphStyle"/>
        <w:ind w:left="720" w:firstLineChars="500" w:firstLine="1200"/>
      </w:pPr>
      <w:bookmarkStart w:id="0" w:name="_GoBack"/>
      <w:bookmarkEnd w:id="0"/>
      <w:r>
        <w:t xml:space="preserve">化　</w:t>
      </w:r>
      <w:r>
        <w:t xml:space="preserve">(D) </w:t>
      </w:r>
      <w:r>
        <w:t xml:space="preserve">溫度高腐蝕快　</w:t>
      </w:r>
    </w:p>
    <w:p w:rsidR="00421022" w:rsidRDefault="00421022" w:rsidP="00421022">
      <w:pPr>
        <w:pStyle w:val="SectionParagraphStyle"/>
        <w:ind w:left="720" w:firstLine="0"/>
      </w:pPr>
      <w:r>
        <w:t>40.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proofErr w:type="gramStart"/>
      <w:r>
        <w:t>防止鋁合金鏽蝕最好的方法是</w:t>
      </w:r>
      <w:r>
        <w:t>(</w:t>
      </w:r>
      <w:proofErr w:type="gramEnd"/>
      <w:r>
        <w:t xml:space="preserve">A) </w:t>
      </w:r>
      <w:r>
        <w:t xml:space="preserve">電鍍　</w:t>
      </w:r>
      <w:r>
        <w:t xml:space="preserve">(B) </w:t>
      </w:r>
      <w:r>
        <w:t xml:space="preserve">陽極電解處理　</w:t>
      </w:r>
      <w:r>
        <w:t xml:space="preserve">(C) </w:t>
      </w:r>
      <w:r>
        <w:t xml:space="preserve">噴漆　</w:t>
      </w:r>
      <w:r>
        <w:t xml:space="preserve">(D) </w:t>
      </w:r>
      <w:r>
        <w:t xml:space="preserve">陰極電解處理　</w:t>
      </w:r>
    </w:p>
    <w:p w:rsidR="00EB4A61" w:rsidRPr="00421022" w:rsidRDefault="00EB4A61" w:rsidP="008D6561">
      <w:pPr>
        <w:spacing w:line="520" w:lineRule="exact"/>
        <w:rPr>
          <w:rFonts w:eastAsiaTheme="minorEastAsia" w:hint="eastAsia"/>
          <w:sz w:val="12"/>
        </w:rPr>
      </w:pPr>
    </w:p>
    <w:sectPr w:rsidR="00EB4A61" w:rsidRPr="00421022" w:rsidSect="00421022">
      <w:footerReference w:type="default" r:id="rId7"/>
      <w:type w:val="continuous"/>
      <w:pgSz w:w="14580" w:h="20640"/>
      <w:pgMar w:top="720" w:right="1255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6AA" w:rsidRDefault="006B26AA">
      <w:r>
        <w:separator/>
      </w:r>
    </w:p>
  </w:endnote>
  <w:endnote w:type="continuationSeparator" w:id="0">
    <w:p w:rsidR="006B26AA" w:rsidRDefault="006B2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A61" w:rsidRDefault="00BA497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21022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" filled="f" stroked="f">
              <v:textbox inset="0,0,0,0">
                <w:txbxContent>
                  <w:p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21022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6AA" w:rsidRDefault="006B26AA">
      <w:r>
        <w:separator/>
      </w:r>
    </w:p>
  </w:footnote>
  <w:footnote w:type="continuationSeparator" w:id="0">
    <w:p w:rsidR="006B26AA" w:rsidRDefault="006B2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2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3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4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61"/>
    <w:rsid w:val="001114B5"/>
    <w:rsid w:val="001169BB"/>
    <w:rsid w:val="00131C39"/>
    <w:rsid w:val="00193C01"/>
    <w:rsid w:val="003535DA"/>
    <w:rsid w:val="003778D9"/>
    <w:rsid w:val="003E3A6D"/>
    <w:rsid w:val="003F4DBE"/>
    <w:rsid w:val="00421022"/>
    <w:rsid w:val="00431421"/>
    <w:rsid w:val="004E2436"/>
    <w:rsid w:val="00506CE4"/>
    <w:rsid w:val="006551CC"/>
    <w:rsid w:val="00680DCC"/>
    <w:rsid w:val="006B26AA"/>
    <w:rsid w:val="00810BF8"/>
    <w:rsid w:val="008328C4"/>
    <w:rsid w:val="008D6561"/>
    <w:rsid w:val="00920AEC"/>
    <w:rsid w:val="009E00E0"/>
    <w:rsid w:val="009F21DB"/>
    <w:rsid w:val="00A27202"/>
    <w:rsid w:val="00BA4978"/>
    <w:rsid w:val="00C32E73"/>
    <w:rsid w:val="00C44BB5"/>
    <w:rsid w:val="00C6167D"/>
    <w:rsid w:val="00E17442"/>
    <w:rsid w:val="00E4371D"/>
    <w:rsid w:val="00E55A21"/>
    <w:rsid w:val="00E5685A"/>
    <w:rsid w:val="00EB4A61"/>
    <w:rsid w:val="00EB583E"/>
    <w:rsid w:val="00F3074C"/>
    <w:rsid w:val="00F9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C08DB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styleId="a5">
    <w:name w:val="header"/>
    <w:basedOn w:val="a"/>
    <w:link w:val="a6"/>
    <w:uiPriority w:val="99"/>
    <w:unhideWhenUsed/>
    <w:rsid w:val="00BA49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4978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BA49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4978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customStyle="1" w:styleId="SectionParagraphStyle">
    <w:name w:val="SectionParagraphStyle"/>
    <w:basedOn w:val="a"/>
    <w:rsid w:val="00421022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user</cp:lastModifiedBy>
  <cp:revision>3</cp:revision>
  <dcterms:created xsi:type="dcterms:W3CDTF">2022-04-20T03:59:00Z</dcterms:created>
  <dcterms:modified xsi:type="dcterms:W3CDTF">2022-04-20T04:03:00Z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