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0B9D6" w14:textId="7A8CB789" w:rsidR="008D69F0" w:rsidRPr="00321F95" w:rsidRDefault="008D69F0" w:rsidP="00321F95">
      <w:pPr>
        <w:rPr>
          <w:rFonts w:ascii="標楷體" w:eastAsia="標楷體" w:hAnsi="標楷體"/>
        </w:rPr>
      </w:pPr>
    </w:p>
    <w:tbl>
      <w:tblPr>
        <w:tblStyle w:val="a6"/>
        <w:tblW w:w="12186" w:type="dxa"/>
        <w:tblLook w:val="04A0" w:firstRow="1" w:lastRow="0" w:firstColumn="1" w:lastColumn="0" w:noHBand="0" w:noVBand="1"/>
      </w:tblPr>
      <w:tblGrid>
        <w:gridCol w:w="6093"/>
        <w:gridCol w:w="6093"/>
      </w:tblGrid>
      <w:tr w:rsidR="008D69F0" w:rsidRPr="00074C22" w14:paraId="24B2CF90" w14:textId="77777777" w:rsidTr="005E4699">
        <w:trPr>
          <w:trHeight w:val="1559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14:paraId="6429B0E7" w14:textId="7D7BBE45" w:rsidR="008D69F0" w:rsidRDefault="008E41A3" w:rsidP="008E41A3">
            <w:pPr>
              <w:pStyle w:val="a7"/>
              <w:numPr>
                <w:ilvl w:val="0"/>
                <w:numId w:val="7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請寫出汽油燃燒反應式</w:t>
            </w:r>
            <w:r w:rsidR="0030710E">
              <w:rPr>
                <w:rFonts w:ascii="標楷體" w:eastAsia="標楷體" w:hAnsi="標楷體" w:hint="eastAsia"/>
              </w:rPr>
              <w:t>，並寫出各個分子的名稱</w:t>
            </w:r>
            <w:r>
              <w:rPr>
                <w:rFonts w:ascii="標楷體" w:eastAsia="標楷體" w:hAnsi="標楷體" w:hint="eastAsia"/>
              </w:rPr>
              <w:t>。</w:t>
            </w:r>
            <w:r w:rsidR="0030710E">
              <w:rPr>
                <w:rFonts w:ascii="標楷體" w:eastAsia="標楷體" w:hAnsi="標楷體" w:hint="eastAsia"/>
              </w:rPr>
              <w:t>(</w:t>
            </w:r>
            <w:r w:rsidR="006610DE">
              <w:rPr>
                <w:rFonts w:ascii="標楷體" w:eastAsia="標楷體" w:hAnsi="標楷體" w:hint="eastAsia"/>
              </w:rPr>
              <w:t>8</w:t>
            </w:r>
            <w:r w:rsidR="0030710E">
              <w:rPr>
                <w:rFonts w:ascii="標楷體" w:eastAsia="標楷體" w:hAnsi="標楷體" w:hint="eastAsia"/>
              </w:rPr>
              <w:t>分)</w:t>
            </w:r>
          </w:p>
          <w:p w14:paraId="3C6CC3D3" w14:textId="770FA83D" w:rsidR="0030710E" w:rsidRDefault="007D2218" w:rsidP="007D2218">
            <w:pPr>
              <w:pStyle w:val="a7"/>
              <w:spacing w:before="100" w:beforeAutospacing="1"/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反應式</w:t>
            </w:r>
          </w:p>
          <w:p w14:paraId="4655C71B" w14:textId="2F7E8C2B" w:rsidR="0030710E" w:rsidRPr="00321F95" w:rsidRDefault="00321F95" w:rsidP="00321F95">
            <w:pPr>
              <w:spacing w:before="100" w:beforeAutospacing="1"/>
              <w:jc w:val="center"/>
              <w:rPr>
                <w:rFonts w:ascii="標楷體" w:eastAsia="標楷體" w:hAnsi="標楷體"/>
                <w:color w:val="000000" w:themeColor="text1"/>
                <w:sz w:val="32"/>
                <w:szCs w:val="32"/>
                <w:u w:val="single"/>
              </w:rPr>
            </w:pPr>
            <w:r>
              <w:rPr>
                <w:rFonts w:ascii="標楷體" w:eastAsia="標楷體" w:hAnsi="標楷體" w:hint="eastAsia"/>
                <w:color w:val="000000" w:themeColor="text1"/>
                <w:u w:val="single"/>
              </w:rPr>
              <w:t>(A)</w:t>
            </w:r>
            <w:r w:rsidRPr="00321F95">
              <w:rPr>
                <w:rFonts w:ascii="標楷體" w:eastAsia="標楷體" w:hAnsi="標楷體"/>
                <w:color w:val="000000" w:themeColor="text1"/>
                <w:u w:val="single"/>
              </w:rPr>
              <w:t xml:space="preserve"> </w:t>
            </w:r>
            <w:r w:rsidRPr="00321F95">
              <w:rPr>
                <w:rFonts w:ascii="標楷體" w:eastAsia="標楷體" w:hAnsi="標楷體" w:hint="eastAsia"/>
                <w:color w:val="000000" w:themeColor="text1"/>
                <w:u w:val="single"/>
              </w:rPr>
              <w:t xml:space="preserve">   </w:t>
            </w:r>
            <w:r w:rsidRPr="00321F95">
              <w:rPr>
                <w:rFonts w:ascii="標楷體" w:eastAsia="標楷體" w:hAnsi="標楷體"/>
                <w:color w:val="000000" w:themeColor="text1"/>
                <w:u w:val="single"/>
              </w:rPr>
              <w:t xml:space="preserve"> </w:t>
            </w:r>
            <w:r w:rsidR="0030710E" w:rsidRPr="00321F95">
              <w:rPr>
                <w:rFonts w:ascii="標楷體" w:eastAsia="標楷體" w:hAnsi="標楷體" w:hint="eastAsia"/>
                <w:color w:val="000000" w:themeColor="text1"/>
                <w:u w:val="single"/>
              </w:rPr>
              <w:t xml:space="preserve"> </w:t>
            </w:r>
            <w:r w:rsidR="0030710E" w:rsidRPr="00321F95">
              <w:rPr>
                <w:rFonts w:ascii="標楷體" w:eastAsia="標楷體" w:hAnsi="標楷體" w:hint="eastAsia"/>
                <w:color w:val="000000" w:themeColor="text1"/>
              </w:rPr>
              <w:t>+(</w:t>
            </w:r>
            <w:proofErr w:type="gramStart"/>
            <w:r w:rsidR="0030710E" w:rsidRPr="00321F95">
              <w:rPr>
                <w:rFonts w:ascii="標楷體" w:eastAsia="標楷體" w:hAnsi="標楷體" w:hint="eastAsia"/>
                <w:color w:val="000000" w:themeColor="text1"/>
              </w:rPr>
              <w:t>B)</w:t>
            </w:r>
            <w:r w:rsidRPr="00321F95">
              <w:rPr>
                <w:rFonts w:ascii="標楷體" w:eastAsia="標楷體" w:hAnsi="標楷體" w:hint="eastAsia"/>
                <w:color w:val="000000" w:themeColor="text1"/>
              </w:rPr>
              <w:t xml:space="preserve"> </w:t>
            </w:r>
            <w:r w:rsidRPr="00321F95">
              <w:rPr>
                <w:rFonts w:ascii="標楷體" w:eastAsia="標楷體" w:hAnsi="標楷體" w:hint="eastAsia"/>
                <w:color w:val="000000" w:themeColor="text1"/>
                <w:u w:val="single"/>
              </w:rPr>
              <w:t xml:space="preserve">  </w:t>
            </w:r>
            <w:proofErr w:type="gramEnd"/>
            <w:r w:rsidRPr="00321F95">
              <w:rPr>
                <w:rFonts w:ascii="標楷體" w:eastAsia="標楷體" w:hAnsi="標楷體" w:hint="eastAsia"/>
                <w:color w:val="000000" w:themeColor="text1"/>
                <w:u w:val="single"/>
              </w:rPr>
              <w:t xml:space="preserve">   </w:t>
            </w:r>
            <w:r w:rsidR="0030710E" w:rsidRPr="00321F95">
              <w:sym w:font="Wingdings" w:char="F0E0"/>
            </w:r>
            <w:r w:rsidR="0030710E" w:rsidRPr="00321F95">
              <w:rPr>
                <w:rFonts w:ascii="標楷體" w:eastAsia="標楷體" w:hAnsi="標楷體"/>
                <w:color w:val="000000" w:themeColor="text1"/>
              </w:rPr>
              <w:t>(C)</w:t>
            </w:r>
            <w:r w:rsidRPr="00321F95">
              <w:rPr>
                <w:rFonts w:ascii="標楷體" w:eastAsia="標楷體" w:hAnsi="標楷體"/>
                <w:color w:val="000000" w:themeColor="text1"/>
                <w:u w:val="single"/>
              </w:rPr>
              <w:t xml:space="preserve">  </w:t>
            </w:r>
            <w:r>
              <w:rPr>
                <w:rFonts w:ascii="標楷體" w:eastAsia="標楷體" w:hAnsi="標楷體" w:hint="eastAsia"/>
                <w:color w:val="000000" w:themeColor="text1"/>
                <w:u w:val="single"/>
              </w:rPr>
              <w:t xml:space="preserve">  </w:t>
            </w:r>
            <w:r w:rsidRPr="00321F95">
              <w:rPr>
                <w:rFonts w:ascii="標楷體" w:eastAsia="標楷體" w:hAnsi="標楷體" w:hint="eastAsia"/>
                <w:color w:val="000000" w:themeColor="text1"/>
                <w:u w:val="single"/>
              </w:rPr>
              <w:t xml:space="preserve">  </w:t>
            </w:r>
            <w:r w:rsidRPr="00321F95">
              <w:rPr>
                <w:rFonts w:ascii="標楷體" w:eastAsia="標楷體" w:hAnsi="標楷體"/>
                <w:color w:val="000000" w:themeColor="text1"/>
                <w:u w:val="single"/>
              </w:rPr>
              <w:t xml:space="preserve"> </w:t>
            </w:r>
            <w:r w:rsidR="0030710E" w:rsidRPr="00321F95">
              <w:rPr>
                <w:rFonts w:ascii="標楷體" w:eastAsia="標楷體" w:hAnsi="標楷體" w:hint="eastAsia"/>
                <w:color w:val="000000" w:themeColor="text1"/>
              </w:rPr>
              <w:t>+</w:t>
            </w:r>
            <w:r w:rsidR="0030710E" w:rsidRPr="00321F95">
              <w:rPr>
                <w:rFonts w:ascii="標楷體" w:eastAsia="標楷體" w:hAnsi="標楷體"/>
                <w:color w:val="000000" w:themeColor="text1"/>
              </w:rPr>
              <w:t>(D)</w:t>
            </w:r>
            <w:r w:rsidRPr="00321F95">
              <w:rPr>
                <w:rFonts w:ascii="標楷體" w:eastAsia="標楷體" w:hAnsi="標楷體"/>
                <w:color w:val="000000" w:themeColor="text1"/>
                <w:u w:val="single"/>
              </w:rPr>
              <w:t xml:space="preserve">  </w:t>
            </w:r>
            <w:r>
              <w:rPr>
                <w:rFonts w:ascii="標楷體" w:eastAsia="標楷體" w:hAnsi="標楷體" w:hint="eastAsia"/>
                <w:color w:val="000000" w:themeColor="text1"/>
                <w:u w:val="single"/>
              </w:rPr>
              <w:t xml:space="preserve">  </w:t>
            </w:r>
            <w:r w:rsidRPr="00321F95">
              <w:rPr>
                <w:rFonts w:ascii="標楷體" w:eastAsia="標楷體" w:hAnsi="標楷體"/>
                <w:color w:val="000000" w:themeColor="text1"/>
                <w:u w:val="single"/>
              </w:rPr>
              <w:t xml:space="preserve">   </w:t>
            </w:r>
          </w:p>
          <w:p w14:paraId="76719A28" w14:textId="32B75DB6" w:rsidR="0030710E" w:rsidRPr="00321F95" w:rsidRDefault="007D2218" w:rsidP="007D2218">
            <w:pPr>
              <w:pStyle w:val="a7"/>
              <w:spacing w:before="100" w:beforeAutospacing="1"/>
              <w:ind w:leftChars="0"/>
              <w:rPr>
                <w:rFonts w:ascii="標楷體" w:eastAsia="標楷體" w:hAnsi="標楷體"/>
                <w:color w:val="000000" w:themeColor="text1"/>
              </w:rPr>
            </w:pPr>
            <w:r w:rsidRPr="00321F95">
              <w:rPr>
                <w:rFonts w:ascii="標楷體" w:eastAsia="標楷體" w:hAnsi="標楷體" w:hint="eastAsia"/>
                <w:color w:val="000000" w:themeColor="text1"/>
              </w:rPr>
              <w:t>分子名稱</w:t>
            </w:r>
          </w:p>
          <w:p w14:paraId="4728EEF4" w14:textId="636DFC9E" w:rsidR="0030710E" w:rsidRPr="00321F95" w:rsidRDefault="00321F95" w:rsidP="007D2218">
            <w:pPr>
              <w:pStyle w:val="a7"/>
              <w:numPr>
                <w:ilvl w:val="0"/>
                <w:numId w:val="8"/>
              </w:numPr>
              <w:spacing w:before="100" w:beforeAutospacing="1"/>
              <w:ind w:leftChars="0" w:hanging="493"/>
              <w:rPr>
                <w:rFonts w:ascii="標楷體" w:eastAsia="標楷體" w:hAnsi="標楷體"/>
                <w:color w:val="000000" w:themeColor="text1"/>
                <w:u w:val="single"/>
              </w:rPr>
            </w:pPr>
            <w:r>
              <w:rPr>
                <w:rFonts w:ascii="標楷體" w:eastAsia="標楷體" w:hAnsi="標楷體" w:hint="eastAsia"/>
                <w:color w:val="000000" w:themeColor="text1"/>
                <w:u w:val="single"/>
              </w:rPr>
              <w:t xml:space="preserve"> </w:t>
            </w:r>
            <w:r>
              <w:rPr>
                <w:rFonts w:ascii="標楷體" w:eastAsia="標楷體" w:hAnsi="標楷體"/>
                <w:color w:val="000000" w:themeColor="text1"/>
                <w:u w:val="single"/>
              </w:rPr>
              <w:t xml:space="preserve">       </w:t>
            </w:r>
            <w:r>
              <w:rPr>
                <w:rFonts w:ascii="標楷體" w:eastAsia="標楷體" w:hAnsi="標楷體" w:hint="eastAsia"/>
                <w:color w:val="000000" w:themeColor="text1"/>
                <w:u w:val="single"/>
              </w:rPr>
              <w:t xml:space="preserve"> </w:t>
            </w:r>
            <w:r>
              <w:rPr>
                <w:rFonts w:ascii="標楷體" w:eastAsia="標楷體" w:hAnsi="標楷體"/>
                <w:color w:val="000000" w:themeColor="text1"/>
                <w:u w:val="single"/>
              </w:rPr>
              <w:t xml:space="preserve">  </w:t>
            </w:r>
            <w:r w:rsidR="0030710E" w:rsidRPr="00321F95">
              <w:rPr>
                <w:rFonts w:ascii="標楷體" w:eastAsia="標楷體" w:hAnsi="標楷體"/>
                <w:color w:val="000000" w:themeColor="text1"/>
                <w:u w:val="single"/>
              </w:rPr>
              <w:t xml:space="preserve"> </w:t>
            </w:r>
          </w:p>
          <w:p w14:paraId="4E11C5CF" w14:textId="7CE1CC85" w:rsidR="0030710E" w:rsidRPr="00321F95" w:rsidRDefault="00321F95" w:rsidP="007D2218">
            <w:pPr>
              <w:pStyle w:val="a7"/>
              <w:numPr>
                <w:ilvl w:val="0"/>
                <w:numId w:val="8"/>
              </w:numPr>
              <w:spacing w:before="100" w:beforeAutospacing="1"/>
              <w:ind w:leftChars="0" w:hanging="493"/>
              <w:rPr>
                <w:rFonts w:ascii="標楷體" w:eastAsia="標楷體" w:hAnsi="標楷體"/>
                <w:color w:val="000000" w:themeColor="text1"/>
                <w:u w:val="single"/>
              </w:rPr>
            </w:pPr>
            <w:r>
              <w:rPr>
                <w:rFonts w:ascii="標楷體" w:eastAsia="標楷體" w:hAnsi="標楷體" w:hint="eastAsia"/>
                <w:color w:val="000000" w:themeColor="text1"/>
                <w:u w:val="single"/>
              </w:rPr>
              <w:t xml:space="preserve"> </w:t>
            </w:r>
            <w:r>
              <w:rPr>
                <w:rFonts w:ascii="標楷體" w:eastAsia="標楷體" w:hAnsi="標楷體"/>
                <w:color w:val="000000" w:themeColor="text1"/>
                <w:u w:val="single"/>
              </w:rPr>
              <w:t xml:space="preserve">   </w:t>
            </w:r>
            <w:r w:rsidR="0030710E" w:rsidRPr="00321F95">
              <w:rPr>
                <w:rFonts w:ascii="標楷體" w:eastAsia="標楷體" w:hAnsi="標楷體" w:hint="eastAsia"/>
                <w:color w:val="000000" w:themeColor="text1"/>
                <w:u w:val="single"/>
              </w:rPr>
              <w:t xml:space="preserve">        </w:t>
            </w:r>
          </w:p>
          <w:p w14:paraId="5578DCC9" w14:textId="06515492" w:rsidR="0030710E" w:rsidRPr="00321F95" w:rsidRDefault="0030710E" w:rsidP="007D2218">
            <w:pPr>
              <w:pStyle w:val="a7"/>
              <w:numPr>
                <w:ilvl w:val="0"/>
                <w:numId w:val="8"/>
              </w:numPr>
              <w:spacing w:before="100" w:beforeAutospacing="1"/>
              <w:ind w:leftChars="0" w:hanging="493"/>
              <w:rPr>
                <w:rFonts w:ascii="標楷體" w:eastAsia="標楷體" w:hAnsi="標楷體"/>
                <w:color w:val="000000" w:themeColor="text1"/>
                <w:u w:val="single"/>
              </w:rPr>
            </w:pPr>
            <w:r w:rsidRPr="00321F95">
              <w:rPr>
                <w:rFonts w:ascii="標楷體" w:eastAsia="標楷體" w:hAnsi="標楷體" w:hint="eastAsia"/>
                <w:color w:val="000000" w:themeColor="text1"/>
                <w:u w:val="single"/>
              </w:rPr>
              <w:t xml:space="preserve">  </w:t>
            </w:r>
            <w:r w:rsidR="00321F95">
              <w:rPr>
                <w:rFonts w:ascii="標楷體" w:eastAsia="標楷體" w:hAnsi="標楷體" w:hint="eastAsia"/>
                <w:color w:val="000000" w:themeColor="text1"/>
                <w:u w:val="single"/>
              </w:rPr>
              <w:t xml:space="preserve"> </w:t>
            </w:r>
            <w:r w:rsidR="00321F95">
              <w:rPr>
                <w:rFonts w:ascii="標楷體" w:eastAsia="標楷體" w:hAnsi="標楷體"/>
                <w:color w:val="000000" w:themeColor="text1"/>
                <w:u w:val="single"/>
              </w:rPr>
              <w:t xml:space="preserve"> </w:t>
            </w:r>
            <w:r w:rsidRPr="00321F95">
              <w:rPr>
                <w:rFonts w:ascii="標楷體" w:eastAsia="標楷體" w:hAnsi="標楷體" w:hint="eastAsia"/>
                <w:color w:val="000000" w:themeColor="text1"/>
                <w:u w:val="single"/>
              </w:rPr>
              <w:t xml:space="preserve">        </w:t>
            </w:r>
          </w:p>
          <w:p w14:paraId="19EAC9E3" w14:textId="7A95E48D" w:rsidR="0030710E" w:rsidRPr="0030710E" w:rsidRDefault="0030710E" w:rsidP="007D2218">
            <w:pPr>
              <w:pStyle w:val="a7"/>
              <w:numPr>
                <w:ilvl w:val="0"/>
                <w:numId w:val="8"/>
              </w:numPr>
              <w:spacing w:before="100" w:beforeAutospacing="1"/>
              <w:ind w:leftChars="0" w:hanging="493"/>
              <w:rPr>
                <w:rFonts w:ascii="標楷體" w:eastAsia="標楷體" w:hAnsi="標楷體"/>
                <w:u w:val="single"/>
              </w:rPr>
            </w:pPr>
            <w:r w:rsidRPr="00321F95">
              <w:rPr>
                <w:rFonts w:ascii="標楷體" w:eastAsia="標楷體" w:hAnsi="標楷體" w:hint="eastAsia"/>
                <w:color w:val="000000" w:themeColor="text1"/>
                <w:u w:val="single"/>
              </w:rPr>
              <w:t xml:space="preserve">  </w:t>
            </w:r>
            <w:r w:rsidR="00321F95">
              <w:rPr>
                <w:rFonts w:ascii="標楷體" w:eastAsia="標楷體" w:hAnsi="標楷體" w:hint="eastAsia"/>
                <w:color w:val="000000" w:themeColor="text1"/>
                <w:u w:val="single"/>
              </w:rPr>
              <w:t xml:space="preserve"> </w:t>
            </w:r>
            <w:r w:rsidRPr="00321F95">
              <w:rPr>
                <w:rFonts w:ascii="標楷體" w:eastAsia="標楷體" w:hAnsi="標楷體" w:hint="eastAsia"/>
                <w:color w:val="000000" w:themeColor="text1"/>
                <w:u w:val="single"/>
              </w:rPr>
              <w:t xml:space="preserve"> </w:t>
            </w:r>
            <w:r w:rsidR="00321F95">
              <w:rPr>
                <w:rFonts w:ascii="標楷體" w:eastAsia="標楷體" w:hAnsi="標楷體" w:hint="eastAsia"/>
                <w:color w:val="000000" w:themeColor="text1"/>
                <w:u w:val="single"/>
              </w:rPr>
              <w:t xml:space="preserve">  </w:t>
            </w:r>
            <w:r w:rsidRPr="00321F95">
              <w:rPr>
                <w:rFonts w:ascii="標楷體" w:eastAsia="標楷體" w:hAnsi="標楷體" w:hint="eastAsia"/>
                <w:color w:val="000000" w:themeColor="text1"/>
                <w:u w:val="single"/>
              </w:rPr>
              <w:t xml:space="preserve">      </w:t>
            </w:r>
          </w:p>
        </w:tc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14:paraId="1C15556B" w14:textId="2370624A" w:rsidR="00056CB8" w:rsidRPr="0030710E" w:rsidRDefault="008E41A3" w:rsidP="0030710E">
            <w:pPr>
              <w:pStyle w:val="a7"/>
              <w:numPr>
                <w:ilvl w:val="0"/>
                <w:numId w:val="7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請解釋什麼是汽油引擎的</w:t>
            </w:r>
            <w:r w:rsidRPr="008E41A3">
              <w:rPr>
                <w:rFonts w:ascii="標楷體" w:eastAsia="標楷體" w:hAnsi="標楷體" w:hint="eastAsia"/>
              </w:rPr>
              <w:t>爆震？</w:t>
            </w:r>
            <w:r w:rsidR="0030710E">
              <w:rPr>
                <w:rFonts w:ascii="標楷體" w:eastAsia="標楷體" w:hAnsi="標楷體" w:hint="eastAsia"/>
              </w:rPr>
              <w:t>(4</w:t>
            </w:r>
            <w:r w:rsidR="0030710E" w:rsidRPr="0030710E">
              <w:rPr>
                <w:rFonts w:ascii="標楷體" w:eastAsia="標楷體" w:hAnsi="標楷體" w:hint="eastAsia"/>
              </w:rPr>
              <w:t>分)</w:t>
            </w:r>
            <w:r w:rsidRPr="0030710E">
              <w:rPr>
                <w:rFonts w:ascii="標楷體" w:eastAsia="標楷體" w:hAnsi="標楷體" w:hint="eastAsia"/>
              </w:rPr>
              <w:t>可能產生引擎爆震的可能原因有哪些?(</w:t>
            </w:r>
            <w:r w:rsidR="0030710E" w:rsidRPr="0030710E">
              <w:rPr>
                <w:rFonts w:ascii="標楷體" w:eastAsia="標楷體" w:hAnsi="標楷體" w:hint="eastAsia"/>
              </w:rPr>
              <w:t>寫三項，</w:t>
            </w:r>
            <w:r w:rsidR="0030710E">
              <w:rPr>
                <w:rFonts w:ascii="標楷體" w:eastAsia="標楷體" w:hAnsi="標楷體" w:hint="eastAsia"/>
              </w:rPr>
              <w:t>6分</w:t>
            </w:r>
            <w:r w:rsidR="0030710E" w:rsidRPr="0030710E">
              <w:rPr>
                <w:rFonts w:ascii="標楷體" w:eastAsia="標楷體" w:hAnsi="標楷體" w:hint="eastAsia"/>
              </w:rPr>
              <w:t>)</w:t>
            </w:r>
          </w:p>
          <w:p w14:paraId="4A014DF4" w14:textId="35A0F1A7" w:rsidR="008E41A3" w:rsidRPr="00321F95" w:rsidRDefault="008E41A3" w:rsidP="008E41A3">
            <w:pPr>
              <w:pStyle w:val="a7"/>
              <w:rPr>
                <w:rFonts w:ascii="標楷體" w:eastAsia="標楷體" w:hAnsi="標楷體"/>
                <w:color w:val="FFFFFF" w:themeColor="background1"/>
              </w:rPr>
            </w:pP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混合氣燃燒末期時，當有某些原因而造成活塞頂部受到突然的高壓或有額外的燃燒壓力</w:t>
            </w:r>
            <w:proofErr w:type="gramStart"/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的震擊</w:t>
            </w:r>
            <w:proofErr w:type="gramEnd"/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，使得活塞、汽缸壁等相關零件承受異常的負荷，而造成機件之間的敲擊，此即稱為爆震。</w:t>
            </w:r>
          </w:p>
          <w:p w14:paraId="2F18747D" w14:textId="75430952" w:rsidR="008E41A3" w:rsidRPr="00321F95" w:rsidRDefault="008E41A3" w:rsidP="008E41A3">
            <w:pPr>
              <w:pStyle w:val="a7"/>
              <w:rPr>
                <w:rFonts w:ascii="標楷體" w:eastAsia="標楷體" w:hAnsi="標楷體"/>
                <w:color w:val="FFFFFF" w:themeColor="background1"/>
              </w:rPr>
            </w:pP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原因：</w:t>
            </w:r>
          </w:p>
          <w:p w14:paraId="12D58743" w14:textId="5725D4DD" w:rsidR="008E41A3" w:rsidRPr="008E41A3" w:rsidRDefault="008E41A3" w:rsidP="006610DE">
            <w:pPr>
              <w:pStyle w:val="a7"/>
              <w:rPr>
                <w:rFonts w:ascii="標楷體" w:eastAsia="標楷體" w:hAnsi="標楷體"/>
              </w:rPr>
            </w:pP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汽油辛烷值過低</w:t>
            </w:r>
            <w:r w:rsidR="006610DE" w:rsidRPr="00321F95">
              <w:rPr>
                <w:rFonts w:ascii="標楷體" w:eastAsia="標楷體" w:hAnsi="標楷體" w:hint="eastAsia"/>
                <w:color w:val="FFFFFF" w:themeColor="background1"/>
              </w:rPr>
              <w:t>、</w:t>
            </w: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燃燒室內部局部過熱</w:t>
            </w:r>
            <w:r w:rsidR="006610DE" w:rsidRPr="00321F95">
              <w:rPr>
                <w:rFonts w:ascii="標楷體" w:eastAsia="標楷體" w:hAnsi="標楷體" w:hint="eastAsia"/>
                <w:color w:val="FFFFFF" w:themeColor="background1"/>
              </w:rPr>
              <w:t>、</w:t>
            </w: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混合氣溫度過高(進氣溫度過高)</w:t>
            </w:r>
            <w:r w:rsidR="006610DE" w:rsidRPr="00321F95">
              <w:rPr>
                <w:rFonts w:ascii="標楷體" w:eastAsia="標楷體" w:hAnsi="標楷體" w:hint="eastAsia"/>
                <w:color w:val="FFFFFF" w:themeColor="background1"/>
              </w:rPr>
              <w:t xml:space="preserve"> 、</w:t>
            </w: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汽缸</w:t>
            </w:r>
            <w:proofErr w:type="gramStart"/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內部積</w:t>
            </w:r>
            <w:proofErr w:type="gramEnd"/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碳過多</w:t>
            </w:r>
            <w:r w:rsidR="006610DE" w:rsidRPr="00321F95">
              <w:rPr>
                <w:rFonts w:ascii="標楷體" w:eastAsia="標楷體" w:hAnsi="標楷體" w:hint="eastAsia"/>
                <w:color w:val="FFFFFF" w:themeColor="background1"/>
              </w:rPr>
              <w:t>、</w:t>
            </w: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混合氣壓力過高(進氣壓力過高)</w:t>
            </w:r>
            <w:r w:rsidR="006610DE" w:rsidRPr="00321F95">
              <w:rPr>
                <w:rFonts w:ascii="標楷體" w:eastAsia="標楷體" w:hAnsi="標楷體" w:hint="eastAsia"/>
                <w:color w:val="FFFFFF" w:themeColor="background1"/>
              </w:rPr>
              <w:t>、</w:t>
            </w: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引擎</w:t>
            </w:r>
            <w:proofErr w:type="gramStart"/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壓縮比變高</w:t>
            </w:r>
            <w:proofErr w:type="gramEnd"/>
            <w:r w:rsidR="006610DE" w:rsidRPr="00321F95">
              <w:rPr>
                <w:rFonts w:ascii="標楷體" w:eastAsia="標楷體" w:hAnsi="標楷體" w:hint="eastAsia"/>
                <w:color w:val="FFFFFF" w:themeColor="background1"/>
              </w:rPr>
              <w:t>、</w:t>
            </w: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點火時間過早</w:t>
            </w:r>
            <w:r w:rsidR="006610DE" w:rsidRPr="00321F95">
              <w:rPr>
                <w:rFonts w:ascii="標楷體" w:eastAsia="標楷體" w:hAnsi="標楷體" w:hint="eastAsia"/>
                <w:color w:val="FFFFFF" w:themeColor="background1"/>
              </w:rPr>
              <w:t>、</w:t>
            </w: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混合</w:t>
            </w:r>
            <w:proofErr w:type="gramStart"/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比過稀</w:t>
            </w:r>
            <w:proofErr w:type="gramEnd"/>
            <w:r w:rsidR="006610DE" w:rsidRPr="00321F95">
              <w:rPr>
                <w:rFonts w:ascii="標楷體" w:eastAsia="標楷體" w:hAnsi="標楷體" w:hint="eastAsia"/>
                <w:color w:val="FFFFFF" w:themeColor="background1"/>
              </w:rPr>
              <w:t>、</w:t>
            </w: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 xml:space="preserve"> 引擎過熱</w:t>
            </w:r>
            <w:r w:rsidR="006610DE" w:rsidRPr="00321F95">
              <w:rPr>
                <w:rFonts w:ascii="標楷體" w:eastAsia="標楷體" w:hAnsi="標楷體" w:hint="eastAsia"/>
                <w:color w:val="FFFFFF" w:themeColor="background1"/>
              </w:rPr>
              <w:t>、</w:t>
            </w: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引擎負荷過高。</w:t>
            </w:r>
          </w:p>
        </w:tc>
      </w:tr>
      <w:tr w:rsidR="008D69F0" w:rsidRPr="00074C22" w14:paraId="3ABBBE6E" w14:textId="77777777" w:rsidTr="00EC5E68">
        <w:trPr>
          <w:trHeight w:val="2570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14:paraId="10B75DB3" w14:textId="6F056FC7" w:rsidR="00056CB8" w:rsidRDefault="00CD3404" w:rsidP="00CD3404">
            <w:pPr>
              <w:pStyle w:val="a7"/>
              <w:numPr>
                <w:ilvl w:val="0"/>
                <w:numId w:val="7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請寫出汽油引擎正常燃燒的三個時期。</w:t>
            </w:r>
            <w:r w:rsidR="006610DE">
              <w:rPr>
                <w:rFonts w:ascii="標楷體" w:eastAsia="標楷體" w:hAnsi="標楷體" w:hint="eastAsia"/>
              </w:rPr>
              <w:t>(6分)</w:t>
            </w:r>
          </w:p>
          <w:p w14:paraId="7D6E93D3" w14:textId="045B9869" w:rsidR="00CD3404" w:rsidRPr="00CD3404" w:rsidRDefault="00CD3404" w:rsidP="00CD3404">
            <w:pPr>
              <w:pStyle w:val="a7"/>
              <w:ind w:leftChars="0"/>
              <w:rPr>
                <w:rFonts w:ascii="標楷體" w:eastAsia="標楷體" w:hAnsi="標楷體"/>
              </w:rPr>
            </w:pP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火焰核時期、孵化時期、繁殖時期。</w:t>
            </w:r>
          </w:p>
        </w:tc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14:paraId="5EA79DC9" w14:textId="0532C35F" w:rsidR="004601AC" w:rsidRDefault="00CD3404" w:rsidP="00CD3404">
            <w:pPr>
              <w:pStyle w:val="a7"/>
              <w:numPr>
                <w:ilvl w:val="0"/>
                <w:numId w:val="7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請寫出化油器</w:t>
            </w:r>
            <w:r w:rsidR="00185D4A">
              <w:rPr>
                <w:rFonts w:ascii="標楷體" w:eastAsia="標楷體" w:hAnsi="標楷體" w:hint="eastAsia"/>
              </w:rPr>
              <w:t>的油路(4項)。</w:t>
            </w:r>
            <w:r w:rsidR="006610DE">
              <w:rPr>
                <w:rFonts w:ascii="標楷體" w:eastAsia="標楷體" w:hAnsi="標楷體" w:hint="eastAsia"/>
              </w:rPr>
              <w:t>(8分)</w:t>
            </w:r>
          </w:p>
          <w:p w14:paraId="5AF9C307" w14:textId="29894104" w:rsidR="00185D4A" w:rsidRPr="00CD3404" w:rsidRDefault="00185D4A" w:rsidP="00185D4A">
            <w:pPr>
              <w:pStyle w:val="a7"/>
              <w:rPr>
                <w:rFonts w:ascii="標楷體" w:eastAsia="標楷體" w:hAnsi="標楷體"/>
              </w:rPr>
            </w:pPr>
            <w:proofErr w:type="gramStart"/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浮筒室油路</w:t>
            </w:r>
            <w:proofErr w:type="gramEnd"/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、</w:t>
            </w:r>
            <w:proofErr w:type="gramStart"/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怠</w:t>
            </w:r>
            <w:proofErr w:type="gramEnd"/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速及低速油路、</w:t>
            </w:r>
            <w:proofErr w:type="gramStart"/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主油路路</w:t>
            </w:r>
            <w:proofErr w:type="gramEnd"/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、</w:t>
            </w:r>
            <w:r w:rsidR="00DD7075" w:rsidRPr="00321F95">
              <w:rPr>
                <w:rFonts w:ascii="標楷體" w:eastAsia="標楷體" w:hAnsi="標楷體" w:hint="eastAsia"/>
                <w:color w:val="FFFFFF" w:themeColor="background1"/>
              </w:rPr>
              <w:t>高</w:t>
            </w: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速油路、強力油路、阻風門油路。</w:t>
            </w:r>
          </w:p>
        </w:tc>
      </w:tr>
      <w:tr w:rsidR="00185D4A" w:rsidRPr="00074C22" w14:paraId="79D11DF0" w14:textId="77777777" w:rsidTr="005E4699">
        <w:trPr>
          <w:trHeight w:val="1424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14:paraId="4474E3A1" w14:textId="77C67F01" w:rsidR="00185D4A" w:rsidRDefault="00185D4A" w:rsidP="00CD3404">
            <w:pPr>
              <w:pStyle w:val="a7"/>
              <w:numPr>
                <w:ilvl w:val="0"/>
                <w:numId w:val="7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</w:t>
            </w:r>
            <w:proofErr w:type="gramStart"/>
            <w:r>
              <w:rPr>
                <w:rFonts w:ascii="標楷體" w:eastAsia="標楷體" w:hAnsi="標楷體" w:hint="eastAsia"/>
              </w:rPr>
              <w:t>依照噴</w:t>
            </w:r>
            <w:proofErr w:type="gramEnd"/>
            <w:r>
              <w:rPr>
                <w:rFonts w:ascii="標楷體" w:eastAsia="標楷體" w:hAnsi="標楷體" w:hint="eastAsia"/>
              </w:rPr>
              <w:t>油嘴的位置寫出配對的名稱。</w:t>
            </w:r>
            <w:r w:rsidR="006610DE">
              <w:rPr>
                <w:rFonts w:ascii="標楷體" w:eastAsia="標楷體" w:hAnsi="標楷體" w:hint="eastAsia"/>
              </w:rPr>
              <w:t>(6分)</w:t>
            </w:r>
          </w:p>
          <w:p w14:paraId="10A0B715" w14:textId="1F78F830" w:rsidR="00185D4A" w:rsidRDefault="00185D4A" w:rsidP="00185D4A">
            <w:pPr>
              <w:pStyle w:val="a7"/>
              <w:numPr>
                <w:ilvl w:val="0"/>
                <w:numId w:val="10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單點噴射系統。</w:t>
            </w:r>
          </w:p>
          <w:p w14:paraId="6A2267D7" w14:textId="5B6DD45E" w:rsidR="00185D4A" w:rsidRDefault="00185D4A" w:rsidP="00185D4A">
            <w:pPr>
              <w:pStyle w:val="a7"/>
              <w:numPr>
                <w:ilvl w:val="0"/>
                <w:numId w:val="10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多點噴射系統。</w:t>
            </w:r>
          </w:p>
          <w:p w14:paraId="036F0DF6" w14:textId="264F29AA" w:rsidR="00185D4A" w:rsidRDefault="00185D4A" w:rsidP="00185D4A">
            <w:pPr>
              <w:pStyle w:val="a7"/>
              <w:numPr>
                <w:ilvl w:val="0"/>
                <w:numId w:val="10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缸內直接噴射。</w:t>
            </w:r>
          </w:p>
          <w:tbl>
            <w:tblPr>
              <w:tblStyle w:val="a6"/>
              <w:tblW w:w="0" w:type="auto"/>
              <w:tblInd w:w="480" w:type="dxa"/>
              <w:tblLook w:val="04A0" w:firstRow="1" w:lastRow="0" w:firstColumn="1" w:lastColumn="0" w:noHBand="0" w:noVBand="1"/>
            </w:tblPr>
            <w:tblGrid>
              <w:gridCol w:w="1731"/>
              <w:gridCol w:w="1844"/>
              <w:gridCol w:w="1822"/>
            </w:tblGrid>
            <w:tr w:rsidR="00185D4A" w14:paraId="1E7E6133" w14:textId="77777777" w:rsidTr="00185D4A">
              <w:tc>
                <w:tcPr>
                  <w:tcW w:w="1955" w:type="dxa"/>
                  <w:tcBorders>
                    <w:top w:val="nil"/>
                    <w:left w:val="nil"/>
                    <w:right w:val="nil"/>
                  </w:tcBorders>
                </w:tcPr>
                <w:p w14:paraId="50096E28" w14:textId="5703AC08" w:rsidR="00185D4A" w:rsidRDefault="00185D4A" w:rsidP="00185D4A">
                  <w:pPr>
                    <w:rPr>
                      <w:rFonts w:ascii="標楷體" w:eastAsia="標楷體" w:hAnsi="標楷體"/>
                    </w:rPr>
                  </w:pPr>
                  <w:r w:rsidRPr="00185D4A"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42EBA0CC" wp14:editId="5033717D">
                        <wp:extent cx="909955" cy="1126541"/>
                        <wp:effectExtent l="0" t="0" r="4445" b="0"/>
                        <wp:docPr id="52228" name="Picture 2" descr="209034.png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25DA0FE0-F758-86B7-4EB8-C2FDBB123DB7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2228" name="Picture 2" descr="209034.png">
                                  <a:extLst>
                                    <a:ext uri="{FF2B5EF4-FFF2-40B4-BE49-F238E27FC236}">
                                      <a16:creationId xmlns:a16="http://schemas.microsoft.com/office/drawing/2014/main" id="{25DA0FE0-F758-86B7-4EB8-C2FDBB123DB7}"/>
                                    </a:ext>
                                  </a:extLst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39340" cy="1162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956" w:type="dxa"/>
                  <w:tcBorders>
                    <w:top w:val="nil"/>
                    <w:left w:val="nil"/>
                    <w:right w:val="nil"/>
                  </w:tcBorders>
                </w:tcPr>
                <w:p w14:paraId="14D3CC80" w14:textId="74C7C3C6" w:rsidR="00185D4A" w:rsidRDefault="00185D4A" w:rsidP="00185D4A">
                  <w:pPr>
                    <w:rPr>
                      <w:rFonts w:ascii="標楷體" w:eastAsia="標楷體" w:hAnsi="標楷體"/>
                    </w:rPr>
                  </w:pPr>
                  <w:r w:rsidRPr="00185D4A"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2EAE8070" wp14:editId="23443AA6">
                        <wp:extent cx="1002182" cy="1185545"/>
                        <wp:effectExtent l="0" t="0" r="7620" b="0"/>
                        <wp:docPr id="51204" name="Picture 2" descr="215883.png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064A4D3D-E50A-FF6E-059D-3D9A45FDFB21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1204" name="Picture 2" descr="215883.png">
                                  <a:extLst>
                                    <a:ext uri="{FF2B5EF4-FFF2-40B4-BE49-F238E27FC236}">
                                      <a16:creationId xmlns:a16="http://schemas.microsoft.com/office/drawing/2014/main" id="{064A4D3D-E50A-FF6E-059D-3D9A45FDFB21}"/>
                                    </a:ext>
                                  </a:extLst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16989" cy="12030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956" w:type="dxa"/>
                  <w:tcBorders>
                    <w:top w:val="nil"/>
                    <w:left w:val="nil"/>
                    <w:right w:val="nil"/>
                  </w:tcBorders>
                </w:tcPr>
                <w:p w14:paraId="1C59076B" w14:textId="68DA5C0C" w:rsidR="00185D4A" w:rsidRDefault="00185D4A" w:rsidP="00185D4A">
                  <w:pPr>
                    <w:rPr>
                      <w:rFonts w:ascii="標楷體" w:eastAsia="標楷體" w:hAnsi="標楷體"/>
                    </w:rPr>
                  </w:pPr>
                  <w:r w:rsidRPr="00185D4A"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1C0A36EA" wp14:editId="0A948118">
                        <wp:extent cx="991311" cy="1185887"/>
                        <wp:effectExtent l="0" t="0" r="0" b="0"/>
                        <wp:docPr id="50180" name="Picture 2" descr="215816.png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F55E0283-38A8-AA66-2F53-313271404F82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0180" name="Picture 2" descr="215816.png">
                                  <a:extLst>
                                    <a:ext uri="{FF2B5EF4-FFF2-40B4-BE49-F238E27FC236}">
                                      <a16:creationId xmlns:a16="http://schemas.microsoft.com/office/drawing/2014/main" id="{F55E0283-38A8-AA66-2F53-313271404F82}"/>
                                    </a:ext>
                                  </a:extLst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91311" cy="118588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85D4A" w14:paraId="32895B67" w14:textId="77777777" w:rsidTr="00185D4A">
              <w:tc>
                <w:tcPr>
                  <w:tcW w:w="1955" w:type="dxa"/>
                </w:tcPr>
                <w:p w14:paraId="7163A662" w14:textId="77777777" w:rsidR="00185D4A" w:rsidRDefault="00185D4A" w:rsidP="00185D4A">
                  <w:pPr>
                    <w:rPr>
                      <w:rFonts w:ascii="標楷體" w:eastAsia="標楷體" w:hAnsi="標楷體"/>
                    </w:rPr>
                  </w:pPr>
                </w:p>
              </w:tc>
              <w:tc>
                <w:tcPr>
                  <w:tcW w:w="1956" w:type="dxa"/>
                </w:tcPr>
                <w:p w14:paraId="16F2FB09" w14:textId="77777777" w:rsidR="00185D4A" w:rsidRDefault="00185D4A" w:rsidP="00185D4A">
                  <w:pPr>
                    <w:rPr>
                      <w:rFonts w:ascii="標楷體" w:eastAsia="標楷體" w:hAnsi="標楷體"/>
                    </w:rPr>
                  </w:pPr>
                </w:p>
              </w:tc>
              <w:tc>
                <w:tcPr>
                  <w:tcW w:w="1956" w:type="dxa"/>
                </w:tcPr>
                <w:p w14:paraId="02953E72" w14:textId="77777777" w:rsidR="00185D4A" w:rsidRDefault="00185D4A" w:rsidP="00185D4A">
                  <w:pPr>
                    <w:rPr>
                      <w:rFonts w:ascii="標楷體" w:eastAsia="標楷體" w:hAnsi="標楷體"/>
                    </w:rPr>
                  </w:pPr>
                </w:p>
              </w:tc>
            </w:tr>
          </w:tbl>
          <w:p w14:paraId="5D02CB7D" w14:textId="63C29692" w:rsidR="00185D4A" w:rsidRDefault="00185D4A" w:rsidP="00185D4A">
            <w:pPr>
              <w:pStyle w:val="a7"/>
              <w:ind w:leftChars="0"/>
              <w:rPr>
                <w:rFonts w:ascii="標楷體" w:eastAsia="標楷體" w:hAnsi="標楷體"/>
              </w:rPr>
            </w:pPr>
          </w:p>
          <w:p w14:paraId="410E3971" w14:textId="411851B1" w:rsidR="00185D4A" w:rsidRPr="00185D4A" w:rsidRDefault="00185D4A" w:rsidP="00185D4A">
            <w:pPr>
              <w:rPr>
                <w:rFonts w:ascii="標楷體" w:eastAsia="標楷體" w:hAnsi="標楷體"/>
              </w:rPr>
            </w:pPr>
          </w:p>
        </w:tc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14:paraId="56419216" w14:textId="7E537CCA" w:rsidR="00185D4A" w:rsidRDefault="006610DE" w:rsidP="00CD3404">
            <w:pPr>
              <w:pStyle w:val="a7"/>
              <w:numPr>
                <w:ilvl w:val="0"/>
                <w:numId w:val="7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</w:t>
            </w:r>
            <w:r w:rsidR="00DD7075">
              <w:rPr>
                <w:rFonts w:ascii="標楷體" w:eastAsia="標楷體" w:hAnsi="標楷體" w:hint="eastAsia"/>
              </w:rPr>
              <w:t>簡單</w:t>
            </w:r>
            <w:r>
              <w:rPr>
                <w:rFonts w:ascii="標楷體" w:eastAsia="標楷體" w:hAnsi="標楷體" w:hint="eastAsia"/>
              </w:rPr>
              <w:t>解釋以下噴射引擎感知器的功能。(六項，</w:t>
            </w:r>
            <w:r>
              <w:rPr>
                <w:rFonts w:ascii="標楷體" w:eastAsia="標楷體" w:hAnsi="標楷體"/>
              </w:rPr>
              <w:t>12</w:t>
            </w:r>
            <w:r>
              <w:rPr>
                <w:rFonts w:ascii="標楷體" w:eastAsia="標楷體" w:hAnsi="標楷體" w:hint="eastAsia"/>
              </w:rPr>
              <w:t>分)</w:t>
            </w:r>
          </w:p>
          <w:p w14:paraId="424567AC" w14:textId="77777777" w:rsidR="009D1234" w:rsidRDefault="009D1234" w:rsidP="006610DE">
            <w:pPr>
              <w:pStyle w:val="a7"/>
              <w:rPr>
                <w:rFonts w:ascii="標楷體" w:eastAsia="標楷體" w:hAnsi="標楷體"/>
                <w:color w:val="000000" w:themeColor="text1"/>
              </w:rPr>
            </w:pPr>
          </w:p>
          <w:p w14:paraId="7AE54252" w14:textId="18605263" w:rsidR="006610DE" w:rsidRPr="00321F95" w:rsidRDefault="006610DE" w:rsidP="006610DE">
            <w:pPr>
              <w:pStyle w:val="a7"/>
              <w:rPr>
                <w:rFonts w:ascii="標楷體" w:eastAsia="標楷體" w:hAnsi="標楷體"/>
                <w:color w:val="FFFFFF" w:themeColor="background1"/>
              </w:rPr>
            </w:pPr>
            <w:r w:rsidRPr="006610DE">
              <w:rPr>
                <w:rFonts w:ascii="標楷體" w:eastAsia="標楷體" w:hAnsi="標楷體" w:hint="eastAsia"/>
                <w:color w:val="000000" w:themeColor="text1"/>
              </w:rPr>
              <w:t>空氣流量計：</w:t>
            </w: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測量進氣流量。</w:t>
            </w:r>
          </w:p>
          <w:p w14:paraId="482E4497" w14:textId="2D7A907B" w:rsidR="006610DE" w:rsidRPr="006610DE" w:rsidRDefault="006610DE" w:rsidP="006610DE">
            <w:pPr>
              <w:pStyle w:val="a7"/>
              <w:rPr>
                <w:rFonts w:ascii="標楷體" w:eastAsia="標楷體" w:hAnsi="標楷體"/>
                <w:color w:val="FF0000"/>
              </w:rPr>
            </w:pPr>
            <w:r w:rsidRPr="006610DE">
              <w:rPr>
                <w:rFonts w:ascii="標楷體" w:eastAsia="標楷體" w:hAnsi="標楷體" w:hint="eastAsia"/>
                <w:color w:val="000000" w:themeColor="text1"/>
              </w:rPr>
              <w:t>節汽門位置感知器：</w:t>
            </w: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感知節汽門開啟位置。</w:t>
            </w:r>
          </w:p>
          <w:p w14:paraId="320A37FD" w14:textId="5987D231" w:rsidR="006610DE" w:rsidRPr="00321F95" w:rsidRDefault="006610DE" w:rsidP="006610DE">
            <w:pPr>
              <w:pStyle w:val="a7"/>
              <w:rPr>
                <w:rFonts w:ascii="標楷體" w:eastAsia="標楷體" w:hAnsi="標楷體"/>
                <w:color w:val="FFFFFF" w:themeColor="background1"/>
              </w:rPr>
            </w:pPr>
            <w:r w:rsidRPr="006610DE">
              <w:rPr>
                <w:rFonts w:ascii="標楷體" w:eastAsia="標楷體" w:hAnsi="標楷體" w:hint="eastAsia"/>
                <w:color w:val="000000" w:themeColor="text1"/>
              </w:rPr>
              <w:t>含氧感知器：</w:t>
            </w: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測量廢氣中的含氧量。</w:t>
            </w:r>
          </w:p>
          <w:p w14:paraId="4D12A44D" w14:textId="513A4E27" w:rsidR="006610DE" w:rsidRPr="00321F95" w:rsidRDefault="006610DE" w:rsidP="006610DE">
            <w:pPr>
              <w:pStyle w:val="a7"/>
              <w:rPr>
                <w:rFonts w:ascii="標楷體" w:eastAsia="標楷體" w:hAnsi="標楷體"/>
                <w:color w:val="FFFFFF" w:themeColor="background1"/>
              </w:rPr>
            </w:pPr>
            <w:r w:rsidRPr="006610DE">
              <w:rPr>
                <w:rFonts w:ascii="標楷體" w:eastAsia="標楷體" w:hAnsi="標楷體" w:hint="eastAsia"/>
                <w:color w:val="000000" w:themeColor="text1"/>
              </w:rPr>
              <w:t>進氣溫度感知器：</w:t>
            </w: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感知進氣溫度。</w:t>
            </w:r>
          </w:p>
          <w:p w14:paraId="28965DC6" w14:textId="68C43B19" w:rsidR="006610DE" w:rsidRPr="00321F95" w:rsidRDefault="006610DE" w:rsidP="006610DE">
            <w:pPr>
              <w:pStyle w:val="a7"/>
              <w:rPr>
                <w:rFonts w:ascii="標楷體" w:eastAsia="標楷體" w:hAnsi="標楷體"/>
                <w:color w:val="FFFFFF" w:themeColor="background1"/>
              </w:rPr>
            </w:pPr>
            <w:r w:rsidRPr="006610DE">
              <w:rPr>
                <w:rFonts w:ascii="標楷體" w:eastAsia="標楷體" w:hAnsi="標楷體" w:hint="eastAsia"/>
                <w:color w:val="000000" w:themeColor="text1"/>
              </w:rPr>
              <w:t>爆震感知器：</w:t>
            </w: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偵測引擎爆震訊號。</w:t>
            </w:r>
          </w:p>
          <w:p w14:paraId="59BE6FBA" w14:textId="0478FBA1" w:rsidR="006610DE" w:rsidRDefault="006610DE" w:rsidP="006610DE">
            <w:pPr>
              <w:pStyle w:val="a7"/>
              <w:rPr>
                <w:rFonts w:ascii="標楷體" w:eastAsia="標楷體" w:hAnsi="標楷體"/>
              </w:rPr>
            </w:pPr>
            <w:r w:rsidRPr="006610DE">
              <w:rPr>
                <w:rFonts w:ascii="標楷體" w:eastAsia="標楷體" w:hAnsi="標楷體" w:hint="eastAsia"/>
                <w:color w:val="000000" w:themeColor="text1"/>
              </w:rPr>
              <w:t>油門踏板位置感知器：</w:t>
            </w: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偵測</w:t>
            </w:r>
            <w:proofErr w:type="gramStart"/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油門踩放程度</w:t>
            </w:r>
            <w:proofErr w:type="gramEnd"/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，並將訊號送至引擎-ECU，做控制節</w:t>
            </w:r>
            <w:proofErr w:type="gramStart"/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汽門作動的</w:t>
            </w:r>
            <w:proofErr w:type="gramEnd"/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訊號之</w:t>
            </w:r>
            <w:proofErr w:type="gramStart"/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一</w:t>
            </w:r>
            <w:proofErr w:type="gramEnd"/>
          </w:p>
        </w:tc>
      </w:tr>
      <w:tr w:rsidR="009D1234" w:rsidRPr="00074C22" w14:paraId="52C02B3F" w14:textId="77777777" w:rsidTr="00EC5E68">
        <w:trPr>
          <w:trHeight w:val="2735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14:paraId="2C10EDC2" w14:textId="19D27E6F" w:rsidR="009D1234" w:rsidRDefault="009D1234" w:rsidP="00CD3404">
            <w:pPr>
              <w:pStyle w:val="a7"/>
              <w:numPr>
                <w:ilvl w:val="0"/>
                <w:numId w:val="7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請寫出絕對壓力、</w:t>
            </w:r>
            <w:proofErr w:type="gramStart"/>
            <w:r>
              <w:rPr>
                <w:rFonts w:ascii="標楷體" w:eastAsia="標楷體" w:hAnsi="標楷體" w:hint="eastAsia"/>
              </w:rPr>
              <w:t>歧</w:t>
            </w:r>
            <w:proofErr w:type="gramEnd"/>
            <w:r>
              <w:rPr>
                <w:rFonts w:ascii="標楷體" w:eastAsia="標楷體" w:hAnsi="標楷體" w:hint="eastAsia"/>
              </w:rPr>
              <w:t>管外大氣壓力、</w:t>
            </w:r>
            <w:proofErr w:type="gramStart"/>
            <w:r>
              <w:rPr>
                <w:rFonts w:ascii="標楷體" w:eastAsia="標楷體" w:hAnsi="標楷體" w:hint="eastAsia"/>
              </w:rPr>
              <w:t>歧</w:t>
            </w:r>
            <w:proofErr w:type="gramEnd"/>
            <w:r>
              <w:rPr>
                <w:rFonts w:ascii="標楷體" w:eastAsia="標楷體" w:hAnsi="標楷體" w:hint="eastAsia"/>
              </w:rPr>
              <w:t>管內真空值的關係。</w:t>
            </w:r>
            <w:r w:rsidR="00BF3D21">
              <w:rPr>
                <w:rFonts w:ascii="標楷體" w:eastAsia="標楷體" w:hAnsi="標楷體" w:hint="eastAsia"/>
              </w:rPr>
              <w:t>(6分)</w:t>
            </w:r>
          </w:p>
          <w:p w14:paraId="314FCAE1" w14:textId="77777777" w:rsidR="009D1234" w:rsidRDefault="009D1234" w:rsidP="009D1234">
            <w:pPr>
              <w:pStyle w:val="a7"/>
              <w:ind w:leftChars="0"/>
              <w:rPr>
                <w:rFonts w:ascii="標楷體" w:eastAsia="標楷體" w:hAnsi="標楷體"/>
              </w:rPr>
            </w:pPr>
          </w:p>
          <w:p w14:paraId="5757BBA1" w14:textId="32744BDC" w:rsidR="009D1234" w:rsidRDefault="009D1234" w:rsidP="009D1234">
            <w:pPr>
              <w:pStyle w:val="a7"/>
              <w:ind w:leftChars="0"/>
              <w:rPr>
                <w:rFonts w:ascii="標楷體" w:eastAsia="標楷體" w:hAnsi="標楷體"/>
              </w:rPr>
            </w:pP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絕對壓力=</w:t>
            </w:r>
            <w:proofErr w:type="gramStart"/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歧</w:t>
            </w:r>
            <w:proofErr w:type="gramEnd"/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管外大氣壓力-</w:t>
            </w:r>
            <w:proofErr w:type="gramStart"/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歧</w:t>
            </w:r>
            <w:proofErr w:type="gramEnd"/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管內真空值</w:t>
            </w:r>
          </w:p>
        </w:tc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14:paraId="3761800C" w14:textId="3DDD0AFA" w:rsidR="00BF3D21" w:rsidRDefault="00F36BCD" w:rsidP="00BF3D21">
            <w:pPr>
              <w:pStyle w:val="a7"/>
              <w:numPr>
                <w:ilvl w:val="0"/>
                <w:numId w:val="7"/>
              </w:numPr>
              <w:ind w:leftChars="0"/>
              <w:rPr>
                <w:rFonts w:ascii="標楷體" w:eastAsia="標楷體" w:hAnsi="標楷體"/>
              </w:rPr>
            </w:pPr>
            <w:r w:rsidRPr="00F36BCD">
              <w:rPr>
                <w:rFonts w:ascii="標楷體" w:eastAsia="標楷體" w:hAnsi="標楷體" w:hint="eastAsia"/>
              </w:rPr>
              <w:t>試問潤滑系統機油壓力太低的可能原因？</w:t>
            </w:r>
            <w:r>
              <w:rPr>
                <w:rFonts w:ascii="標楷體" w:eastAsia="標楷體" w:hAnsi="標楷體" w:hint="eastAsia"/>
              </w:rPr>
              <w:t>(四項，8分)</w:t>
            </w:r>
          </w:p>
          <w:p w14:paraId="4E36CADC" w14:textId="77777777" w:rsidR="00F36BCD" w:rsidRPr="00321F95" w:rsidRDefault="00F36BCD" w:rsidP="00F36BCD">
            <w:pPr>
              <w:pStyle w:val="a7"/>
              <w:rPr>
                <w:rFonts w:ascii="標楷體" w:eastAsia="標楷體" w:hAnsi="標楷體"/>
                <w:color w:val="FFFFFF" w:themeColor="background1"/>
              </w:rPr>
            </w:pP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1. 機油泵磨損</w:t>
            </w:r>
          </w:p>
          <w:p w14:paraId="27113CC1" w14:textId="77777777" w:rsidR="00F36BCD" w:rsidRPr="00321F95" w:rsidRDefault="00F36BCD" w:rsidP="00F36BCD">
            <w:pPr>
              <w:pStyle w:val="a7"/>
              <w:rPr>
                <w:rFonts w:ascii="標楷體" w:eastAsia="標楷體" w:hAnsi="標楷體"/>
                <w:color w:val="FFFFFF" w:themeColor="background1"/>
              </w:rPr>
            </w:pP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2. 機油黏度不足或是太稀</w:t>
            </w:r>
          </w:p>
          <w:p w14:paraId="5B5481FE" w14:textId="77777777" w:rsidR="00F36BCD" w:rsidRPr="00321F95" w:rsidRDefault="00F36BCD" w:rsidP="00F36BCD">
            <w:pPr>
              <w:pStyle w:val="a7"/>
              <w:rPr>
                <w:rFonts w:ascii="標楷體" w:eastAsia="標楷體" w:hAnsi="標楷體"/>
                <w:color w:val="FFFFFF" w:themeColor="background1"/>
              </w:rPr>
            </w:pP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3. 機油油管破裂</w:t>
            </w:r>
          </w:p>
          <w:p w14:paraId="540BCADC" w14:textId="77777777" w:rsidR="00F36BCD" w:rsidRPr="00321F95" w:rsidRDefault="00F36BCD" w:rsidP="00F36BCD">
            <w:pPr>
              <w:pStyle w:val="a7"/>
              <w:rPr>
                <w:rFonts w:ascii="標楷體" w:eastAsia="標楷體" w:hAnsi="標楷體"/>
                <w:color w:val="FFFFFF" w:themeColor="background1"/>
              </w:rPr>
            </w:pP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4. 機油壓力調整閥內部彈簧磨損</w:t>
            </w:r>
          </w:p>
          <w:p w14:paraId="5BC5EA73" w14:textId="63722EBD" w:rsidR="00F36BCD" w:rsidRDefault="00F36BCD" w:rsidP="00F36BCD">
            <w:pPr>
              <w:pStyle w:val="a7"/>
              <w:ind w:leftChars="0"/>
              <w:rPr>
                <w:rFonts w:ascii="標楷體" w:eastAsia="標楷體" w:hAnsi="標楷體"/>
              </w:rPr>
            </w:pP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5. 引擎軸承磨損</w:t>
            </w:r>
          </w:p>
        </w:tc>
      </w:tr>
      <w:tr w:rsidR="00BF3D21" w:rsidRPr="00074C22" w14:paraId="6F1F1619" w14:textId="77777777" w:rsidTr="005E4699">
        <w:trPr>
          <w:trHeight w:val="1424"/>
        </w:trPr>
        <w:tc>
          <w:tcPr>
            <w:tcW w:w="121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2FB122" w14:textId="60E5CF2A" w:rsidR="00BF3D21" w:rsidRDefault="00BF3D21" w:rsidP="00BF3D21">
            <w:pPr>
              <w:pStyle w:val="a7"/>
              <w:numPr>
                <w:ilvl w:val="0"/>
                <w:numId w:val="7"/>
              </w:numPr>
              <w:ind w:leftChars="0"/>
              <w:rPr>
                <w:rFonts w:ascii="標楷體" w:eastAsia="標楷體" w:hAnsi="標楷體"/>
              </w:rPr>
            </w:pPr>
            <w:r w:rsidRPr="009D1234">
              <w:rPr>
                <w:rFonts w:ascii="標楷體" w:eastAsia="標楷體" w:hAnsi="標楷體" w:hint="eastAsia"/>
              </w:rPr>
              <w:t>寫出潤滑系統完全壓力式的流動路徑</w:t>
            </w:r>
            <w:r>
              <w:rPr>
                <w:rFonts w:ascii="標楷體" w:eastAsia="標楷體" w:hAnsi="標楷體" w:hint="eastAsia"/>
              </w:rPr>
              <w:t>。(</w:t>
            </w:r>
            <w:r>
              <w:rPr>
                <w:rFonts w:ascii="標楷體" w:eastAsia="標楷體" w:hAnsi="標楷體"/>
              </w:rPr>
              <w:t>1</w:t>
            </w:r>
            <w:r>
              <w:rPr>
                <w:rFonts w:ascii="標楷體" w:eastAsia="標楷體" w:hAnsi="標楷體" w:hint="eastAsia"/>
              </w:rPr>
              <w:t>2分</w:t>
            </w:r>
            <w:r>
              <w:rPr>
                <w:rFonts w:ascii="標楷體" w:eastAsia="標楷體" w:hAnsi="標楷體"/>
              </w:rPr>
              <w:t>)</w:t>
            </w:r>
          </w:p>
          <w:tbl>
            <w:tblPr>
              <w:tblStyle w:val="a6"/>
              <w:tblpPr w:leftFromText="180" w:rightFromText="180" w:vertAnchor="text" w:horzAnchor="page" w:tblpX="6487" w:tblpY="-14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818"/>
              <w:gridCol w:w="3997"/>
            </w:tblGrid>
            <w:tr w:rsidR="00BF3D21" w14:paraId="48E43A72" w14:textId="77777777" w:rsidTr="00BF3D21">
              <w:trPr>
                <w:trHeight w:val="397"/>
              </w:trPr>
              <w:tc>
                <w:tcPr>
                  <w:tcW w:w="818" w:type="dxa"/>
                </w:tcPr>
                <w:p w14:paraId="22F760D3" w14:textId="77777777" w:rsidR="00BF3D21" w:rsidRDefault="00BF3D21" w:rsidP="00BF3D21">
                  <w:pPr>
                    <w:pStyle w:val="a7"/>
                    <w:ind w:leftChars="0" w:left="0"/>
                  </w:pPr>
                  <w:r>
                    <w:rPr>
                      <w:rFonts w:hint="eastAsia"/>
                    </w:rPr>
                    <w:t>A</w:t>
                  </w:r>
                </w:p>
              </w:tc>
              <w:tc>
                <w:tcPr>
                  <w:tcW w:w="3997" w:type="dxa"/>
                </w:tcPr>
                <w:p w14:paraId="074A4FCE" w14:textId="77777777" w:rsidR="00BF3D21" w:rsidRDefault="00BF3D21" w:rsidP="00BF3D21">
                  <w:pPr>
                    <w:pStyle w:val="a7"/>
                    <w:ind w:leftChars="0" w:left="0"/>
                  </w:pPr>
                </w:p>
              </w:tc>
            </w:tr>
            <w:tr w:rsidR="00BF3D21" w14:paraId="1B7FA8C4" w14:textId="77777777" w:rsidTr="00BF3D21">
              <w:trPr>
                <w:trHeight w:val="397"/>
              </w:trPr>
              <w:tc>
                <w:tcPr>
                  <w:tcW w:w="818" w:type="dxa"/>
                </w:tcPr>
                <w:p w14:paraId="76A3127C" w14:textId="77777777" w:rsidR="00BF3D21" w:rsidRDefault="00BF3D21" w:rsidP="00BF3D21">
                  <w:pPr>
                    <w:pStyle w:val="a7"/>
                    <w:ind w:leftChars="0" w:left="0"/>
                  </w:pPr>
                  <w:r>
                    <w:rPr>
                      <w:rFonts w:hint="eastAsia"/>
                    </w:rPr>
                    <w:t>B</w:t>
                  </w:r>
                </w:p>
              </w:tc>
              <w:tc>
                <w:tcPr>
                  <w:tcW w:w="3997" w:type="dxa"/>
                </w:tcPr>
                <w:p w14:paraId="69090E8A" w14:textId="77777777" w:rsidR="00BF3D21" w:rsidRDefault="00BF3D21" w:rsidP="00BF3D21">
                  <w:pPr>
                    <w:pStyle w:val="a7"/>
                    <w:ind w:leftChars="0" w:left="0"/>
                  </w:pPr>
                </w:p>
              </w:tc>
            </w:tr>
            <w:tr w:rsidR="00BF3D21" w14:paraId="4E3DF6A9" w14:textId="77777777" w:rsidTr="00BF3D21">
              <w:trPr>
                <w:trHeight w:val="397"/>
              </w:trPr>
              <w:tc>
                <w:tcPr>
                  <w:tcW w:w="818" w:type="dxa"/>
                </w:tcPr>
                <w:p w14:paraId="0B7A1882" w14:textId="77777777" w:rsidR="00BF3D21" w:rsidRDefault="00BF3D21" w:rsidP="00BF3D21">
                  <w:pPr>
                    <w:pStyle w:val="a7"/>
                    <w:ind w:leftChars="0" w:left="0"/>
                  </w:pPr>
                  <w:r>
                    <w:rPr>
                      <w:rFonts w:hint="eastAsia"/>
                    </w:rPr>
                    <w:t>C</w:t>
                  </w:r>
                </w:p>
              </w:tc>
              <w:tc>
                <w:tcPr>
                  <w:tcW w:w="3997" w:type="dxa"/>
                </w:tcPr>
                <w:p w14:paraId="660AFAA2" w14:textId="77777777" w:rsidR="00BF3D21" w:rsidRDefault="00BF3D21" w:rsidP="00BF3D21">
                  <w:pPr>
                    <w:pStyle w:val="a7"/>
                    <w:ind w:leftChars="0" w:left="0"/>
                  </w:pPr>
                </w:p>
              </w:tc>
            </w:tr>
            <w:tr w:rsidR="00BF3D21" w14:paraId="45ACDBCE" w14:textId="77777777" w:rsidTr="00BF3D21">
              <w:trPr>
                <w:trHeight w:val="397"/>
              </w:trPr>
              <w:tc>
                <w:tcPr>
                  <w:tcW w:w="818" w:type="dxa"/>
                </w:tcPr>
                <w:p w14:paraId="3A2C9B1E" w14:textId="77777777" w:rsidR="00BF3D21" w:rsidRDefault="00BF3D21" w:rsidP="00BF3D21">
                  <w:pPr>
                    <w:pStyle w:val="a7"/>
                    <w:ind w:leftChars="0" w:left="0"/>
                  </w:pPr>
                  <w:r>
                    <w:rPr>
                      <w:rFonts w:hint="eastAsia"/>
                    </w:rPr>
                    <w:t>D</w:t>
                  </w:r>
                </w:p>
              </w:tc>
              <w:tc>
                <w:tcPr>
                  <w:tcW w:w="3997" w:type="dxa"/>
                </w:tcPr>
                <w:p w14:paraId="5C47B30D" w14:textId="77777777" w:rsidR="00BF3D21" w:rsidRDefault="00BF3D21" w:rsidP="00BF3D21">
                  <w:pPr>
                    <w:pStyle w:val="a7"/>
                    <w:ind w:leftChars="0" w:left="0"/>
                  </w:pPr>
                </w:p>
              </w:tc>
            </w:tr>
            <w:tr w:rsidR="00BF3D21" w14:paraId="425053B8" w14:textId="77777777" w:rsidTr="00BF3D21">
              <w:trPr>
                <w:trHeight w:val="397"/>
              </w:trPr>
              <w:tc>
                <w:tcPr>
                  <w:tcW w:w="818" w:type="dxa"/>
                </w:tcPr>
                <w:p w14:paraId="13793EC3" w14:textId="77777777" w:rsidR="00BF3D21" w:rsidRDefault="00BF3D21" w:rsidP="00BF3D21">
                  <w:pPr>
                    <w:pStyle w:val="a7"/>
                    <w:ind w:leftChars="0" w:left="0"/>
                  </w:pPr>
                  <w:r>
                    <w:rPr>
                      <w:rFonts w:hint="eastAsia"/>
                    </w:rPr>
                    <w:t>E</w:t>
                  </w:r>
                </w:p>
              </w:tc>
              <w:tc>
                <w:tcPr>
                  <w:tcW w:w="3997" w:type="dxa"/>
                </w:tcPr>
                <w:p w14:paraId="2D6978E9" w14:textId="77777777" w:rsidR="00BF3D21" w:rsidRDefault="00BF3D21" w:rsidP="00BF3D21">
                  <w:pPr>
                    <w:pStyle w:val="a7"/>
                    <w:ind w:leftChars="0" w:left="0"/>
                  </w:pPr>
                </w:p>
              </w:tc>
            </w:tr>
            <w:tr w:rsidR="00BF3D21" w14:paraId="7253424C" w14:textId="77777777" w:rsidTr="00BF3D21">
              <w:trPr>
                <w:trHeight w:val="397"/>
              </w:trPr>
              <w:tc>
                <w:tcPr>
                  <w:tcW w:w="818" w:type="dxa"/>
                </w:tcPr>
                <w:p w14:paraId="1EA881DA" w14:textId="77777777" w:rsidR="00BF3D21" w:rsidRDefault="00BF3D21" w:rsidP="00BF3D21">
                  <w:pPr>
                    <w:pStyle w:val="a7"/>
                    <w:ind w:leftChars="0" w:left="0"/>
                  </w:pPr>
                  <w:r>
                    <w:rPr>
                      <w:rFonts w:hint="eastAsia"/>
                    </w:rPr>
                    <w:t>F</w:t>
                  </w:r>
                </w:p>
              </w:tc>
              <w:tc>
                <w:tcPr>
                  <w:tcW w:w="3997" w:type="dxa"/>
                </w:tcPr>
                <w:p w14:paraId="418A5107" w14:textId="77777777" w:rsidR="00BF3D21" w:rsidRDefault="00BF3D21" w:rsidP="00BF3D21">
                  <w:pPr>
                    <w:pStyle w:val="a7"/>
                    <w:ind w:leftChars="0" w:left="0"/>
                  </w:pPr>
                </w:p>
              </w:tc>
            </w:tr>
          </w:tbl>
          <w:p w14:paraId="1FAB4E41" w14:textId="77777777" w:rsidR="00BF3D21" w:rsidRDefault="00BF3D21" w:rsidP="00BF3D21">
            <w:pPr>
              <w:pStyle w:val="a7"/>
              <w:ind w:leftChars="0"/>
            </w:pPr>
            <w:r>
              <w:object w:dxaOrig="15690" w:dyaOrig="8010" w14:anchorId="6DA2F58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2.6pt;height:129.75pt" o:ole="">
                  <v:imagedata r:id="rId11" o:title=""/>
                </v:shape>
                <o:OLEObject Type="Embed" ProgID="PBrush" ShapeID="_x0000_i1025" DrawAspect="Content" ObjectID="_1730099031" r:id="rId12"/>
              </w:object>
            </w:r>
          </w:p>
          <w:p w14:paraId="525DAF68" w14:textId="77777777" w:rsidR="00BF3D21" w:rsidRPr="00BF3D21" w:rsidRDefault="00BF3D21" w:rsidP="00BF3D21">
            <w:pPr>
              <w:rPr>
                <w:rFonts w:ascii="標楷體" w:eastAsia="標楷體" w:hAnsi="標楷體"/>
              </w:rPr>
            </w:pPr>
          </w:p>
        </w:tc>
      </w:tr>
      <w:tr w:rsidR="00F36BCD" w:rsidRPr="00074C22" w14:paraId="51938BB7" w14:textId="77777777" w:rsidTr="00EC5E68">
        <w:trPr>
          <w:trHeight w:val="2474"/>
        </w:trPr>
        <w:tc>
          <w:tcPr>
            <w:tcW w:w="121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7EA27E" w14:textId="4B49BB6F" w:rsidR="00F36BCD" w:rsidRPr="00321F95" w:rsidRDefault="00F36BCD" w:rsidP="00BF3D21">
            <w:pPr>
              <w:pStyle w:val="a7"/>
              <w:numPr>
                <w:ilvl w:val="0"/>
                <w:numId w:val="7"/>
              </w:numPr>
              <w:ind w:leftChars="0"/>
              <w:rPr>
                <w:rFonts w:ascii="標楷體" w:eastAsia="標楷體" w:hAnsi="標楷體"/>
              </w:rPr>
            </w:pPr>
            <w:r w:rsidRPr="00321F95">
              <w:rPr>
                <w:rFonts w:ascii="標楷體" w:eastAsia="標楷體" w:hAnsi="標楷體" w:hint="eastAsia"/>
              </w:rPr>
              <w:lastRenderedPageBreak/>
              <w:t>寫出冷卻系統大循環的路徑流程</w:t>
            </w:r>
            <w:r w:rsidR="00904604" w:rsidRPr="00321F95">
              <w:rPr>
                <w:rFonts w:ascii="標楷體" w:eastAsia="標楷體" w:hAnsi="標楷體" w:hint="eastAsia"/>
              </w:rPr>
              <w:t>。(</w:t>
            </w:r>
            <w:r w:rsidR="00904604" w:rsidRPr="00321F95">
              <w:rPr>
                <w:rFonts w:ascii="標楷體" w:eastAsia="標楷體" w:hAnsi="標楷體"/>
              </w:rPr>
              <w:t>1</w:t>
            </w:r>
            <w:r w:rsidR="007D2218" w:rsidRPr="00321F95">
              <w:rPr>
                <w:rFonts w:ascii="標楷體" w:eastAsia="標楷體" w:hAnsi="標楷體" w:hint="eastAsia"/>
              </w:rPr>
              <w:t>4</w:t>
            </w:r>
            <w:r w:rsidR="00904604" w:rsidRPr="00321F95">
              <w:rPr>
                <w:rFonts w:ascii="標楷體" w:eastAsia="標楷體" w:hAnsi="標楷體" w:hint="eastAsia"/>
              </w:rPr>
              <w:t>分)</w:t>
            </w:r>
          </w:p>
          <w:p w14:paraId="66A87640" w14:textId="77777777" w:rsidR="007D2218" w:rsidRPr="00321F95" w:rsidRDefault="007D2218" w:rsidP="007D2218">
            <w:pPr>
              <w:pStyle w:val="a7"/>
              <w:ind w:leftChars="0"/>
              <w:rPr>
                <w:rFonts w:ascii="標楷體" w:eastAsia="標楷體" w:hAnsi="標楷體"/>
              </w:rPr>
            </w:pPr>
          </w:p>
          <w:p w14:paraId="105FC5C8" w14:textId="77777777" w:rsidR="00EC5E68" w:rsidRDefault="00F36BCD" w:rsidP="00EC5E68">
            <w:pPr>
              <w:pStyle w:val="a7"/>
              <w:spacing w:beforeLines="100" w:before="360"/>
              <w:rPr>
                <w:rFonts w:ascii="標楷體" w:eastAsia="標楷體" w:hAnsi="標楷體"/>
              </w:rPr>
            </w:pPr>
            <w:r w:rsidRPr="00321F95">
              <w:rPr>
                <w:rFonts w:ascii="標楷體" w:eastAsia="標楷體" w:hAnsi="標楷體" w:hint="eastAsia"/>
                <w:u w:val="single"/>
              </w:rPr>
              <w:t>下水箱</w:t>
            </w:r>
            <w:r w:rsidRPr="00321F95">
              <w:rPr>
                <w:rFonts w:ascii="標楷體" w:eastAsia="標楷體" w:hAnsi="標楷體" w:hint="eastAsia"/>
              </w:rPr>
              <w:t xml:space="preserve"> → </w:t>
            </w:r>
            <w:r w:rsidR="00321F95"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="00321F95">
              <w:rPr>
                <w:rFonts w:ascii="標楷體" w:eastAsia="標楷體" w:hAnsi="標楷體"/>
                <w:u w:val="single"/>
              </w:rPr>
              <w:t xml:space="preserve"> </w:t>
            </w:r>
            <w:r w:rsidR="00EC5E68">
              <w:rPr>
                <w:rFonts w:ascii="標楷體" w:eastAsia="標楷體" w:hAnsi="標楷體" w:hint="eastAsia"/>
                <w:u w:val="single"/>
              </w:rPr>
              <w:t xml:space="preserve">     </w:t>
            </w:r>
            <w:r w:rsidR="00321F95">
              <w:rPr>
                <w:rFonts w:ascii="標楷體" w:eastAsia="標楷體" w:hAnsi="標楷體"/>
                <w:u w:val="single"/>
              </w:rPr>
              <w:t xml:space="preserve">  </w:t>
            </w:r>
            <w:r w:rsidRPr="00321F95">
              <w:rPr>
                <w:rFonts w:ascii="標楷體" w:eastAsia="標楷體" w:hAnsi="標楷體" w:hint="eastAsia"/>
              </w:rPr>
              <w:t xml:space="preserve"> → </w:t>
            </w:r>
            <w:r w:rsidR="00321F95"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="00321F95">
              <w:rPr>
                <w:rFonts w:ascii="標楷體" w:eastAsia="標楷體" w:hAnsi="標楷體"/>
                <w:u w:val="single"/>
              </w:rPr>
              <w:t xml:space="preserve">  </w:t>
            </w:r>
            <w:r w:rsidR="00EC5E68">
              <w:rPr>
                <w:rFonts w:ascii="標楷體" w:eastAsia="標楷體" w:hAnsi="標楷體" w:hint="eastAsia"/>
                <w:u w:val="single"/>
              </w:rPr>
              <w:t xml:space="preserve">     </w:t>
            </w:r>
            <w:r w:rsidR="00321F95">
              <w:rPr>
                <w:rFonts w:ascii="標楷體" w:eastAsia="標楷體" w:hAnsi="標楷體"/>
                <w:u w:val="single"/>
              </w:rPr>
              <w:t xml:space="preserve">  </w:t>
            </w:r>
            <w:r w:rsidRPr="00321F95">
              <w:rPr>
                <w:rFonts w:ascii="標楷體" w:eastAsia="標楷體" w:hAnsi="標楷體" w:hint="eastAsia"/>
              </w:rPr>
              <w:t xml:space="preserve"> → </w:t>
            </w:r>
            <w:r w:rsidR="00321F95"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="00321F95">
              <w:rPr>
                <w:rFonts w:ascii="標楷體" w:eastAsia="標楷體" w:hAnsi="標楷體"/>
                <w:u w:val="single"/>
              </w:rPr>
              <w:t xml:space="preserve">   </w:t>
            </w:r>
            <w:r w:rsidR="00EC5E68">
              <w:rPr>
                <w:rFonts w:ascii="標楷體" w:eastAsia="標楷體" w:hAnsi="標楷體" w:hint="eastAsia"/>
                <w:u w:val="single"/>
              </w:rPr>
              <w:t xml:space="preserve">  </w:t>
            </w:r>
            <w:r w:rsidR="00321F95">
              <w:rPr>
                <w:rFonts w:ascii="標楷體" w:eastAsia="標楷體" w:hAnsi="標楷體"/>
                <w:u w:val="single"/>
              </w:rPr>
              <w:t xml:space="preserve">     </w:t>
            </w:r>
            <w:r w:rsidRPr="00321F95">
              <w:rPr>
                <w:rFonts w:ascii="標楷體" w:eastAsia="標楷體" w:hAnsi="標楷體" w:hint="eastAsia"/>
              </w:rPr>
              <w:t xml:space="preserve"> </w:t>
            </w:r>
          </w:p>
          <w:p w14:paraId="7DC7C629" w14:textId="782A76D5" w:rsidR="00F36BCD" w:rsidRPr="00321F95" w:rsidRDefault="00F36BCD" w:rsidP="00EC5E68">
            <w:pPr>
              <w:pStyle w:val="a7"/>
              <w:spacing w:beforeLines="100" w:before="360"/>
              <w:rPr>
                <w:rFonts w:ascii="標楷體" w:eastAsia="標楷體" w:hAnsi="標楷體"/>
              </w:rPr>
            </w:pPr>
            <w:r w:rsidRPr="00321F95">
              <w:rPr>
                <w:rFonts w:ascii="標楷體" w:eastAsia="標楷體" w:hAnsi="標楷體" w:hint="eastAsia"/>
              </w:rPr>
              <w:t xml:space="preserve">→ </w:t>
            </w:r>
            <w:r w:rsidR="00321F95"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="00321F95">
              <w:rPr>
                <w:rFonts w:ascii="標楷體" w:eastAsia="標楷體" w:hAnsi="標楷體"/>
                <w:u w:val="single"/>
              </w:rPr>
              <w:t xml:space="preserve">          </w:t>
            </w:r>
            <w:r w:rsidRPr="00321F95">
              <w:rPr>
                <w:rFonts w:ascii="標楷體" w:eastAsia="標楷體" w:hAnsi="標楷體" w:hint="eastAsia"/>
              </w:rPr>
              <w:t xml:space="preserve"> → </w:t>
            </w:r>
            <w:r w:rsidR="00321F95"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="00321F95">
              <w:rPr>
                <w:rFonts w:ascii="標楷體" w:eastAsia="標楷體" w:hAnsi="標楷體"/>
                <w:u w:val="single"/>
              </w:rPr>
              <w:t xml:space="preserve">        </w:t>
            </w:r>
            <w:proofErr w:type="gramStart"/>
            <w:r w:rsidRPr="00321F95">
              <w:rPr>
                <w:rFonts w:ascii="標楷體" w:eastAsia="標楷體" w:hAnsi="標楷體" w:hint="eastAsia"/>
              </w:rPr>
              <w:t>→</w:t>
            </w:r>
            <w:r w:rsidR="00321F95"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="00321F95">
              <w:rPr>
                <w:rFonts w:ascii="標楷體" w:eastAsia="標楷體" w:hAnsi="標楷體"/>
                <w:u w:val="single"/>
              </w:rPr>
              <w:t xml:space="preserve"> </w:t>
            </w:r>
            <w:r w:rsidR="00EC5E68">
              <w:rPr>
                <w:rFonts w:ascii="標楷體" w:eastAsia="標楷體" w:hAnsi="標楷體" w:hint="eastAsia"/>
                <w:u w:val="single"/>
              </w:rPr>
              <w:t xml:space="preserve">    </w:t>
            </w:r>
            <w:r w:rsidR="00321F95">
              <w:rPr>
                <w:rFonts w:ascii="標楷體" w:eastAsia="標楷體" w:hAnsi="標楷體"/>
                <w:u w:val="single"/>
              </w:rPr>
              <w:t xml:space="preserve">     </w:t>
            </w:r>
            <w:r w:rsidRPr="00321F95">
              <w:rPr>
                <w:rFonts w:ascii="標楷體" w:eastAsia="標楷體" w:hAnsi="標楷體" w:hint="eastAsia"/>
              </w:rPr>
              <w:t xml:space="preserve"> → </w:t>
            </w:r>
            <w:r w:rsidR="00321F95"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="00321F95">
              <w:rPr>
                <w:rFonts w:ascii="標楷體" w:eastAsia="標楷體" w:hAnsi="標楷體"/>
                <w:u w:val="single"/>
              </w:rPr>
              <w:t xml:space="preserve">    </w:t>
            </w:r>
            <w:r w:rsidR="00EC5E68">
              <w:rPr>
                <w:rFonts w:ascii="標楷體" w:eastAsia="標楷體" w:hAnsi="標楷體" w:hint="eastAsia"/>
                <w:u w:val="single"/>
              </w:rPr>
              <w:t xml:space="preserve">   </w:t>
            </w:r>
            <w:r w:rsidR="00321F95">
              <w:rPr>
                <w:rFonts w:ascii="標楷體" w:eastAsia="標楷體" w:hAnsi="標楷體"/>
                <w:u w:val="single"/>
              </w:rPr>
              <w:t xml:space="preserve">  </w:t>
            </w:r>
            <w:r w:rsidRPr="00321F95">
              <w:rPr>
                <w:rFonts w:ascii="標楷體" w:eastAsia="標楷體" w:hAnsi="標楷體" w:hint="eastAsia"/>
              </w:rPr>
              <w:t xml:space="preserve"> </w:t>
            </w:r>
            <w:proofErr w:type="gramEnd"/>
            <w:r w:rsidRPr="00321F95">
              <w:rPr>
                <w:rFonts w:ascii="標楷體" w:eastAsia="標楷體" w:hAnsi="標楷體" w:hint="eastAsia"/>
              </w:rPr>
              <w:t xml:space="preserve">→ </w:t>
            </w:r>
            <w:r w:rsidRPr="00321F95">
              <w:rPr>
                <w:rFonts w:ascii="標楷體" w:eastAsia="標楷體" w:hAnsi="標楷體" w:hint="eastAsia"/>
                <w:u w:val="single"/>
              </w:rPr>
              <w:t>下水箱</w:t>
            </w:r>
          </w:p>
          <w:p w14:paraId="78CFA901" w14:textId="705B6893" w:rsidR="00F36BCD" w:rsidRPr="00321F95" w:rsidRDefault="00F36BCD" w:rsidP="00F36BCD">
            <w:pPr>
              <w:pStyle w:val="a7"/>
              <w:ind w:leftChars="0"/>
              <w:rPr>
                <w:rFonts w:ascii="標楷體" w:eastAsia="標楷體" w:hAnsi="標楷體"/>
              </w:rPr>
            </w:pPr>
          </w:p>
        </w:tc>
      </w:tr>
      <w:tr w:rsidR="00904604" w:rsidRPr="00074C22" w14:paraId="0B0BD658" w14:textId="77777777" w:rsidTr="005E4699">
        <w:trPr>
          <w:trHeight w:val="1424"/>
        </w:trPr>
        <w:tc>
          <w:tcPr>
            <w:tcW w:w="121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11D5D9" w14:textId="65775040" w:rsidR="00904604" w:rsidRPr="00904604" w:rsidRDefault="00904604" w:rsidP="00904604">
            <w:pPr>
              <w:pStyle w:val="a7"/>
              <w:numPr>
                <w:ilvl w:val="0"/>
                <w:numId w:val="7"/>
              </w:numPr>
              <w:ind w:leftChars="0"/>
              <w:rPr>
                <w:rFonts w:ascii="標楷體" w:eastAsia="標楷體" w:hAnsi="標楷體"/>
              </w:rPr>
            </w:pPr>
            <w:r w:rsidRPr="00904604">
              <w:rPr>
                <w:rFonts w:ascii="標楷體" w:eastAsia="標楷體" w:hAnsi="標楷體" w:hint="eastAsia"/>
              </w:rPr>
              <w:t>冷卻系統若未保持工作溫度對引擎有什麼樣的影響？</w:t>
            </w:r>
            <w:r>
              <w:rPr>
                <w:rFonts w:ascii="標楷體" w:eastAsia="標楷體" w:hAnsi="標楷體" w:hint="eastAsia"/>
              </w:rPr>
              <w:t>(</w:t>
            </w:r>
            <w:r w:rsidR="002A00F0">
              <w:rPr>
                <w:rFonts w:ascii="標楷體" w:eastAsia="標楷體" w:hAnsi="標楷體" w:hint="eastAsia"/>
              </w:rPr>
              <w:t>寫五項，</w:t>
            </w:r>
            <w:r>
              <w:rPr>
                <w:rFonts w:ascii="標楷體" w:eastAsia="標楷體" w:hAnsi="標楷體" w:hint="eastAsia"/>
              </w:rPr>
              <w:t>10分)</w:t>
            </w:r>
          </w:p>
          <w:p w14:paraId="3245CD02" w14:textId="0FD04249" w:rsidR="00904604" w:rsidRPr="00321F95" w:rsidRDefault="00904604" w:rsidP="00904604">
            <w:pPr>
              <w:pStyle w:val="a7"/>
              <w:numPr>
                <w:ilvl w:val="1"/>
                <w:numId w:val="7"/>
              </w:numPr>
              <w:ind w:leftChars="0"/>
              <w:rPr>
                <w:rFonts w:ascii="標楷體" w:eastAsia="標楷體" w:hAnsi="標楷體"/>
                <w:color w:val="FFFFFF" w:themeColor="background1"/>
              </w:rPr>
            </w:pP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燃燒室部份面積過熱，導致在火星塞點火之前產生預燃</w:t>
            </w:r>
          </w:p>
          <w:p w14:paraId="3AD6A423" w14:textId="5D4753E2" w:rsidR="00904604" w:rsidRPr="00321F95" w:rsidRDefault="00904604" w:rsidP="00904604">
            <w:pPr>
              <w:pStyle w:val="a7"/>
              <w:numPr>
                <w:ilvl w:val="1"/>
                <w:numId w:val="7"/>
              </w:numPr>
              <w:ind w:leftChars="0"/>
              <w:rPr>
                <w:rFonts w:ascii="標楷體" w:eastAsia="標楷體" w:hAnsi="標楷體"/>
                <w:color w:val="FFFFFF" w:themeColor="background1"/>
              </w:rPr>
            </w:pP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機油</w:t>
            </w:r>
            <w:proofErr w:type="gramStart"/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油</w:t>
            </w:r>
            <w:proofErr w:type="gramEnd"/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膜燃燒</w:t>
            </w:r>
            <w:proofErr w:type="gramStart"/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形成碳粒</w:t>
            </w:r>
            <w:proofErr w:type="gramEnd"/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、活塞及汽缸潤滑油減少將造成引擎磨耗</w:t>
            </w:r>
          </w:p>
          <w:p w14:paraId="5763A775" w14:textId="77777777" w:rsidR="00904604" w:rsidRPr="00321F95" w:rsidRDefault="00904604" w:rsidP="00904604">
            <w:pPr>
              <w:pStyle w:val="a7"/>
              <w:ind w:leftChars="0"/>
              <w:rPr>
                <w:rFonts w:ascii="標楷體" w:eastAsia="標楷體" w:hAnsi="標楷體"/>
                <w:color w:val="FFFFFF" w:themeColor="background1"/>
              </w:rPr>
            </w:pP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(3) 燃燒不完全，導致油耗增加</w:t>
            </w:r>
          </w:p>
          <w:p w14:paraId="42B9BDCD" w14:textId="29D7C19A" w:rsidR="00904604" w:rsidRPr="00321F95" w:rsidRDefault="00904604" w:rsidP="00904604">
            <w:pPr>
              <w:pStyle w:val="a7"/>
              <w:ind w:leftChars="0"/>
              <w:rPr>
                <w:rFonts w:ascii="標楷體" w:eastAsia="標楷體" w:hAnsi="標楷體"/>
                <w:color w:val="FFFFFF" w:themeColor="background1"/>
              </w:rPr>
            </w:pP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(4) 潤滑系統會增加污泥的產生，因引擎</w:t>
            </w:r>
            <w:proofErr w:type="gramStart"/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過冷將促進</w:t>
            </w:r>
            <w:proofErr w:type="gramEnd"/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機油油泥的產生而導致潤滑效果差</w:t>
            </w:r>
          </w:p>
          <w:p w14:paraId="1544CA26" w14:textId="5872DA07" w:rsidR="00904604" w:rsidRPr="00904604" w:rsidRDefault="00904604" w:rsidP="00904604">
            <w:pPr>
              <w:pStyle w:val="a7"/>
              <w:ind w:leftChars="0"/>
              <w:rPr>
                <w:rFonts w:ascii="標楷體" w:eastAsia="標楷體" w:hAnsi="標楷體"/>
              </w:rPr>
            </w:pP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(5) 各機件因高溫影響易產生扭曲而造成廢氣、機油或水的洩漏，嚴重甚至會造成汽門燃燒或汽缸蓋破裂，使動力損失</w:t>
            </w:r>
          </w:p>
        </w:tc>
      </w:tr>
    </w:tbl>
    <w:p w14:paraId="4F856876" w14:textId="77777777" w:rsidR="00CE228D" w:rsidRPr="00074C22" w:rsidRDefault="00CE228D" w:rsidP="008D69F0">
      <w:pPr>
        <w:rPr>
          <w:rFonts w:ascii="標楷體" w:eastAsia="標楷體" w:hAnsi="標楷體"/>
        </w:rPr>
      </w:pPr>
    </w:p>
    <w:sectPr w:rsidR="00CE228D" w:rsidRPr="00074C22" w:rsidSect="00124128">
      <w:headerReference w:type="default" r:id="rId13"/>
      <w:footerReference w:type="default" r:id="rId14"/>
      <w:pgSz w:w="14572" w:h="20639" w:code="12"/>
      <w:pgMar w:top="680" w:right="964" w:bottom="680" w:left="1134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88889" w14:textId="77777777" w:rsidR="00990BD1" w:rsidRDefault="00990BD1">
      <w:r>
        <w:separator/>
      </w:r>
    </w:p>
  </w:endnote>
  <w:endnote w:type="continuationSeparator" w:id="0">
    <w:p w14:paraId="7B01F60C" w14:textId="77777777" w:rsidR="00990BD1" w:rsidRDefault="00990B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E9B77" w14:textId="77777777"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  <w:r>
      <w:rPr>
        <w:rFonts w:ascii="新細明體" w:hAnsi="新細明體"/>
        <w:sz w:val="24"/>
      </w:rPr>
      <w:t xml:space="preserve">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508B63" w14:textId="77777777" w:rsidR="00990BD1" w:rsidRDefault="00990BD1">
      <w:r>
        <w:separator/>
      </w:r>
    </w:p>
  </w:footnote>
  <w:footnote w:type="continuationSeparator" w:id="0">
    <w:p w14:paraId="6005EC15" w14:textId="77777777" w:rsidR="00990BD1" w:rsidRDefault="00990B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1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552"/>
      <w:gridCol w:w="851"/>
      <w:gridCol w:w="709"/>
      <w:gridCol w:w="992"/>
      <w:gridCol w:w="709"/>
      <w:gridCol w:w="992"/>
      <w:gridCol w:w="425"/>
      <w:gridCol w:w="425"/>
      <w:gridCol w:w="426"/>
      <w:gridCol w:w="850"/>
      <w:gridCol w:w="709"/>
      <w:gridCol w:w="992"/>
      <w:gridCol w:w="425"/>
      <w:gridCol w:w="709"/>
      <w:gridCol w:w="1418"/>
    </w:tblGrid>
    <w:tr w:rsidR="00BD4D62" w:rsidRPr="00CB0D1F" w14:paraId="614B656A" w14:textId="77777777" w:rsidTr="00BD4D62">
      <w:trPr>
        <w:cantSplit/>
        <w:trHeight w:val="510"/>
        <w:jc w:val="center"/>
      </w:trPr>
      <w:tc>
        <w:tcPr>
          <w:tcW w:w="6931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4D66DC1E" w14:textId="1A901B53" w:rsidR="00BD4D62" w:rsidRPr="00CB0D1F" w:rsidRDefault="00BD4D62" w:rsidP="008D69F0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 w:val="20"/>
              <w:szCs w:val="20"/>
            </w:rPr>
          </w:pPr>
          <w:r w:rsidRPr="00CB0D1F">
            <w:rPr>
              <w:rFonts w:ascii="新細明體" w:hAnsi="新細明體" w:hint="eastAsia"/>
              <w:b/>
              <w:sz w:val="28"/>
              <w:szCs w:val="20"/>
            </w:rPr>
            <w:t>市立新北高工</w:t>
          </w:r>
          <w:r w:rsidR="008D69F0">
            <w:rPr>
              <w:rFonts w:ascii="新細明體" w:hAnsi="新細明體" w:hint="eastAsia"/>
              <w:b/>
              <w:sz w:val="28"/>
              <w:szCs w:val="20"/>
            </w:rPr>
            <w:t>111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學年度第</w:t>
          </w:r>
          <w:r w:rsidR="008D69F0">
            <w:rPr>
              <w:rFonts w:ascii="新細明體" w:hAnsi="新細明體" w:hint="eastAsia"/>
              <w:b/>
              <w:sz w:val="28"/>
              <w:szCs w:val="20"/>
            </w:rPr>
            <w:t>1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學期</w:t>
          </w:r>
          <w:r w:rsidR="00016E47">
            <w:rPr>
              <w:rFonts w:ascii="新細明體" w:hAnsi="新細明體" w:hint="eastAsia"/>
              <w:b/>
              <w:sz w:val="28"/>
              <w:szCs w:val="20"/>
            </w:rPr>
            <w:t>第</w:t>
          </w:r>
          <w:r w:rsidR="00321F95">
            <w:rPr>
              <w:rFonts w:ascii="新細明體" w:hAnsi="新細明體" w:hint="eastAsia"/>
              <w:b/>
              <w:sz w:val="28"/>
              <w:szCs w:val="20"/>
            </w:rPr>
            <w:t>二</w:t>
          </w:r>
          <w:r w:rsidR="00016E47">
            <w:rPr>
              <w:rFonts w:ascii="新細明體" w:hAnsi="新細明體" w:hint="eastAsia"/>
              <w:b/>
              <w:sz w:val="28"/>
              <w:szCs w:val="20"/>
            </w:rPr>
            <w:t>次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 xml:space="preserve">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E174AF4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班別</w:t>
          </w: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A36D99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EB06345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DD1BFF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3087B584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 w:rsidRPr="00CB0D1F">
            <w:rPr>
              <w:rFonts w:ascii="新細明體" w:hAnsi="新細明體" w:hint="eastAsia"/>
              <w:b/>
              <w:lang w:eastAsia="zh-HK"/>
            </w:rPr>
            <w:t>電腦卡作答</w:t>
          </w:r>
        </w:p>
      </w:tc>
    </w:tr>
    <w:tr w:rsidR="00BD4D62" w:rsidRPr="00CB0D1F" w14:paraId="5AE62468" w14:textId="77777777" w:rsidTr="00BD4D62">
      <w:trPr>
        <w:cantSplit/>
        <w:trHeight w:val="456"/>
        <w:jc w:val="center"/>
      </w:trPr>
      <w:tc>
        <w:tcPr>
          <w:tcW w:w="55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47E72E5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 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20A7770" w14:textId="77777777" w:rsidR="00B72698" w:rsidRPr="00CB0D1F" w:rsidRDefault="008D69F0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  <w:lang w:eastAsia="zh-HK"/>
            </w:rPr>
          </w:pPr>
          <w:r>
            <w:rPr>
              <w:rFonts w:ascii="新細明體" w:hAnsi="新細明體" w:hint="eastAsia"/>
              <w:b/>
              <w:szCs w:val="20"/>
            </w:rPr>
            <w:t>引擎</w:t>
          </w:r>
        </w:p>
        <w:p w14:paraId="0694B8AA" w14:textId="77777777"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/>
              <w:b/>
              <w:szCs w:val="20"/>
              <w:lang w:eastAsia="zh-HK"/>
            </w:rPr>
            <w:t>原理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27D1559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命題</w:t>
          </w:r>
        </w:p>
        <w:p w14:paraId="63A8A4A9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7C1E37A" w14:textId="33B40504" w:rsidR="00BD4D62" w:rsidRPr="00CB0D1F" w:rsidRDefault="00321F95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>
            <w:rPr>
              <w:rFonts w:ascii="新細明體" w:hAnsi="新細明體" w:hint="eastAsia"/>
              <w:b/>
              <w:szCs w:val="20"/>
            </w:rPr>
            <w:t>吳彥興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440915E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color w:val="FF0000"/>
              <w:szCs w:val="20"/>
            </w:rPr>
            <w:t>審</w:t>
          </w:r>
          <w:r w:rsidRPr="00CB0D1F">
            <w:rPr>
              <w:rFonts w:ascii="新細明體" w:hAnsi="新細明體"/>
              <w:b/>
              <w:color w:val="FF0000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C159903" w14:textId="3115FDBD" w:rsidR="00BD4D62" w:rsidRPr="00CB0D1F" w:rsidRDefault="00321F95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楊子</w:t>
          </w:r>
          <w:r w:rsidRPr="00CB0D1F">
            <w:rPr>
              <w:rFonts w:ascii="新細明體" w:hAnsi="新細明體"/>
              <w:b/>
              <w:szCs w:val="20"/>
            </w:rPr>
            <w:t>岳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39C0E6F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4E2AC63" w14:textId="77777777"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proofErr w:type="gramStart"/>
          <w:r w:rsidRPr="00CB0D1F">
            <w:rPr>
              <w:rFonts w:ascii="新細明體" w:hAnsi="新細明體" w:hint="eastAsia"/>
              <w:b/>
              <w:szCs w:val="20"/>
            </w:rPr>
            <w:t>一</w:t>
          </w:r>
          <w:proofErr w:type="gramEnd"/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6FC39AB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53D1796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汽</w:t>
          </w:r>
          <w:r w:rsidRPr="00CB0D1F">
            <w:rPr>
              <w:rFonts w:ascii="新細明體" w:hAnsi="新細明體"/>
              <w:b/>
              <w:szCs w:val="20"/>
              <w:lang w:eastAsia="zh-HK"/>
            </w:rPr>
            <w:t>車</w:t>
          </w: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3BE8D64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姓名</w:t>
          </w:r>
        </w:p>
      </w:tc>
      <w:tc>
        <w:tcPr>
          <w:tcW w:w="2126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042FC23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4CF9724" w14:textId="71671EAD" w:rsidR="00BD4D62" w:rsidRPr="00CB0D1F" w:rsidRDefault="00321F95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>
            <w:rPr>
              <w:rFonts w:ascii="新細明體" w:hAnsi="新細明體" w:hint="eastAsia"/>
              <w:b/>
            </w:rPr>
            <w:t>否</w:t>
          </w:r>
        </w:p>
      </w:tc>
    </w:tr>
  </w:tbl>
  <w:p w14:paraId="4A0F8C03" w14:textId="77777777"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8750F"/>
    <w:multiLevelType w:val="hybridMultilevel"/>
    <w:tmpl w:val="D8443554"/>
    <w:lvl w:ilvl="0" w:tplc="954E4036">
      <w:start w:val="1"/>
      <w:numFmt w:val="upperLetter"/>
      <w:lvlText w:val="(%1)"/>
      <w:lvlJc w:val="left"/>
      <w:pPr>
        <w:ind w:left="975" w:hanging="495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24CA7FF8"/>
    <w:multiLevelType w:val="hybridMultilevel"/>
    <w:tmpl w:val="FDC0416A"/>
    <w:lvl w:ilvl="0" w:tplc="9B3489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6595AC7"/>
    <w:multiLevelType w:val="hybridMultilevel"/>
    <w:tmpl w:val="019AA8E2"/>
    <w:lvl w:ilvl="0" w:tplc="ECC6134E">
      <w:start w:val="1"/>
      <w:numFmt w:val="taiwaneseCountingThousand"/>
      <w:lvlText w:val="%1、"/>
      <w:lvlJc w:val="left"/>
      <w:pPr>
        <w:ind w:left="480" w:hanging="480"/>
      </w:pPr>
      <w:rPr>
        <w:rFonts w:asciiTheme="minorHAnsi" w:hAnsi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67109BE"/>
    <w:multiLevelType w:val="hybridMultilevel"/>
    <w:tmpl w:val="A7388580"/>
    <w:lvl w:ilvl="0" w:tplc="481839C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7C710ED"/>
    <w:multiLevelType w:val="hybridMultilevel"/>
    <w:tmpl w:val="0C5C7B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352671B6">
      <w:start w:val="1"/>
      <w:numFmt w:val="decimal"/>
      <w:lvlText w:val="(%2)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C8B73A5"/>
    <w:multiLevelType w:val="hybridMultilevel"/>
    <w:tmpl w:val="088C5904"/>
    <w:lvl w:ilvl="0" w:tplc="EC0ADC5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451735C8"/>
    <w:multiLevelType w:val="hybridMultilevel"/>
    <w:tmpl w:val="01BE4160"/>
    <w:lvl w:ilvl="0" w:tplc="33BE45E6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6B1556B4"/>
    <w:multiLevelType w:val="hybridMultilevel"/>
    <w:tmpl w:val="64EE9502"/>
    <w:lvl w:ilvl="0" w:tplc="0409000F">
      <w:start w:val="1"/>
      <w:numFmt w:val="decimal"/>
      <w:lvlText w:val="%1."/>
      <w:lvlJc w:val="left"/>
      <w:pPr>
        <w:ind w:left="975" w:hanging="495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D14709D"/>
    <w:multiLevelType w:val="hybridMultilevel"/>
    <w:tmpl w:val="97D8B422"/>
    <w:lvl w:ilvl="0" w:tplc="E89C4A22">
      <w:start w:val="1"/>
      <w:numFmt w:val="upperLetter"/>
      <w:lvlText w:val="(%1)"/>
      <w:lvlJc w:val="left"/>
      <w:pPr>
        <w:ind w:left="1200" w:hanging="720"/>
      </w:pPr>
      <w:rPr>
        <w:rFonts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2112160651">
    <w:abstractNumId w:val="10"/>
  </w:num>
  <w:num w:numId="2" w16cid:durableId="444934143">
    <w:abstractNumId w:val="4"/>
  </w:num>
  <w:num w:numId="3" w16cid:durableId="420873676">
    <w:abstractNumId w:val="3"/>
  </w:num>
  <w:num w:numId="4" w16cid:durableId="2004581782">
    <w:abstractNumId w:val="1"/>
  </w:num>
  <w:num w:numId="5" w16cid:durableId="1949656276">
    <w:abstractNumId w:val="2"/>
  </w:num>
  <w:num w:numId="6" w16cid:durableId="684744917">
    <w:abstractNumId w:val="6"/>
  </w:num>
  <w:num w:numId="7" w16cid:durableId="1658144853">
    <w:abstractNumId w:val="5"/>
  </w:num>
  <w:num w:numId="8" w16cid:durableId="1318221266">
    <w:abstractNumId w:val="0"/>
  </w:num>
  <w:num w:numId="9" w16cid:durableId="243102163">
    <w:abstractNumId w:val="8"/>
  </w:num>
  <w:num w:numId="10" w16cid:durableId="1092703277">
    <w:abstractNumId w:val="7"/>
  </w:num>
  <w:num w:numId="11" w16cid:durableId="13564207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12E54"/>
    <w:rsid w:val="00016E47"/>
    <w:rsid w:val="0003146C"/>
    <w:rsid w:val="00034659"/>
    <w:rsid w:val="000462BA"/>
    <w:rsid w:val="00054165"/>
    <w:rsid w:val="00054DC2"/>
    <w:rsid w:val="00055DA1"/>
    <w:rsid w:val="00056CB8"/>
    <w:rsid w:val="00063AD5"/>
    <w:rsid w:val="00066350"/>
    <w:rsid w:val="00074C22"/>
    <w:rsid w:val="000A569F"/>
    <w:rsid w:val="000D05D2"/>
    <w:rsid w:val="000D2197"/>
    <w:rsid w:val="000D42EA"/>
    <w:rsid w:val="000D5282"/>
    <w:rsid w:val="000F0A5C"/>
    <w:rsid w:val="001001D2"/>
    <w:rsid w:val="00102512"/>
    <w:rsid w:val="00104EDA"/>
    <w:rsid w:val="001075A0"/>
    <w:rsid w:val="001203BC"/>
    <w:rsid w:val="00124128"/>
    <w:rsid w:val="00136B1F"/>
    <w:rsid w:val="001642BB"/>
    <w:rsid w:val="001808BC"/>
    <w:rsid w:val="001808BF"/>
    <w:rsid w:val="00185D4A"/>
    <w:rsid w:val="001E2E08"/>
    <w:rsid w:val="00246672"/>
    <w:rsid w:val="002769EF"/>
    <w:rsid w:val="002A00F0"/>
    <w:rsid w:val="002A0A23"/>
    <w:rsid w:val="002D166C"/>
    <w:rsid w:val="002F78F2"/>
    <w:rsid w:val="00301E72"/>
    <w:rsid w:val="0030710E"/>
    <w:rsid w:val="00316BD0"/>
    <w:rsid w:val="00321F95"/>
    <w:rsid w:val="00323AFC"/>
    <w:rsid w:val="00354F4A"/>
    <w:rsid w:val="003762A8"/>
    <w:rsid w:val="0038586F"/>
    <w:rsid w:val="003B31B4"/>
    <w:rsid w:val="003C71A0"/>
    <w:rsid w:val="003D3C6E"/>
    <w:rsid w:val="003E05D7"/>
    <w:rsid w:val="003E1292"/>
    <w:rsid w:val="003F0BB8"/>
    <w:rsid w:val="00405711"/>
    <w:rsid w:val="00406638"/>
    <w:rsid w:val="0042033D"/>
    <w:rsid w:val="00452AE1"/>
    <w:rsid w:val="004601AC"/>
    <w:rsid w:val="0048317C"/>
    <w:rsid w:val="004949D1"/>
    <w:rsid w:val="004B4D2C"/>
    <w:rsid w:val="004D182D"/>
    <w:rsid w:val="004E0FBE"/>
    <w:rsid w:val="00507991"/>
    <w:rsid w:val="0051213A"/>
    <w:rsid w:val="005372F2"/>
    <w:rsid w:val="0058360E"/>
    <w:rsid w:val="005A7095"/>
    <w:rsid w:val="005B6C81"/>
    <w:rsid w:val="005D393A"/>
    <w:rsid w:val="005E0EB4"/>
    <w:rsid w:val="005E4699"/>
    <w:rsid w:val="005F2000"/>
    <w:rsid w:val="006101DD"/>
    <w:rsid w:val="00622507"/>
    <w:rsid w:val="00654C4B"/>
    <w:rsid w:val="006610DE"/>
    <w:rsid w:val="00663581"/>
    <w:rsid w:val="0066377E"/>
    <w:rsid w:val="006700B7"/>
    <w:rsid w:val="00673EA6"/>
    <w:rsid w:val="006778A0"/>
    <w:rsid w:val="00691574"/>
    <w:rsid w:val="00692739"/>
    <w:rsid w:val="00697975"/>
    <w:rsid w:val="006A3F22"/>
    <w:rsid w:val="006B551D"/>
    <w:rsid w:val="006C106D"/>
    <w:rsid w:val="006C3973"/>
    <w:rsid w:val="006C4288"/>
    <w:rsid w:val="006F35F3"/>
    <w:rsid w:val="007111C9"/>
    <w:rsid w:val="00722715"/>
    <w:rsid w:val="00791863"/>
    <w:rsid w:val="0079360E"/>
    <w:rsid w:val="0079610E"/>
    <w:rsid w:val="007A1C60"/>
    <w:rsid w:val="007A7057"/>
    <w:rsid w:val="007B3501"/>
    <w:rsid w:val="007C1A18"/>
    <w:rsid w:val="007D2218"/>
    <w:rsid w:val="007E618B"/>
    <w:rsid w:val="007E7A02"/>
    <w:rsid w:val="00846A43"/>
    <w:rsid w:val="0084740C"/>
    <w:rsid w:val="0085770D"/>
    <w:rsid w:val="00891462"/>
    <w:rsid w:val="008A249A"/>
    <w:rsid w:val="008C2A6A"/>
    <w:rsid w:val="008D153F"/>
    <w:rsid w:val="008D69F0"/>
    <w:rsid w:val="008E13EF"/>
    <w:rsid w:val="008E41A3"/>
    <w:rsid w:val="008F129C"/>
    <w:rsid w:val="008F3F8E"/>
    <w:rsid w:val="00904604"/>
    <w:rsid w:val="00905669"/>
    <w:rsid w:val="009162E6"/>
    <w:rsid w:val="009218BB"/>
    <w:rsid w:val="00930281"/>
    <w:rsid w:val="0097666F"/>
    <w:rsid w:val="00977F76"/>
    <w:rsid w:val="0098358F"/>
    <w:rsid w:val="00985D0B"/>
    <w:rsid w:val="00990BD1"/>
    <w:rsid w:val="009D1234"/>
    <w:rsid w:val="009D1472"/>
    <w:rsid w:val="00A03810"/>
    <w:rsid w:val="00A0736A"/>
    <w:rsid w:val="00A20BB7"/>
    <w:rsid w:val="00A21090"/>
    <w:rsid w:val="00A303AB"/>
    <w:rsid w:val="00A3054C"/>
    <w:rsid w:val="00A42477"/>
    <w:rsid w:val="00A547E5"/>
    <w:rsid w:val="00A60F5B"/>
    <w:rsid w:val="00A654B1"/>
    <w:rsid w:val="00A65DA6"/>
    <w:rsid w:val="00A93602"/>
    <w:rsid w:val="00A961AC"/>
    <w:rsid w:val="00AA0727"/>
    <w:rsid w:val="00AA35C7"/>
    <w:rsid w:val="00AB4072"/>
    <w:rsid w:val="00AB64E6"/>
    <w:rsid w:val="00AC400D"/>
    <w:rsid w:val="00AD3007"/>
    <w:rsid w:val="00AD4C55"/>
    <w:rsid w:val="00AD75FE"/>
    <w:rsid w:val="00AF16D2"/>
    <w:rsid w:val="00B04952"/>
    <w:rsid w:val="00B12C71"/>
    <w:rsid w:val="00B27A5E"/>
    <w:rsid w:val="00B401AF"/>
    <w:rsid w:val="00B41489"/>
    <w:rsid w:val="00B459B7"/>
    <w:rsid w:val="00B633FC"/>
    <w:rsid w:val="00B72698"/>
    <w:rsid w:val="00B87B7B"/>
    <w:rsid w:val="00B911F6"/>
    <w:rsid w:val="00B937A4"/>
    <w:rsid w:val="00B94019"/>
    <w:rsid w:val="00B95FFD"/>
    <w:rsid w:val="00B9770B"/>
    <w:rsid w:val="00BA5923"/>
    <w:rsid w:val="00BD2511"/>
    <w:rsid w:val="00BD4D62"/>
    <w:rsid w:val="00BE2618"/>
    <w:rsid w:val="00BF3D21"/>
    <w:rsid w:val="00C10214"/>
    <w:rsid w:val="00C21B7D"/>
    <w:rsid w:val="00C559A7"/>
    <w:rsid w:val="00C577DB"/>
    <w:rsid w:val="00C73954"/>
    <w:rsid w:val="00C74347"/>
    <w:rsid w:val="00C758C1"/>
    <w:rsid w:val="00C93569"/>
    <w:rsid w:val="00C95919"/>
    <w:rsid w:val="00CA0CD1"/>
    <w:rsid w:val="00CB0D1F"/>
    <w:rsid w:val="00CC5B40"/>
    <w:rsid w:val="00CD08E3"/>
    <w:rsid w:val="00CD3302"/>
    <w:rsid w:val="00CD3404"/>
    <w:rsid w:val="00CD6628"/>
    <w:rsid w:val="00CD674A"/>
    <w:rsid w:val="00CE228D"/>
    <w:rsid w:val="00CF3AA4"/>
    <w:rsid w:val="00D00233"/>
    <w:rsid w:val="00D11095"/>
    <w:rsid w:val="00D821C6"/>
    <w:rsid w:val="00D85FDC"/>
    <w:rsid w:val="00DB67E0"/>
    <w:rsid w:val="00DD7075"/>
    <w:rsid w:val="00DF6967"/>
    <w:rsid w:val="00E03CA1"/>
    <w:rsid w:val="00E052B0"/>
    <w:rsid w:val="00E242D3"/>
    <w:rsid w:val="00E2567A"/>
    <w:rsid w:val="00E31F76"/>
    <w:rsid w:val="00E641B9"/>
    <w:rsid w:val="00E718CD"/>
    <w:rsid w:val="00E73BAE"/>
    <w:rsid w:val="00E945D3"/>
    <w:rsid w:val="00E94F40"/>
    <w:rsid w:val="00EA2306"/>
    <w:rsid w:val="00EA3BAD"/>
    <w:rsid w:val="00EB410C"/>
    <w:rsid w:val="00EC25EE"/>
    <w:rsid w:val="00EC5E68"/>
    <w:rsid w:val="00EC717D"/>
    <w:rsid w:val="00EF1729"/>
    <w:rsid w:val="00F17AAE"/>
    <w:rsid w:val="00F22A66"/>
    <w:rsid w:val="00F336FE"/>
    <w:rsid w:val="00F36BCD"/>
    <w:rsid w:val="00F50EE2"/>
    <w:rsid w:val="00F5255D"/>
    <w:rsid w:val="00F54A89"/>
    <w:rsid w:val="00F7091A"/>
    <w:rsid w:val="00F94410"/>
    <w:rsid w:val="00FA196D"/>
    <w:rsid w:val="00FD41C3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F72412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39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93602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10">
    <w:name w:val="A10"/>
    <w:uiPriority w:val="99"/>
    <w:rsid w:val="00A93602"/>
    <w:rPr>
      <w:color w:val="000000"/>
      <w:sz w:val="14"/>
      <w:szCs w:val="14"/>
    </w:rPr>
  </w:style>
  <w:style w:type="paragraph" w:styleId="a7">
    <w:name w:val="List Paragraph"/>
    <w:basedOn w:val="a"/>
    <w:uiPriority w:val="34"/>
    <w:qFormat/>
    <w:rsid w:val="0048317C"/>
    <w:pPr>
      <w:ind w:leftChars="200" w:left="480"/>
    </w:pPr>
  </w:style>
  <w:style w:type="character" w:styleId="a8">
    <w:name w:val="annotation reference"/>
    <w:basedOn w:val="a0"/>
    <w:rsid w:val="00A547E5"/>
    <w:rPr>
      <w:sz w:val="18"/>
      <w:szCs w:val="18"/>
    </w:rPr>
  </w:style>
  <w:style w:type="paragraph" w:styleId="a9">
    <w:name w:val="annotation text"/>
    <w:basedOn w:val="a"/>
    <w:link w:val="aa"/>
    <w:rsid w:val="00A547E5"/>
  </w:style>
  <w:style w:type="character" w:customStyle="1" w:styleId="aa">
    <w:name w:val="註解文字 字元"/>
    <w:basedOn w:val="a0"/>
    <w:link w:val="a9"/>
    <w:rsid w:val="00A547E5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rsid w:val="00A547E5"/>
    <w:rPr>
      <w:b/>
      <w:bCs/>
    </w:rPr>
  </w:style>
  <w:style w:type="character" w:customStyle="1" w:styleId="ac">
    <w:name w:val="註解主旨 字元"/>
    <w:basedOn w:val="aa"/>
    <w:link w:val="ab"/>
    <w:rsid w:val="00A547E5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rsid w:val="00A547E5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rsid w:val="00A547E5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AE1CC7-398C-4286-AEC7-5974BBACB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179</Words>
  <Characters>1024</Characters>
  <Application>Microsoft Office Word</Application>
  <DocSecurity>0</DocSecurity>
  <Lines>8</Lines>
  <Paragraphs>2</Paragraphs>
  <ScaleCrop>false</ScaleCrop>
  <Company>microsoft</Company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2013-11-15T08:33:00Z</cp:lastPrinted>
  <dcterms:created xsi:type="dcterms:W3CDTF">2022-11-16T02:17:00Z</dcterms:created>
  <dcterms:modified xsi:type="dcterms:W3CDTF">2022-11-16T02:17:00Z</dcterms:modified>
</cp:coreProperties>
</file>