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1B14" w14:textId="77777777" w:rsidR="00C979A3" w:rsidRDefault="00C979A3" w:rsidP="00C979A3">
      <w:pPr>
        <w:widowControl w:val="0"/>
        <w:numPr>
          <w:ilvl w:val="0"/>
          <w:numId w:val="7"/>
        </w:numPr>
        <w:snapToGrid w:val="0"/>
        <w:spacing w:beforeLines="50" w:before="180"/>
        <w:rPr>
          <w:rFonts w:ascii="標楷體" w:eastAsia="標楷體" w:hAnsi="標楷體"/>
          <w:b/>
          <w:sz w:val="32"/>
          <w:szCs w:val="32"/>
          <w:lang w:eastAsia="zh-TW"/>
        </w:rPr>
      </w:pPr>
      <w:r w:rsidRPr="00317079">
        <w:rPr>
          <w:rFonts w:ascii="標楷體" w:eastAsia="標楷體" w:hAnsi="標楷體" w:hint="eastAsia"/>
          <w:b/>
          <w:sz w:val="32"/>
          <w:szCs w:val="32"/>
          <w:lang w:eastAsia="zh-TW"/>
        </w:rPr>
        <w:t>基礎題 20題，每題2.5分，共50分。</w:t>
      </w:r>
    </w:p>
    <w:p w14:paraId="526FA52F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1.(    )地下鋼鐵管常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銲接鎂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金屬塊是以何原理保護鋼鐵管</w:t>
      </w:r>
    </w:p>
    <w:p w14:paraId="2020CA87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濃差電池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(B)鈍化 　(C)表面處理法 　(D)加凡尼電池 </w:t>
      </w:r>
    </w:p>
    <w:p w14:paraId="25065757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2.(    )腐蝕液之流速愈大時，鋼鐵腐蝕之速率</w:t>
      </w:r>
    </w:p>
    <w:p w14:paraId="7F516437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(A)愈快 　(B)愈慢 　(C)不變 　(D)影響不明顯</w:t>
      </w:r>
    </w:p>
    <w:p w14:paraId="707E9A59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3.(    )下列鋼種，何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者含碳量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最高</w:t>
      </w:r>
    </w:p>
    <w:p w14:paraId="43F438A6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(A)耐衝擊 　(B)熱加工 　(C)耐磨 　(D)切削　合金工具鋼 </w:t>
      </w:r>
    </w:p>
    <w:p w14:paraId="0B2E1CF0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4.(    )最能增加鋼之硬化能的元素是</w:t>
      </w:r>
    </w:p>
    <w:p w14:paraId="0318D47F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</w:rPr>
      </w:pPr>
      <w:r w:rsidRPr="00C979A3">
        <w:rPr>
          <w:rFonts w:ascii="新細明體" w:hAnsi="新細明體" w:hint="eastAsia"/>
          <w:sz w:val="28"/>
          <w:szCs w:val="28"/>
        </w:rPr>
        <w:t>(A)</w:t>
      </w:r>
      <w:proofErr w:type="gramStart"/>
      <w:r w:rsidRPr="00C979A3">
        <w:rPr>
          <w:rFonts w:ascii="新細明體" w:hAnsi="新細明體" w:hint="eastAsia"/>
          <w:sz w:val="28"/>
          <w:szCs w:val="28"/>
        </w:rPr>
        <w:t>Mn 　(</w:t>
      </w:r>
      <w:proofErr w:type="gramEnd"/>
      <w:r w:rsidRPr="00C979A3">
        <w:rPr>
          <w:rFonts w:ascii="新細明體" w:hAnsi="新細明體" w:hint="eastAsia"/>
          <w:sz w:val="28"/>
          <w:szCs w:val="28"/>
        </w:rPr>
        <w:t xml:space="preserve">B)Mo 　(C)Cr 　(D)S </w:t>
      </w:r>
    </w:p>
    <w:p w14:paraId="6A9CAD2E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5.(    )米漢納鑄鐵於鑄造時是加入下列何種成份當接種劑</w:t>
      </w:r>
    </w:p>
    <w:p w14:paraId="17AC9B87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(A)矽化鈣 　(B)碳化鈣 　(C)鎂 　(D)碳化鈦 </w:t>
      </w:r>
    </w:p>
    <w:p w14:paraId="53D73E0B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6.(    )車床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床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台以鑄鐵鑄成，常用下列何種處理以消除內應力，增加穩定性？ </w:t>
      </w:r>
    </w:p>
    <w:p w14:paraId="03740816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(A)深冷處理 　(B)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季化處理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(C)正常化處理 　(D)陽極氧化處理 </w:t>
      </w:r>
    </w:p>
    <w:p w14:paraId="1566F08A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7.(    )球狀石墨鑄鐵即為</w:t>
      </w:r>
    </w:p>
    <w:p w14:paraId="2926889E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(A)延性鑄鐵 　(B)展性鑄鐵 　(C)白鑄鐵 　(D)冷硬鑄鐵 </w:t>
      </w:r>
    </w:p>
    <w:p w14:paraId="4653EEDD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8.(    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粗削灰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鑄鐵時，其切屑呈現 </w:t>
      </w:r>
    </w:p>
    <w:p w14:paraId="1CFF697B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(A)粉末狀 　(B)碎粒狀 　(C)直線長條狀 　(D)螺旋長條狀 </w:t>
      </w:r>
    </w:p>
    <w:p w14:paraId="0D7E5B52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9.(    )標準型不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鋼18-8中其成分為</w:t>
      </w:r>
    </w:p>
    <w:p w14:paraId="4381FEC7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</w:rPr>
      </w:pPr>
      <w:r w:rsidRPr="00C979A3">
        <w:rPr>
          <w:rFonts w:ascii="新細明體" w:hAnsi="新細明體" w:hint="eastAsia"/>
          <w:sz w:val="28"/>
          <w:szCs w:val="28"/>
        </w:rPr>
        <w:t>(A) Ni 18%，Cr 8</w:t>
      </w:r>
      <w:proofErr w:type="gramStart"/>
      <w:r w:rsidRPr="00C979A3">
        <w:rPr>
          <w:rFonts w:ascii="新細明體" w:hAnsi="新細明體" w:hint="eastAsia"/>
          <w:sz w:val="28"/>
          <w:szCs w:val="28"/>
        </w:rPr>
        <w:t>% 　(</w:t>
      </w:r>
      <w:proofErr w:type="gramEnd"/>
      <w:r w:rsidRPr="00C979A3">
        <w:rPr>
          <w:rFonts w:ascii="新細明體" w:hAnsi="新細明體" w:hint="eastAsia"/>
          <w:sz w:val="28"/>
          <w:szCs w:val="28"/>
        </w:rPr>
        <w:t xml:space="preserve">B) Ni 18%，Mo 8% 　(C) Cr 18%，Ni 8% 　(D) Cr 18%，W 8% </w:t>
      </w:r>
    </w:p>
    <w:p w14:paraId="6D17F5A7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10.(    )合金鋼中，添加何種元素，會使變態溫度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昇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高，變態速度遲緩？ </w:t>
      </w:r>
    </w:p>
    <w:p w14:paraId="4B37EDF2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(A)鎳、錳、鈷 　(B)鉻、鎢、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鉬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(C)銅、硫、磷 　(D)鈦、鉭、磷 </w:t>
      </w:r>
    </w:p>
    <w:p w14:paraId="3BB03481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11.(    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碳在鐵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中，成游離狀態並呈黑色片狀結晶稱為 </w:t>
      </w:r>
    </w:p>
    <w:p w14:paraId="71DB1FAA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(A)雪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明碳鐵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(B)石墨碳 　(C)波來體 　(D)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肥粒體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</w:t>
      </w:r>
    </w:p>
    <w:p w14:paraId="7E5A9EB0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12.(    )金屬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有偏析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、夾雜物及氣泡等，會使腐蝕 </w:t>
      </w:r>
    </w:p>
    <w:p w14:paraId="7586AF5C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(A)加快 　(B)變慢 　(C)不變 　(D)影響不明顯 </w:t>
      </w:r>
    </w:p>
    <w:p w14:paraId="4B024C24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13.(    )工作母機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之床體部分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通常以鑄鐵材料製造，其目的在於</w:t>
      </w:r>
    </w:p>
    <w:p w14:paraId="322FD453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(A)較為便宜 　(B)設計容易 　(C)具有吸震作用 　(D)易於修理 </w:t>
      </w:r>
    </w:p>
    <w:p w14:paraId="6FF1466C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14.(    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含碳量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高於4.3%的鑄鐵稱為 </w:t>
      </w:r>
    </w:p>
    <w:p w14:paraId="16278803" w14:textId="7F13FD9E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亞共晶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(B)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共晶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(C)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過共晶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　(D)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共析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　鑄鐵 </w:t>
      </w:r>
    </w:p>
    <w:p w14:paraId="0599886D" w14:textId="2A4AAA70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15.(    )交流馬達鐵心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均用薄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矽鋼片，其主要目的是在減少 </w:t>
      </w:r>
    </w:p>
    <w:p w14:paraId="6E136CF3" w14:textId="0D794BA7" w:rsidR="00C979A3" w:rsidRDefault="009947FE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標楷體" w:eastAsia="標楷體" w:hAnsi="標楷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1E587" wp14:editId="5287AC70">
                <wp:simplePos x="0" y="0"/>
                <wp:positionH relativeFrom="column">
                  <wp:posOffset>4909820</wp:posOffset>
                </wp:positionH>
                <wp:positionV relativeFrom="paragraph">
                  <wp:posOffset>125730</wp:posOffset>
                </wp:positionV>
                <wp:extent cx="3647440" cy="574040"/>
                <wp:effectExtent l="12065" t="5080" r="7620" b="11430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9AA24" w14:textId="77777777" w:rsidR="00C979A3" w:rsidRPr="00F54FCD" w:rsidRDefault="00C979A3" w:rsidP="00C979A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</w:t>
                            </w:r>
                            <w:proofErr w:type="gramStart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請翻面</w:t>
                            </w:r>
                            <w:proofErr w:type="gramEnd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51E587" id="_x0000_t202" coordsize="21600,21600" o:spt="202" path="m,l,21600r21600,l21600,xe">
                <v:stroke joinstyle="miter"/>
                <v:path gradientshapeok="t" o:connecttype="rect"/>
              </v:shapetype>
              <v:shape id="文字方塊 15" o:spid="_x0000_s1026" type="#_x0000_t202" style="position:absolute;left:0;text-align:left;margin-left:386.6pt;margin-top:9.9pt;width:287.2pt;height:4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BMsEwIAACsEAAAOAAAAZHJzL2Uyb0RvYy54bWysU9tu2zAMfR+wfxD0vtjJkl6MOEWXLsOA&#10;7gJ0+wBZlm1hsqhRSuzs60vLbprdXobpQSBF6pA8JNc3fWvYQaHXYHM+n6WcKSuh1LbO+dcvu1dX&#10;nPkgbCkMWJXzo/L8ZvPyxbpzmVpAA6ZUyAjE+qxzOW9CcFmSeNmoVvgZOGXJWAG2IpCKdVKi6Ai9&#10;NckiTS+SDrB0CFJ5T693o5FvIn5VKRk+VZVXgZmcU24h3hjvYriTzVpkNQrXaDmlIf4hi1ZoS0FP&#10;UHciCLZH/RtUqyWChyrMJLQJVJWWKtZA1czTX6p5aIRTsRYix7sTTf7/wcqPhwf3GVno30BPDYxF&#10;eHcP8ptnFraNsLW6RYSuUaKkwPOBsqRzPpu+DlT7zA8gRfcBSmqy2AeIQH2F7cAK1ckInRpwPJGu&#10;+sAkPb6+WF4ul2SSZFtdLlOShxAie/rt0Id3Clo2CDlHampEF4d7H0bXJ5chmAejy502JipYF1uD&#10;7CBoAHbxTOg/uRnLupxfrxarkYC/QqTx/Ami1YEm2eg251cnJ5ENtL21ZZyzILQZZarO2InHgbqR&#10;xNAXPTkOfBZQHolRhHFiacNIaAB/cNbRtObcf98LVJyZ95a6cj2PFIaoLFeXC+ITzy3FuUVYSVA5&#10;D5yN4jaMK7F3qOuGIo1zYOGWOlnpSPJzVlPeNJGxTdP2DCN/rkev5x3fPAIAAP//AwBQSwMEFAAG&#10;AAgAAAAhAEmCZ1LhAAAACwEAAA8AAABkcnMvZG93bnJldi54bWxMj81OwzAQhO9IvIO1SFwQdZpU&#10;SRviVAgJBLdSqnJ1420S4Z9gu2l4e7YnuO1oPs3OVOvJaDaiD72zAuazBBjaxqnetgJ2H8/3S2Ah&#10;SqukdhYF/GCAdX19VclSubN9x3EbW0YhNpRSQBfjUHIemg6NDDM3oCXv6LyRkaRvufLyTOFG8zRJ&#10;cm5kb+lDJwd86rD52p6MgOXidfwMb9lm3+RHvYp3xfjy7YW4vZkeH4BFnOIfDJf6VB1q6nRwJ6sC&#10;0wKKIksJJWNFEy5AtihyYAe65kkKvK74/w31LwAAAP//AwBQSwECLQAUAAYACAAAACEAtoM4kv4A&#10;AADhAQAAEwAAAAAAAAAAAAAAAAAAAAAAW0NvbnRlbnRfVHlwZXNdLnhtbFBLAQItABQABgAIAAAA&#10;IQA4/SH/1gAAAJQBAAALAAAAAAAAAAAAAAAAAC8BAABfcmVscy8ucmVsc1BLAQItABQABgAIAAAA&#10;IQDgRBMsEwIAACsEAAAOAAAAAAAAAAAAAAAAAC4CAABkcnMvZTJvRG9jLnhtbFBLAQItABQABgAI&#10;AAAAIQBJgmdS4QAAAAsBAAAPAAAAAAAAAAAAAAAAAG0EAABkcnMvZG93bnJldi54bWxQSwUGAAAA&#10;AAQABADzAAAAewUAAAAA&#10;">
                <v:textbox>
                  <w:txbxContent>
                    <w:p w14:paraId="57F9AA24" w14:textId="77777777" w:rsidR="00C979A3" w:rsidRPr="00F54FCD" w:rsidRDefault="00C979A3" w:rsidP="00C979A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</w:t>
                      </w:r>
                      <w:proofErr w:type="gramStart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請翻面</w:t>
                      </w:r>
                      <w:proofErr w:type="gramEnd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 xml:space="preserve">(A)銅損失 　(B)磁損失 　(C)渦流損失 　(D)離散損失 </w:t>
      </w:r>
    </w:p>
    <w:p w14:paraId="4311EC6D" w14:textId="622D288B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</w:p>
    <w:p w14:paraId="7A479EAF" w14:textId="71DFA770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lastRenderedPageBreak/>
        <w:t>16.(    )18-4-1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型鎢系高速鋼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，其成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分為鋼基中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含有 </w:t>
      </w:r>
    </w:p>
    <w:p w14:paraId="289F9BE2" w14:textId="2517FA38" w:rsidR="00C979A3" w:rsidRPr="00C979A3" w:rsidRDefault="00C979A3" w:rsidP="00C979A3">
      <w:pPr>
        <w:snapToGrid w:val="0"/>
        <w:spacing w:beforeLines="50" w:before="180"/>
        <w:ind w:left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(A)鉻18%、鎢4%、釩1% 　(B)釩18%、鉻4%、鎢1% 　(C)釩18%、鎢4%、鉻1% 　(D)鎢18%、鉻4%、釩1% </w:t>
      </w:r>
    </w:p>
    <w:p w14:paraId="0E2BEDC5" w14:textId="61207CB8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17.(    )不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銹鋼中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主要合金元素為 </w:t>
      </w:r>
    </w:p>
    <w:p w14:paraId="464D48AD" w14:textId="3086D66B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(A)鐵、碳、銅 　(B)鐵、鎢、鉻 　(C)鐵、銅、鋅 　(D)鐵、鎳、鉻 </w:t>
      </w:r>
    </w:p>
    <w:p w14:paraId="32EF622E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18.(    )在那一種水中，鐵較易腐蝕？ </w:t>
      </w:r>
    </w:p>
    <w:p w14:paraId="24964479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(A)蒸餾水 　(B)酸性水 　(C)鹼性水 　(D)中性水 </w:t>
      </w:r>
    </w:p>
    <w:p w14:paraId="33CD8D8E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19.(    )高速工具鋼之回火處理是將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鋼件從爐中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取出後，應置於 </w:t>
      </w:r>
    </w:p>
    <w:p w14:paraId="6FBC51E1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(A)水中冷卻 　(B)油中冷卻 　(C)潮濕空氣中逐漸冷卻 　(D)乾燥不動空氣中逐漸冷卻 </w:t>
      </w:r>
    </w:p>
    <w:p w14:paraId="269E2804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</w:rPr>
      </w:pPr>
      <w:proofErr w:type="gramStart"/>
      <w:r w:rsidRPr="00C979A3">
        <w:rPr>
          <w:rFonts w:ascii="新細明體" w:hAnsi="新細明體" w:hint="eastAsia"/>
          <w:sz w:val="28"/>
          <w:szCs w:val="28"/>
        </w:rPr>
        <w:t xml:space="preserve">20.(  </w:t>
      </w:r>
      <w:proofErr w:type="gramEnd"/>
      <w:r w:rsidRPr="00C979A3">
        <w:rPr>
          <w:rFonts w:ascii="新細明體" w:hAnsi="新細明體" w:hint="eastAsia"/>
          <w:sz w:val="28"/>
          <w:szCs w:val="28"/>
        </w:rPr>
        <w:t xml:space="preserve">  )</w:t>
      </w:r>
      <w:proofErr w:type="spellStart"/>
      <w:r w:rsidRPr="00C979A3">
        <w:rPr>
          <w:rFonts w:ascii="新細明體" w:hAnsi="新細明體" w:hint="eastAsia"/>
          <w:sz w:val="28"/>
          <w:szCs w:val="28"/>
        </w:rPr>
        <w:t>高速鋼的回火溫度</w:t>
      </w:r>
      <w:proofErr w:type="spellEnd"/>
      <w:r w:rsidRPr="00C979A3">
        <w:rPr>
          <w:rFonts w:ascii="新細明體" w:hAnsi="新細明體" w:hint="eastAsia"/>
          <w:sz w:val="28"/>
          <w:szCs w:val="28"/>
        </w:rPr>
        <w:t xml:space="preserve">(℃) </w:t>
      </w:r>
    </w:p>
    <w:p w14:paraId="1C71DDEC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</w:rPr>
      </w:pPr>
      <w:r w:rsidRPr="00C979A3">
        <w:rPr>
          <w:rFonts w:ascii="新細明體" w:hAnsi="新細明體" w:hint="eastAsia"/>
          <w:sz w:val="28"/>
          <w:szCs w:val="28"/>
        </w:rPr>
        <w:t>(A) 50～</w:t>
      </w:r>
      <w:proofErr w:type="gramStart"/>
      <w:r w:rsidRPr="00C979A3">
        <w:rPr>
          <w:rFonts w:ascii="新細明體" w:hAnsi="新細明體" w:hint="eastAsia"/>
          <w:sz w:val="28"/>
          <w:szCs w:val="28"/>
        </w:rPr>
        <w:t>100 　(</w:t>
      </w:r>
      <w:proofErr w:type="gramEnd"/>
      <w:r w:rsidRPr="00C979A3">
        <w:rPr>
          <w:rFonts w:ascii="新細明體" w:hAnsi="新細明體" w:hint="eastAsia"/>
          <w:sz w:val="28"/>
          <w:szCs w:val="28"/>
        </w:rPr>
        <w:t>B) 100～200 　(C) 300～400 　(D) 500～600</w:t>
      </w:r>
    </w:p>
    <w:p w14:paraId="575B709D" w14:textId="77777777" w:rsidR="00C979A3" w:rsidRPr="00317079" w:rsidRDefault="00C979A3" w:rsidP="00C979A3">
      <w:pPr>
        <w:widowControl w:val="0"/>
        <w:numPr>
          <w:ilvl w:val="0"/>
          <w:numId w:val="7"/>
        </w:numPr>
        <w:snapToGrid w:val="0"/>
        <w:spacing w:beforeLines="50" w:before="180"/>
        <w:rPr>
          <w:rFonts w:ascii="標楷體" w:eastAsia="標楷體" w:hAnsi="標楷體"/>
          <w:b/>
          <w:sz w:val="32"/>
          <w:szCs w:val="32"/>
        </w:rPr>
      </w:pPr>
      <w:proofErr w:type="spellStart"/>
      <w:r w:rsidRPr="00317079">
        <w:rPr>
          <w:rFonts w:ascii="標楷體" w:eastAsia="標楷體" w:hAnsi="標楷體" w:hint="eastAsia"/>
          <w:b/>
          <w:sz w:val="32"/>
          <w:szCs w:val="32"/>
        </w:rPr>
        <w:t>複習題</w:t>
      </w:r>
      <w:proofErr w:type="spellEnd"/>
      <w:r w:rsidRPr="00317079">
        <w:rPr>
          <w:rFonts w:ascii="標楷體" w:eastAsia="標楷體" w:hAnsi="標楷體" w:hint="eastAsia"/>
          <w:b/>
          <w:sz w:val="32"/>
          <w:szCs w:val="32"/>
        </w:rPr>
        <w:t xml:space="preserve"> 20題，每題2.5分共20題</w:t>
      </w:r>
    </w:p>
    <w:p w14:paraId="69FC149E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bookmarkStart w:id="0" w:name="Q2A1200548"/>
      <w:bookmarkStart w:id="1" w:name="Q2A1200549"/>
      <w:bookmarkEnd w:id="0"/>
      <w:bookmarkEnd w:id="1"/>
      <w:r w:rsidRPr="00C979A3">
        <w:rPr>
          <w:rFonts w:ascii="新細明體" w:hAnsi="新細明體" w:hint="eastAsia"/>
          <w:sz w:val="28"/>
          <w:szCs w:val="28"/>
          <w:lang w:eastAsia="zh-TW"/>
        </w:rPr>
        <w:t>21.(    )關於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接工作的敘述，下列何者不正確？</w:t>
      </w:r>
    </w:p>
    <w:p w14:paraId="06AFEC96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(A) 手工電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作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道接續時，須從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道末端所留下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的熔坑前方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約 10 ~ 15 mm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處引弧</w:t>
      </w:r>
      <w:proofErr w:type="gramEnd"/>
    </w:p>
    <w:p w14:paraId="2613DB49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(B) 氬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接結束時，為了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保護熔池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，通常有保護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氣體後流時間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且依電流大小調整</w:t>
      </w:r>
    </w:p>
    <w:p w14:paraId="62D03A1D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(C) MIG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接施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前，可在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銲鎗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噴嘴噴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沾抗渣劑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，以降低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噴渣沾黏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噴嘴的機率</w:t>
      </w:r>
    </w:p>
    <w:p w14:paraId="69524605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(D) MIG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接時，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銲鎗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用後退法進行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銲鎗織動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，適合實心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線的 CO 2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銲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接使用</w:t>
      </w:r>
    </w:p>
    <w:p w14:paraId="145525B4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22.(    )關於工程圖的認識，下列何者正確？ </w:t>
      </w:r>
    </w:p>
    <w:p w14:paraId="219435D8" w14:textId="0C0B65EA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(A) 電腦輔助製圖簡稱 CAM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 xml:space="preserve">  (B) 設計者常以徒手繪製構想圖</w:t>
      </w:r>
    </w:p>
    <w:p w14:paraId="4DE275EF" w14:textId="4C95676C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中華民國國家標準簡稱 ISO   (D) 圖紙厚薄的單位為 kg / m 2</w:t>
      </w:r>
    </w:p>
    <w:p w14:paraId="03D34332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23.(    )關於各種剖視圖的敘述，下列何者正確？ </w:t>
      </w:r>
    </w:p>
    <w:p w14:paraId="5AC581D2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(A) 物體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被割面完全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剖切，即將物體分割一半，且移去前半部稱為半剖面視圖</w:t>
      </w:r>
    </w:p>
    <w:p w14:paraId="66123904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(B) 局部剖面又稱斷裂剖面，表示物體內部某部分形狀，並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以細實折斷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線分界</w:t>
      </w:r>
    </w:p>
    <w:p w14:paraId="64224596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半剖面視圖是將剖面在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剖切處原地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旋轉 90 度，且剖面輪廓使用轉折線畫出</w:t>
      </w:r>
    </w:p>
    <w:p w14:paraId="11D4845B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(D) 工件的耳與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凸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緣被剖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切及組合件遇剖切處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有鉚釘、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輪臂等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，通常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均不剖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切</w:t>
      </w:r>
    </w:p>
    <w:p w14:paraId="20E64A03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24.(    )關於配合件的敘述，下列何者正確？ </w:t>
      </w:r>
    </w:p>
    <w:p w14:paraId="3DB21C59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  <w:t xml:space="preserve">(A)  </w:t>
      </w:r>
      <w:r w:rsidRPr="00C979A3">
        <w:rPr>
          <w:rFonts w:ascii="MS Gothic" w:eastAsia="MS Gothic" w:hAnsi="MS Gothic" w:cs="MS Gothic" w:hint="eastAsia"/>
          <w:sz w:val="28"/>
          <w:szCs w:val="28"/>
          <w:lang w:eastAsia="zh-TW"/>
        </w:rPr>
        <w:t>∅</w:t>
      </w:r>
      <w:r w:rsidRPr="00C979A3">
        <w:rPr>
          <w:rFonts w:ascii="新細明體" w:hAnsi="新細明體"/>
          <w:sz w:val="28"/>
          <w:szCs w:val="28"/>
          <w:lang w:eastAsia="zh-TW"/>
        </w:rPr>
        <w:t xml:space="preserve"> 88 H7 k6 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為基軸制干涉配合</w:t>
      </w:r>
      <w:r w:rsidRPr="00C979A3">
        <w:rPr>
          <w:rFonts w:ascii="新細明體" w:hAnsi="新細明體"/>
          <w:sz w:val="28"/>
          <w:szCs w:val="28"/>
          <w:lang w:eastAsia="zh-TW"/>
        </w:rPr>
        <w:tab/>
        <w:t xml:space="preserve">(B)  </w:t>
      </w:r>
      <w:r w:rsidRPr="00C979A3">
        <w:rPr>
          <w:rFonts w:ascii="MS Gothic" w:eastAsia="MS Gothic" w:hAnsi="MS Gothic" w:cs="MS Gothic" w:hint="eastAsia"/>
          <w:sz w:val="28"/>
          <w:szCs w:val="28"/>
          <w:lang w:eastAsia="zh-TW"/>
        </w:rPr>
        <w:t>∅</w:t>
      </w:r>
      <w:r w:rsidRPr="00C979A3">
        <w:rPr>
          <w:rFonts w:ascii="新細明體" w:hAnsi="新細明體"/>
          <w:sz w:val="28"/>
          <w:szCs w:val="28"/>
          <w:lang w:eastAsia="zh-TW"/>
        </w:rPr>
        <w:t xml:space="preserve"> 111 F8 h7 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為基孔制餘隙配合</w:t>
      </w:r>
    </w:p>
    <w:p w14:paraId="74F65234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若有一配合件，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其孔的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尺度偏差上限界偏差為、下限界偏差為 0，軸的尺度偏差上限界偏差為、</w:t>
      </w:r>
    </w:p>
    <w:p w14:paraId="28BC86DC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    下限界偏差為 ，則最大干涉為 32，最小間隙 25，容差為 7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cr/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(D) 若有一配合件，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其孔的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尺度偏差上限界偏差為、下限界偏差為 0，軸的尺度偏差上限界偏差為 0、</w:t>
      </w:r>
    </w:p>
    <w:p w14:paraId="39EF1E74" w14:textId="3AB8FB48" w:rsidR="009947FE" w:rsidRDefault="009947FE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F31CE" wp14:editId="058C2ABB">
                <wp:simplePos x="0" y="0"/>
                <wp:positionH relativeFrom="margin">
                  <wp:align>right</wp:align>
                </wp:positionH>
                <wp:positionV relativeFrom="paragraph">
                  <wp:posOffset>511175</wp:posOffset>
                </wp:positionV>
                <wp:extent cx="3647440" cy="574040"/>
                <wp:effectExtent l="0" t="0" r="10160" b="1651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1FFC9" w14:textId="77777777" w:rsidR="00C979A3" w:rsidRPr="00F54FCD" w:rsidRDefault="00C979A3" w:rsidP="00C979A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</w:t>
                            </w:r>
                            <w:proofErr w:type="gramStart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請翻面</w:t>
                            </w:r>
                            <w:proofErr w:type="gramEnd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F31CE" id="文字方塊 14" o:spid="_x0000_s1027" type="#_x0000_t202" style="position:absolute;margin-left:236pt;margin-top:40.25pt;width:287.2pt;height:45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DK1FgIAADIEAAAOAAAAZHJzL2Uyb0RvYy54bWysU9tu2zAMfR+wfxD0vtjJkl6MOEWXLsOA&#10;7gJ0+wBZlm1hsqhRSuzs60vLbprdXobpQSBF6pA8JNc3fWvYQaHXYHM+n6WcKSuh1LbO+dcvu1dX&#10;nPkgbCkMWJXzo/L8ZvPyxbpzmVpAA6ZUyAjE+qxzOW9CcFmSeNmoVvgZOGXJWAG2IpCKdVKi6Ai9&#10;NckiTS+SDrB0CFJ5T693o5FvIn5VKRk+VZVXgZmcU24h3hjvYriTzVpkNQrXaDmlIf4hi1ZoS0FP&#10;UHciCLZH/RtUqyWChyrMJLQJVJWWKtZA1czTX6p5aIRTsRYix7sTTf7/wcqPhwf3GVno30BPDYxF&#10;eHcP8ptnFraNsLW6RYSuUaKkwPOBsqRzPpu+DlT7zA8gRfcBSmqy2AeIQH2F7cAK1ckInRpwPJGu&#10;+sAkPb6+WF4ul2SSZFtdLlOShxAie/rt0Id3Clo2CDlHampEF4d7H0bXJ5chmAejy502JipYF1uD&#10;7CBoAHbxTOg/uRnLupxfrxarkYC/QqTx/Ami1YEm2eg251cnJ5ENtL21ZZyzILQZZarO2InHgbqR&#10;xNAXPdPlRPJAawHlkYhFGAeXFo2EBvAHZx0Nbc79971AxZl5b6k51/PIZIjKcnW5IFrx3FKcW4SV&#10;BJXzwNkobsO4GXuHum4o0jgOFm6poZWOXD9nNaVPgxm7NS3RMPnnevR6XvXNIwAAAP//AwBQSwME&#10;FAAGAAgAAAAhAEsVrd3dAAAABwEAAA8AAABkcnMvZG93bnJldi54bWxMj8FOwzAQRO9I/IO1SFwQ&#10;tYG0aUOcCiGB6A0Kgqsbb5MIex1iNw1/z3KC42pGb96W68k7MeIQu0AarmYKBFIdbEeNhrfXh8sl&#10;iJgMWeMCoYZvjLCuTk9KU9hwpBcct6kRDKFYGA1tSn0hZaxb9CbOQo/E2T4M3iQ+h0bawRwZ7p28&#10;VmohvemIF1rT432L9ef24DUss6fxI25unt/rxd6t0kU+Pn4NWp+fTXe3IBJO6a8Mv/qsDhU77cKB&#10;bBROAz+SmKTmIDid51kGYse1XK1AVqX871/9AAAA//8DAFBLAQItABQABgAIAAAAIQC2gziS/gAA&#10;AOEBAAATAAAAAAAAAAAAAAAAAAAAAABbQ29udGVudF9UeXBlc10ueG1sUEsBAi0AFAAGAAgAAAAh&#10;ADj9If/WAAAAlAEAAAsAAAAAAAAAAAAAAAAALwEAAF9yZWxzLy5yZWxzUEsBAi0AFAAGAAgAAAAh&#10;AITMMrUWAgAAMgQAAA4AAAAAAAAAAAAAAAAALgIAAGRycy9lMm9Eb2MueG1sUEsBAi0AFAAGAAgA&#10;AAAhAEsVrd3dAAAABwEAAA8AAAAAAAAAAAAAAAAAcAQAAGRycy9kb3ducmV2LnhtbFBLBQYAAAAA&#10;BAAEAPMAAAB6BQAAAAA=&#10;">
                <v:textbox>
                  <w:txbxContent>
                    <w:p w14:paraId="6521FFC9" w14:textId="77777777" w:rsidR="00C979A3" w:rsidRPr="00F54FCD" w:rsidRDefault="00C979A3" w:rsidP="00C979A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</w:t>
                      </w:r>
                      <w:proofErr w:type="gramStart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請翻面</w:t>
                      </w:r>
                      <w:proofErr w:type="gramEnd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 xml:space="preserve">       下限界偏差為 ，最大間隙為 89，最小間隙為 0，容差為 0</w: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cr/>
      </w:r>
    </w:p>
    <w:p w14:paraId="578FC5FA" w14:textId="2DA8AB1B" w:rsidR="009947FE" w:rsidRDefault="009947FE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</w:p>
    <w:p w14:paraId="638E6409" w14:textId="732E3DE1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25.(    )關於正多邊形之敘述，下列何者正確？ </w:t>
      </w:r>
    </w:p>
    <w:p w14:paraId="68A09D5C" w14:textId="13AB5C05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(A) 正六邊形的邊長和內切圓的半徑相等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(B) 正五邊形每一個內角角度為 150 度</w:t>
      </w:r>
    </w:p>
    <w:p w14:paraId="74C1C86E" w14:textId="55EE1250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正四邊形相鄰兩邊互相垂直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 xml:space="preserve">       (D) 正三邊形的內角和為 360 度</w:t>
      </w:r>
    </w:p>
    <w:p w14:paraId="49332763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26.(    )依據 CNS 工程製圖有關線條的種類和用途之敘述，下列何者正確？  </w:t>
      </w:r>
    </w:p>
    <w:p w14:paraId="4A7ACB85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(A) 假想線為中間 2 點的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細鏈線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(B) 旋轉剖面的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輪廓線必為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粗實線</w:t>
      </w:r>
    </w:p>
    <w:p w14:paraId="63DE7CE3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隱藏線為細虛線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 xml:space="preserve">          (D) 尺度線及尺度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界線均為中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實線</w:t>
      </w:r>
    </w:p>
    <w:p w14:paraId="696A0CEB" w14:textId="14937156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27.(    )關於工程製圖尺度標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註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之敘述，下列何者正確？ </w:t>
      </w:r>
    </w:p>
    <w:p w14:paraId="6533491B" w14:textId="77777777" w:rsid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(A)大小尺度是用於不同幾何形體間之相關位置和距離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</w:r>
    </w:p>
    <w:p w14:paraId="253E339B" w14:textId="7B888A6A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(B)圖中若有尺度未按比例繪製，應於該尺度數值上方加畫橫線</w:t>
      </w:r>
    </w:p>
    <w:p w14:paraId="4032FD25" w14:textId="77777777" w:rsid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(C)中心線和輪廓線可作為尺度線使用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 xml:space="preserve">            </w:t>
      </w:r>
    </w:p>
    <w:p w14:paraId="0416A6DC" w14:textId="026005B7" w:rsidR="00C979A3" w:rsidRPr="00C979A3" w:rsidRDefault="009947FE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6636F" wp14:editId="3314B64D">
                <wp:simplePos x="0" y="0"/>
                <wp:positionH relativeFrom="page">
                  <wp:posOffset>5403850</wp:posOffset>
                </wp:positionH>
                <wp:positionV relativeFrom="paragraph">
                  <wp:posOffset>7168515</wp:posOffset>
                </wp:positionV>
                <wp:extent cx="3647440" cy="574040"/>
                <wp:effectExtent l="0" t="0" r="10160" b="1651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C8E0" w14:textId="77777777" w:rsidR="00C979A3" w:rsidRPr="00F54FCD" w:rsidRDefault="00C979A3" w:rsidP="00C979A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</w:t>
                            </w:r>
                            <w:proofErr w:type="gramStart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請翻面</w:t>
                            </w:r>
                            <w:proofErr w:type="gramEnd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6636F" id="文字方塊 13" o:spid="_x0000_s1028" type="#_x0000_t202" style="position:absolute;left:0;text-align:left;margin-left:425.5pt;margin-top:564.45pt;width:287.2pt;height:45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xbGAIAADIEAAAOAAAAZHJzL2Uyb0RvYy54bWysU9tu2zAMfR+wfxD0vtjJkl6MOEWXLsOA&#10;7gJ0+wBFlmNhsqhRSuzs60vJbprdXobpQSBF6pA8JJc3fWvYQaHXYEs+neScKSuh0nZX8q9fNq+u&#10;OPNB2EoYsKrkR+X5zerli2XnCjWDBkylkBGI9UXnSt6E4Ios87JRrfATcMqSsQZsRSAVd1mFoiP0&#10;1mSzPL/IOsDKIUjlPb3eDUa+Svh1rWT4VNdeBWZKTrmFdGO6t/HOVktR7FC4RssxDfEPWbRCWwp6&#10;groTQbA96t+gWi0RPNRhIqHNoK61VKkGqmaa/1LNQyOcSrUQOd6daPL/D1Z+PDy4z8hC/wZ6amAq&#10;wrt7kN88s7BuhN2pW0ToGiUqCjyNlGWd88X4NVLtCx9Btt0HqKjJYh8gAfU1tpEVqpMROjXgeCJd&#10;9YFJenx9Mb+cz8kkyba4nOckxxCiePrt0Id3CloWhZIjNTWhi8O9D4Prk0sM5sHoaqONSQrutmuD&#10;7CBoADbpjOg/uRnLupJfL2aLgYC/QuTp/Ami1YEm2ei25FcnJ1FE2t7aKs1ZENoMMlVn7MhjpG4g&#10;MfTbnumq5LMYINK6hepIxCIMg0uLRkID+IOzjoa25P77XqDizLy31JzraWIyJGW+uJwRrXhu2Z5b&#10;hJUEVfLA2SCuw7AZe4d611CkYRws3FJDa524fs5qTJ8GM3VrXKI4+ed68npe9dUjAAAA//8DAFBL&#10;AwQUAAYACAAAACEApTP2kuMAAAAOAQAADwAAAGRycy9kb3ducmV2LnhtbEyPwU7DMBBE70j8g7VI&#10;XBB1kqYlCXEqhASCGxQEVzd2kwh7HWw3DX/P9gS3Hc3o7Uy9ma1hk/ZhcCggXSTANLZODdgJeH97&#10;uC6AhShRSeNQC/jRATbN+VktK+WO+KqnbewYQTBUUkAf41hxHtpeWxkWbtRI3t55KyNJ33Hl5ZHg&#10;1vAsSdbcygHpQy9Hfd/r9mt7sAKK/Gn6DM/Ll492vTdlvLqZHr+9EJcX890tsKjn+BeGU32qDg11&#10;2rkDqsAMMVYpbYlkpFlRAjtF8myVA9vRlaXlEnhT8/8zml8AAAD//wMAUEsBAi0AFAAGAAgAAAAh&#10;ALaDOJL+AAAA4QEAABMAAAAAAAAAAAAAAAAAAAAAAFtDb250ZW50X1R5cGVzXS54bWxQSwECLQAU&#10;AAYACAAAACEAOP0h/9YAAACUAQAACwAAAAAAAAAAAAAAAAAvAQAAX3JlbHMvLnJlbHNQSwECLQAU&#10;AAYACAAAACEAJRlcWxgCAAAyBAAADgAAAAAAAAAAAAAAAAAuAgAAZHJzL2Uyb0RvYy54bWxQSwEC&#10;LQAUAAYACAAAACEApTP2kuMAAAAOAQAADwAAAAAAAAAAAAAAAAByBAAAZHJzL2Rvd25yZXYueG1s&#10;UEsFBgAAAAAEAAQA8wAAAIIFAAAAAA==&#10;">
                <v:textbox>
                  <w:txbxContent>
                    <w:p w14:paraId="20B2C8E0" w14:textId="77777777" w:rsidR="00C979A3" w:rsidRPr="00F54FCD" w:rsidRDefault="00C979A3" w:rsidP="00C979A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</w:t>
                      </w:r>
                      <w:proofErr w:type="gramStart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請翻面</w:t>
                      </w:r>
                      <w:proofErr w:type="gramEnd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(D)正方形之形狀</w:t>
      </w:r>
      <w:proofErr w:type="gramStart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可僅標註</w:t>
      </w:r>
      <w:proofErr w:type="gramEnd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其一個邊長尺度，但須加</w:t>
      </w:r>
      <w:proofErr w:type="gramStart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註</w:t>
      </w:r>
      <w:proofErr w:type="gramEnd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方形符號</w:t>
      </w:r>
    </w:p>
    <w:tbl>
      <w:tblPr>
        <w:tblW w:w="967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8"/>
        <w:gridCol w:w="4590"/>
        <w:gridCol w:w="54"/>
        <w:gridCol w:w="362"/>
        <w:gridCol w:w="31"/>
      </w:tblGrid>
      <w:tr w:rsidR="00C979A3" w:rsidRPr="00C979A3" w14:paraId="58BF7A4A" w14:textId="77777777" w:rsidTr="003F725C">
        <w:trPr>
          <w:tblCellSpacing w:w="0" w:type="dxa"/>
        </w:trPr>
        <w:tc>
          <w:tcPr>
            <w:tcW w:w="5000" w:type="pct"/>
            <w:gridSpan w:val="5"/>
            <w:hideMark/>
          </w:tcPr>
          <w:p w14:paraId="762085F2" w14:textId="08F6D0EB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  <w:lang w:eastAsia="zh-TW"/>
              </w:rPr>
            </w:pPr>
            <w:r w:rsidRPr="00C979A3">
              <w:rPr>
                <w:rFonts w:ascii="新細明體" w:hAnsi="新細明體" w:hint="eastAsia"/>
                <w:sz w:val="28"/>
                <w:szCs w:val="28"/>
                <w:lang w:eastAsia="zh-TW"/>
              </w:rPr>
              <w:t>28.(    )</w:t>
            </w:r>
            <w:r w:rsidRPr="00C979A3">
              <w:rPr>
                <w:rFonts w:ascii="新細明體" w:hAnsi="新細明體"/>
                <w:sz w:val="28"/>
                <w:szCs w:val="28"/>
                <w:lang w:eastAsia="zh-TW"/>
              </w:rPr>
              <w:t>如</w:t>
            </w:r>
            <w:r w:rsidRPr="00C979A3">
              <w:rPr>
                <w:rFonts w:ascii="新細明體" w:hAnsi="新細明體" w:hint="eastAsia"/>
                <w:sz w:val="28"/>
                <w:szCs w:val="28"/>
                <w:lang w:eastAsia="zh-TW"/>
              </w:rPr>
              <w:t>下圖</w:t>
            </w:r>
            <w:r w:rsidRPr="00C979A3">
              <w:rPr>
                <w:rFonts w:ascii="新細明體" w:hAnsi="新細明體"/>
                <w:sz w:val="28"/>
                <w:szCs w:val="28"/>
                <w:lang w:eastAsia="zh-TW"/>
              </w:rPr>
              <w:t xml:space="preserve">所示為單一零件的示意圖，下列何者為正確的半視圖表示法？ </w:t>
            </w:r>
          </w:p>
        </w:tc>
      </w:tr>
      <w:tr w:rsidR="00C979A3" w:rsidRPr="00C979A3" w14:paraId="16449272" w14:textId="77777777" w:rsidTr="003F725C">
        <w:trPr>
          <w:gridAfter w:val="2"/>
          <w:wAfter w:w="203" w:type="pct"/>
          <w:tblCellSpacing w:w="0" w:type="dxa"/>
        </w:trPr>
        <w:tc>
          <w:tcPr>
            <w:tcW w:w="4797" w:type="pct"/>
            <w:gridSpan w:val="3"/>
            <w:vAlign w:val="center"/>
            <w:hideMark/>
          </w:tcPr>
          <w:p w14:paraId="44C35FF2" w14:textId="15D53AB0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 w:hint="eastAsia"/>
                <w:sz w:val="28"/>
                <w:szCs w:val="28"/>
                <w:lang w:eastAsia="zh-TW"/>
              </w:rPr>
              <w:t xml:space="preserve">　</w:t>
            </w: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2B98D351" wp14:editId="3C6F5323">
                  <wp:extent cx="2847975" cy="2162175"/>
                  <wp:effectExtent l="0" t="0" r="0" b="952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A3" w:rsidRPr="00C979A3" w14:paraId="783E50A3" w14:textId="77777777" w:rsidTr="003F725C">
        <w:trPr>
          <w:gridAfter w:val="2"/>
          <w:wAfter w:w="203" w:type="pct"/>
          <w:trHeight w:val="180"/>
          <w:tblCellSpacing w:w="0" w:type="dxa"/>
        </w:trPr>
        <w:tc>
          <w:tcPr>
            <w:tcW w:w="2397" w:type="pct"/>
            <w:vAlign w:val="center"/>
            <w:hideMark/>
          </w:tcPr>
          <w:p w14:paraId="5FB2D67C" w14:textId="4720107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(A) </w:t>
            </w: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20EF944F" wp14:editId="37CCCEA3">
                  <wp:extent cx="1162050" cy="1438275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2"/>
            <w:vAlign w:val="center"/>
            <w:hideMark/>
          </w:tcPr>
          <w:p w14:paraId="6ADB404A" w14:textId="42E40922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(B) </w:t>
            </w: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221951EC" wp14:editId="6E014C96">
                  <wp:extent cx="1457325" cy="1438275"/>
                  <wp:effectExtent l="0" t="0" r="952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A3" w:rsidRPr="00C979A3" w14:paraId="0536775B" w14:textId="77777777" w:rsidTr="003F725C">
        <w:trPr>
          <w:gridAfter w:val="2"/>
          <w:wAfter w:w="203" w:type="pct"/>
          <w:trHeight w:val="180"/>
          <w:tblCellSpacing w:w="0" w:type="dxa"/>
        </w:trPr>
        <w:tc>
          <w:tcPr>
            <w:tcW w:w="2397" w:type="pct"/>
            <w:vAlign w:val="center"/>
            <w:hideMark/>
          </w:tcPr>
          <w:p w14:paraId="09A883DD" w14:textId="2A1FC34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(C) </w:t>
            </w: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40689F8E" wp14:editId="5449B133">
                  <wp:extent cx="1114425" cy="1438275"/>
                  <wp:effectExtent l="0" t="0" r="952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2"/>
            <w:vAlign w:val="center"/>
            <w:hideMark/>
          </w:tcPr>
          <w:p w14:paraId="20D77880" w14:textId="01A0F760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(D) </w:t>
            </w: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08BDD5BE" wp14:editId="31B4D6CB">
                  <wp:extent cx="1457325" cy="1438275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A3" w:rsidRPr="00C979A3" w14:paraId="758D69FD" w14:textId="77777777" w:rsidTr="003F725C">
        <w:trPr>
          <w:gridAfter w:val="1"/>
          <w:wAfter w:w="16" w:type="pct"/>
          <w:tblCellSpacing w:w="0" w:type="dxa"/>
        </w:trPr>
        <w:tc>
          <w:tcPr>
            <w:tcW w:w="4984" w:type="pct"/>
            <w:gridSpan w:val="4"/>
            <w:hideMark/>
          </w:tcPr>
          <w:p w14:paraId="3CA283FC" w14:textId="77777777" w:rsid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  <w:lang w:eastAsia="zh-TW"/>
              </w:rPr>
            </w:pPr>
            <w:r w:rsidRPr="00C979A3">
              <w:rPr>
                <w:rFonts w:ascii="新細明體" w:hAnsi="新細明體" w:hint="eastAsia"/>
                <w:sz w:val="28"/>
                <w:szCs w:val="28"/>
                <w:lang w:eastAsia="zh-TW"/>
              </w:rPr>
              <w:t>29.(    )</w:t>
            </w:r>
            <w:r w:rsidRPr="00C979A3">
              <w:rPr>
                <w:rFonts w:ascii="新細明體" w:hAnsi="新細明體"/>
                <w:sz w:val="28"/>
                <w:szCs w:val="28"/>
                <w:lang w:eastAsia="zh-TW"/>
              </w:rPr>
              <w:t xml:space="preserve">根據工程製圖的剖面視圖畫法，下列何者正確？ </w:t>
            </w:r>
          </w:p>
          <w:p w14:paraId="65735F36" w14:textId="77777777" w:rsidR="009947FE" w:rsidRDefault="009947FE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  <w:lang w:eastAsia="zh-TW"/>
              </w:rPr>
            </w:pPr>
          </w:p>
          <w:p w14:paraId="161876DB" w14:textId="77777777" w:rsidR="009947FE" w:rsidRDefault="009947FE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  <w:lang w:eastAsia="zh-TW"/>
              </w:rPr>
            </w:pPr>
          </w:p>
          <w:p w14:paraId="158DA205" w14:textId="4239A276" w:rsidR="009947FE" w:rsidRPr="00C979A3" w:rsidRDefault="009947FE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  <w:lang w:eastAsia="zh-TW"/>
              </w:rPr>
            </w:pPr>
          </w:p>
        </w:tc>
      </w:tr>
      <w:tr w:rsidR="00C979A3" w:rsidRPr="00C979A3" w14:paraId="2E523399" w14:textId="77777777" w:rsidTr="003F725C">
        <w:trPr>
          <w:gridAfter w:val="3"/>
          <w:wAfter w:w="231" w:type="pct"/>
          <w:trHeight w:val="283"/>
          <w:tblCellSpacing w:w="0" w:type="dxa"/>
        </w:trPr>
        <w:tc>
          <w:tcPr>
            <w:tcW w:w="2397" w:type="pct"/>
            <w:hideMark/>
          </w:tcPr>
          <w:p w14:paraId="4D27F663" w14:textId="7777777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(A) </w:t>
            </w:r>
          </w:p>
        </w:tc>
        <w:tc>
          <w:tcPr>
            <w:tcW w:w="2372" w:type="pct"/>
          </w:tcPr>
          <w:p w14:paraId="112407F6" w14:textId="58D8707B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(B) </w:t>
            </w:r>
          </w:p>
        </w:tc>
      </w:tr>
      <w:tr w:rsidR="00C979A3" w:rsidRPr="00C979A3" w14:paraId="0C0FD719" w14:textId="77777777" w:rsidTr="003F725C">
        <w:trPr>
          <w:gridAfter w:val="3"/>
          <w:wAfter w:w="231" w:type="pct"/>
          <w:tblCellSpacing w:w="0" w:type="dxa"/>
        </w:trPr>
        <w:tc>
          <w:tcPr>
            <w:tcW w:w="2397" w:type="pct"/>
            <w:vAlign w:val="center"/>
            <w:hideMark/>
          </w:tcPr>
          <w:p w14:paraId="22923625" w14:textId="63EEA832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75BD949D" wp14:editId="245ECD17">
                  <wp:extent cx="1943100" cy="12573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89" b="4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pct"/>
            <w:vAlign w:val="center"/>
          </w:tcPr>
          <w:p w14:paraId="5E3400CE" w14:textId="59C5861B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04FB4CE4" wp14:editId="613F7056">
                  <wp:extent cx="1438275" cy="1257300"/>
                  <wp:effectExtent l="0" t="0" r="952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9A3" w:rsidRPr="00C979A3" w14:paraId="6861314D" w14:textId="77777777" w:rsidTr="003F725C">
        <w:trPr>
          <w:gridAfter w:val="3"/>
          <w:wAfter w:w="231" w:type="pct"/>
          <w:tblCellSpacing w:w="0" w:type="dxa"/>
        </w:trPr>
        <w:tc>
          <w:tcPr>
            <w:tcW w:w="2397" w:type="pct"/>
            <w:hideMark/>
          </w:tcPr>
          <w:p w14:paraId="56BBA203" w14:textId="7777777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(C) </w:t>
            </w:r>
          </w:p>
        </w:tc>
        <w:tc>
          <w:tcPr>
            <w:tcW w:w="2372" w:type="pct"/>
          </w:tcPr>
          <w:p w14:paraId="77433550" w14:textId="7777777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sz w:val="28"/>
                <w:szCs w:val="28"/>
              </w:rPr>
              <w:t xml:space="preserve">(D) </w:t>
            </w:r>
          </w:p>
        </w:tc>
      </w:tr>
      <w:tr w:rsidR="00C979A3" w:rsidRPr="00C979A3" w14:paraId="7CBF33C7" w14:textId="77777777" w:rsidTr="003F725C">
        <w:trPr>
          <w:gridAfter w:val="3"/>
          <w:wAfter w:w="231" w:type="pct"/>
          <w:tblCellSpacing w:w="0" w:type="dxa"/>
        </w:trPr>
        <w:tc>
          <w:tcPr>
            <w:tcW w:w="2397" w:type="pct"/>
          </w:tcPr>
          <w:p w14:paraId="73AD3EE5" w14:textId="5315E000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37C17210" wp14:editId="133E2B75">
                  <wp:extent cx="1257300" cy="12573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15" b="6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pct"/>
          </w:tcPr>
          <w:p w14:paraId="5852D4EC" w14:textId="235EF3E7" w:rsidR="00C979A3" w:rsidRPr="00C979A3" w:rsidRDefault="00C979A3" w:rsidP="003F725C">
            <w:pPr>
              <w:snapToGrid w:val="0"/>
              <w:spacing w:beforeLines="50" w:before="180"/>
              <w:rPr>
                <w:rFonts w:ascii="新細明體" w:hAnsi="新細明體"/>
                <w:sz w:val="28"/>
                <w:szCs w:val="28"/>
              </w:rPr>
            </w:pPr>
            <w:r w:rsidRPr="00C979A3">
              <w:rPr>
                <w:rFonts w:ascii="新細明體" w:hAnsi="新細明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1341A23D" wp14:editId="2CF73953">
                  <wp:extent cx="1457325" cy="12573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4" b="90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25586" w14:textId="7B50D418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30.(    )在工程製圖中，關於正投影之敘述，下列何者不正確？ </w:t>
      </w:r>
    </w:p>
    <w:p w14:paraId="7865968E" w14:textId="77777777" w:rsid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 xml:space="preserve">(A) 第一角投影法中右側視圖在前視圖的左邊 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</w:r>
    </w:p>
    <w:p w14:paraId="7C07D5CF" w14:textId="6C4DB29B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(B) 第三角投影法中俯視圖在前視圖的上邊</w:t>
      </w:r>
    </w:p>
    <w:p w14:paraId="7BC9C93C" w14:textId="77777777" w:rsid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(C) 應用正投影原理所有的投射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線均為互相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平行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</w:r>
    </w:p>
    <w:p w14:paraId="53A26820" w14:textId="0739F66A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(D) 依照 CNS 規定，一律採用第三角法，不得採用第一角法</w:t>
      </w:r>
    </w:p>
    <w:p w14:paraId="18816C45" w14:textId="1222CBFB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31.(    )有關工程製圖之用具、線條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與字法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，下列何者正確？</w:t>
      </w:r>
    </w:p>
    <w:p w14:paraId="1CEA3144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 繪製平行且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相鄰甚近的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虛線孔，兩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虛線短劃間隔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宜錯開 </w:t>
      </w:r>
    </w:p>
    <w:p w14:paraId="382341F9" w14:textId="5F70AF61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(B) 製圖鉛筆筆心軟硬度不同，其中 4H、3H 與 2H 為中級類</w:t>
      </w:r>
    </w:p>
    <w:p w14:paraId="0105067E" w14:textId="07FD79AD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(C) 工程圖之中文字，其字體筆劃粗細約為字高的 1 / 15</w:t>
      </w:r>
    </w:p>
    <w:p w14:paraId="3BA6BC0F" w14:textId="38D6B29E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(D) 使用一組三角板配合丁字尺可做 115 度倍數角度</w:t>
      </w:r>
    </w:p>
    <w:p w14:paraId="3AEE6665" w14:textId="638ADBC6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32.(    )有關工程圖之徒手畫與正投影，下列何者不正確？</w:t>
      </w:r>
    </w:p>
    <w:p w14:paraId="66DB1265" w14:textId="07596752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 斜投影是將一物體與投影面平行，其投影線互相保持平行，但與投影面傾斜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一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角度</w:t>
      </w:r>
    </w:p>
    <w:p w14:paraId="7D5DA77F" w14:textId="180379E8" w:rsidR="00C979A3" w:rsidRPr="00C979A3" w:rsidRDefault="00C979A3" w:rsidP="009947FE">
      <w:pPr>
        <w:snapToGrid w:val="0"/>
        <w:spacing w:beforeLines="50" w:before="180"/>
        <w:ind w:left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(B) 徒手畫繪製圖形宜用 F 或 H 級鉛筆，而書寫文字宜使用 HB 或 H 級，其線條粗細須符合 CNS </w:t>
      </w:r>
      <w:r w:rsidR="009947FE">
        <w:rPr>
          <w:rFonts w:ascii="新細明體" w:hAnsi="新細明體" w:hint="eastAsia"/>
          <w:sz w:val="28"/>
          <w:szCs w:val="28"/>
          <w:lang w:eastAsia="zh-TW"/>
        </w:rPr>
        <w:t xml:space="preserve">    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製圖標準</w:t>
      </w:r>
    </w:p>
    <w:p w14:paraId="0CEFA82E" w14:textId="00958FBD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(C) 等角投影圖與等角圖之形狀相同，但大小不同，其等角圖的大小約為等角投影圖的 81%</w:t>
      </w:r>
    </w:p>
    <w:p w14:paraId="611395B2" w14:textId="7777777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   (D) 徒手繪製水平線時，短線用手腕為力矩點畫出，而畫垂直線時是由上而下繪製</w:t>
      </w:r>
      <w:r w:rsidRPr="00C979A3">
        <w:rPr>
          <w:rFonts w:ascii="新細明體" w:hAnsi="新細明體"/>
          <w:sz w:val="28"/>
          <w:szCs w:val="28"/>
          <w:lang w:eastAsia="zh-TW"/>
        </w:rPr>
        <w:cr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33.(    )有關工作圖之分類及敘述，下列何者正確？</w:t>
      </w:r>
    </w:p>
    <w:p w14:paraId="4762B537" w14:textId="686F1DC1" w:rsidR="00C979A3" w:rsidRPr="00C979A3" w:rsidRDefault="00C979A3" w:rsidP="009947FE">
      <w:pPr>
        <w:snapToGrid w:val="0"/>
        <w:spacing w:beforeLines="50" w:before="180"/>
        <w:ind w:left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 零件圖主要之用途乃將齒輪、螺栓、螺帽、鍵、銷、軸承等標準零件之形狀、尺度及結構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做完整且正確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描述之圖面</w:t>
      </w:r>
    </w:p>
    <w:p w14:paraId="30CED9DF" w14:textId="77777777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(B)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件號是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指每一張繪製完成之工作圖所屬的編號，以便於歸檔及索引查詢</w:t>
      </w:r>
    </w:p>
    <w:p w14:paraId="0A890027" w14:textId="0258AF8A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(C)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組合圖乃描述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整體機械的組合狀態，複雜機械的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組合圖須繪製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詳細的形狀、尺度與公差</w:t>
      </w:r>
    </w:p>
    <w:p w14:paraId="44D79E3A" w14:textId="4F2707DD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(D) 部分組合圖用以描述複雜機械中的某一部份構造之組裝或組合</w:t>
      </w:r>
    </w:p>
    <w:p w14:paraId="1EDDEA8B" w14:textId="2F7858D4" w:rsidR="00C979A3" w:rsidRPr="00C979A3" w:rsidRDefault="009947FE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D9031A" wp14:editId="3EF0CF0C">
                <wp:simplePos x="0" y="0"/>
                <wp:positionH relativeFrom="margin">
                  <wp:posOffset>4937125</wp:posOffset>
                </wp:positionH>
                <wp:positionV relativeFrom="paragraph">
                  <wp:posOffset>344170</wp:posOffset>
                </wp:positionV>
                <wp:extent cx="3647440" cy="574040"/>
                <wp:effectExtent l="0" t="0" r="10160" b="1651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34064" w14:textId="77777777" w:rsidR="00C979A3" w:rsidRPr="00F54FCD" w:rsidRDefault="00C979A3" w:rsidP="00C979A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</w:t>
                            </w:r>
                            <w:proofErr w:type="gramStart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請翻面</w:t>
                            </w:r>
                            <w:proofErr w:type="gramEnd"/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031A" id="文字方塊 16" o:spid="_x0000_s1029" type="#_x0000_t202" style="position:absolute;margin-left:388.75pt;margin-top:27.1pt;width:287.2pt;height:4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6m3FwIAADIEAAAOAAAAZHJzL2Uyb0RvYy54bWysU9tu2zAMfR+wfxD0vjjJkl6MOEWXLsOA&#10;7gJ0+wBZlm1hsqhRSuzs60vJaZrdXobpQSBF6pA8JFc3Q2fYXqHXYAs+m0w5U1ZCpW1T8K9ftq+u&#10;OPNB2EoYsKrgB+X5zfrli1XvcjWHFkylkBGI9XnvCt6G4PIs87JVnfATcMqSsQbsRCAVm6xC0RN6&#10;Z7L5dHqR9YCVQ5DKe3q9G418nfDrWsnwqa69CswUnHIL6cZ0l/HO1iuRNyhcq+UxDfEPWXRCWwp6&#10;groTQbAd6t+gOi0RPNRhIqHLoK61VKkGqmY2/aWah1Y4lWohcrw70eT/H6z8uH9wn5GF4Q0M1MBU&#10;hHf3IL95ZmHTCtuoW0ToWyUqCjyLlGW98/nxa6Ta5z6ClP0HqKjJYhcgAQ01dpEVqpMROjXgcCJd&#10;DYFJenx9sbhcLMgkyba8XExJjiFE/vTboQ/vFHQsCgVHampCF/t7H0bXJ5cYzIPR1VYbkxRsyo1B&#10;thc0ANt0jug/uRnL+oJfL+fLkYC/QkzT+RNEpwNNstFdwa9OTiKPtL21VZqzILQZZarO2COPkbqR&#10;xDCUA9MVcRIDRFpLqA5ELMI4uLRoJLSAPzjraWgL7r/vBCrOzHtLzbmeJSZDUhbLyznRiueW8twi&#10;rCSoggfORnETxs3YOdRNS5HGcbBwSw2tdeL6Oatj+jSYqVvHJYqTf64nr+dVXz8CAAD//wMAUEsD&#10;BBQABgAIAAAAIQCbFHkX4gAAAAsBAAAPAAAAZHJzL2Rvd25yZXYueG1sTI/LTsMwEEX3SPyDNUhs&#10;EHXa5tGGOBVCAtEdFARbN54mEfY42G4a/h53BbsZzdGdc6vNZDQb0fnekoD5LAGG1FjVUyvg/e3x&#10;dgXMB0lKakso4Ac9bOrLi0qWyp7oFcddaFkMIV9KAV0IQ8m5bzo00s/sgBRvB+uMDHF1LVdOnmK4&#10;0XyRJDk3sqf4oZMDPnTYfO2ORsAqfR4//Xb58tHkB70ON8X49O2EuL6a7u+ABZzCHwxn/agOdXTa&#10;2yMpz7SAoiiyiArI0gWwM7DM5mtg+zilaQ68rvj/DvUvAAAA//8DAFBLAQItABQABgAIAAAAIQC2&#10;gziS/gAAAOEBAAATAAAAAAAAAAAAAAAAAAAAAABbQ29udGVudF9UeXBlc10ueG1sUEsBAi0AFAAG&#10;AAgAAAAhADj9If/WAAAAlAEAAAsAAAAAAAAAAAAAAAAALwEAAF9yZWxzLy5yZWxzUEsBAi0AFAAG&#10;AAgAAAAhAIVXqbcXAgAAMgQAAA4AAAAAAAAAAAAAAAAALgIAAGRycy9lMm9Eb2MueG1sUEsBAi0A&#10;FAAGAAgAAAAhAJsUeRfiAAAACwEAAA8AAAAAAAAAAAAAAAAAcQQAAGRycy9kb3ducmV2LnhtbFBL&#10;BQYAAAAABAAEAPMAAACABQAAAAA=&#10;">
                <v:textbox>
                  <w:txbxContent>
                    <w:p w14:paraId="39434064" w14:textId="77777777" w:rsidR="00C979A3" w:rsidRPr="00F54FCD" w:rsidRDefault="00C979A3" w:rsidP="00C979A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</w:t>
                      </w:r>
                      <w:proofErr w:type="gramStart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請翻面</w:t>
                      </w:r>
                      <w:proofErr w:type="gramEnd"/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34.(    )以車床</w:t>
      </w:r>
      <w:proofErr w:type="gramStart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自動化車削圓形</w:t>
      </w:r>
      <w:proofErr w:type="gramEnd"/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工件外螺紋時，下列何種車床構造不會被使用？</w:t>
      </w:r>
    </w:p>
    <w:p w14:paraId="427B974F" w14:textId="118ED46F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 導螺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桿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(B)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尾座手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輪 (C)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刀具溜座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 (D) 主軸齒輪</w:t>
      </w:r>
    </w:p>
    <w:p w14:paraId="1A68901D" w14:textId="70BBEA51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35.(    )下列何者不屬於有機類的非金屬材料？</w:t>
      </w:r>
    </w:p>
    <w:p w14:paraId="386D56EB" w14:textId="3058AFE1" w:rsidR="00C979A3" w:rsidRPr="00C979A3" w:rsidRDefault="00C979A3" w:rsidP="00C979A3">
      <w:pPr>
        <w:snapToGrid w:val="0"/>
        <w:spacing w:beforeLines="50" w:before="180"/>
        <w:ind w:firstLine="4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(A) 陶瓷 (B) 塑膠 (C) 皮革 (D) 木材</w:t>
      </w:r>
    </w:p>
    <w:p w14:paraId="55AC398E" w14:textId="232D16CC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36.(    )以正切方向水平切割，會形成哪一種圖形？</w:t>
      </w:r>
    </w:p>
    <w:p w14:paraId="4B28E1AA" w14:textId="50FA33C3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(A) 圓形 (B) 橢圓 (C) 雙曲線 (D) 拋物線</w:t>
      </w:r>
    </w:p>
    <w:p w14:paraId="7A6611DE" w14:textId="4595A4EE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37.(    )以正切方向垂直切割，會形成哪一種圖形？</w:t>
      </w:r>
    </w:p>
    <w:p w14:paraId="38C86D0E" w14:textId="2D13D949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(A) 正三角形 (B) 圓形 (C) 雙曲線 (D) 拋物線</w:t>
      </w:r>
    </w:p>
    <w:p w14:paraId="7C0C9237" w14:textId="5C70155A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38.(    )以斜切方向切割(角度B&gt;角度A)，會形成哪一種圖形？</w:t>
      </w:r>
    </w:p>
    <w:p w14:paraId="095249E9" w14:textId="1D18FEE6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(A) 圓形 (B) 橢圓 (C) 雙曲線 (D) 拋物線</w:t>
      </w:r>
    </w:p>
    <w:p w14:paraId="34EA21EC" w14:textId="66895E27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39.(    ) 以斜切方向切割(角度B&lt;角度A)，會形成哪一種圖形？</w:t>
      </w:r>
    </w:p>
    <w:p w14:paraId="15243001" w14:textId="0B1CE418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(A) 正三角形 (B) 圓形 (C) 拋物線 (D) 雙曲線</w:t>
      </w:r>
    </w:p>
    <w:p w14:paraId="285264F7" w14:textId="72F55B36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40.(    ) 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以割面的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方式切割，會形成哪一種圖形？</w:t>
      </w:r>
    </w:p>
    <w:p w14:paraId="7BF81FF5" w14:textId="58A26E9D" w:rsidR="00C979A3" w:rsidRPr="00C979A3" w:rsidRDefault="00C979A3" w:rsidP="00C979A3">
      <w:pPr>
        <w:snapToGrid w:val="0"/>
        <w:spacing w:beforeLines="50" w:before="180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sz w:val="28"/>
          <w:szCs w:val="28"/>
          <w:lang w:eastAsia="zh-TW"/>
        </w:rPr>
        <w:tab/>
      </w:r>
      <w:r w:rsidRPr="00C979A3">
        <w:rPr>
          <w:rFonts w:ascii="新細明體" w:hAnsi="新細明體" w:hint="eastAsia"/>
          <w:sz w:val="28"/>
          <w:szCs w:val="28"/>
          <w:lang w:eastAsia="zh-TW"/>
        </w:rPr>
        <w:t>(A) 雙曲線(B) 圓形 (C) 拋物線 (D) 橢圓</w:t>
      </w:r>
    </w:p>
    <w:p w14:paraId="78EEFE19" w14:textId="1F78428B" w:rsidR="00C979A3" w:rsidRPr="00317079" w:rsidRDefault="00C979A3" w:rsidP="00C979A3">
      <w:pPr>
        <w:widowControl w:val="0"/>
        <w:numPr>
          <w:ilvl w:val="0"/>
          <w:numId w:val="7"/>
        </w:numPr>
        <w:snapToGrid w:val="0"/>
        <w:spacing w:beforeLines="50" w:before="180"/>
        <w:rPr>
          <w:rFonts w:ascii="標楷體" w:eastAsia="標楷體" w:hAnsi="標楷體"/>
          <w:b/>
          <w:sz w:val="32"/>
          <w:szCs w:val="32"/>
          <w:lang w:eastAsia="zh-TW"/>
        </w:rPr>
      </w:pPr>
      <w:proofErr w:type="gramStart"/>
      <w:r>
        <w:rPr>
          <w:rFonts w:ascii="標楷體" w:eastAsia="標楷體" w:hAnsi="標楷體"/>
          <w:b/>
          <w:sz w:val="32"/>
          <w:szCs w:val="32"/>
          <w:lang w:eastAsia="zh-TW"/>
        </w:rPr>
        <w:t>加分題</w:t>
      </w:r>
      <w:proofErr w:type="gramEnd"/>
      <w:r>
        <w:rPr>
          <w:rFonts w:ascii="標楷體" w:eastAsia="標楷體" w:hAnsi="標楷體"/>
          <w:b/>
          <w:sz w:val="32"/>
          <w:szCs w:val="32"/>
          <w:lang w:eastAsia="zh-TW"/>
        </w:rPr>
        <w:t>，每格1分，共20分。</w:t>
      </w:r>
    </w:p>
    <w:p w14:paraId="03970E48" w14:textId="56820D4C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1.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造成腐蝕的電化學因素有三種，即為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、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、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550B83BF" w14:textId="1770008D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2.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金屬在溶液中失去電子之現象成為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極，若獲得電子則為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極。 </w:t>
      </w:r>
    </w:p>
    <w:p w14:paraId="35CA1AF1" w14:textId="77777777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3.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水管之接頭，其材料係使用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25786040" w14:textId="77777777" w:rsidR="00C979A3" w:rsidRPr="00C979A3" w:rsidRDefault="00C979A3" w:rsidP="00C979A3">
      <w:pPr>
        <w:snapToGrid w:val="0"/>
        <w:spacing w:beforeLines="50" w:before="180" w:line="480" w:lineRule="auto"/>
        <w:ind w:left="476" w:hanging="476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4.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鑄鐵可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依含碳量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區分，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含碳量低於共晶點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(4.3%C)為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，等於4.3%的為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，大於4.3%的為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161142C8" w14:textId="77777777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5.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鑄件放置於露天風吹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日晒雨淋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，以消除其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之方法，稱為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2F3BA9BB" w14:textId="77777777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6.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鐵之生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須有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與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共存才可能發生，產生之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成分為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1EEB31D1" w14:textId="77777777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7.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不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鋼在大氣中不生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，是因其表面生成連續的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，有保護作用。 </w:t>
      </w:r>
    </w:p>
    <w:p w14:paraId="3FE2F252" w14:textId="77777777" w:rsidR="00C979A3" w:rsidRPr="00C979A3" w:rsidRDefault="00C979A3" w:rsidP="00C979A3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8.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18-8型不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銹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鋼的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含鉻量約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為18%，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含鎳量約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為8%，</w:t>
      </w:r>
      <w:proofErr w:type="gramStart"/>
      <w:r w:rsidRPr="00C979A3">
        <w:rPr>
          <w:rFonts w:ascii="新細明體" w:hAnsi="新細明體" w:hint="eastAsia"/>
          <w:sz w:val="28"/>
          <w:szCs w:val="28"/>
          <w:lang w:eastAsia="zh-TW"/>
        </w:rPr>
        <w:t>並不具鐵磁性</w:t>
      </w:r>
      <w:proofErr w:type="gramEnd"/>
      <w:r w:rsidRPr="00C979A3">
        <w:rPr>
          <w:rFonts w:ascii="新細明體" w:hAnsi="新細明體" w:hint="eastAsia"/>
          <w:sz w:val="28"/>
          <w:szCs w:val="28"/>
          <w:lang w:eastAsia="zh-TW"/>
        </w:rPr>
        <w:t>，其晶體結構屬於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 xml:space="preserve">。 </w:t>
      </w:r>
    </w:p>
    <w:p w14:paraId="00771400" w14:textId="49D86F43" w:rsidR="00C979A3" w:rsidRPr="00C979A3" w:rsidRDefault="00C979A3" w:rsidP="00C979A3">
      <w:pPr>
        <w:snapToGrid w:val="0"/>
        <w:spacing w:beforeLines="50" w:before="180" w:line="480" w:lineRule="auto"/>
        <w:ind w:left="476" w:hanging="476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 w:hint="eastAsia"/>
          <w:sz w:val="28"/>
          <w:szCs w:val="28"/>
          <w:lang w:eastAsia="zh-TW"/>
        </w:rPr>
        <w:t>9.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ab/>
        <w:t>下列常用刀具材料，切削時溫度高達多少尚不致退火軟化，並有紅熱硬性效能①高速鋼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；②</w:t>
      </w:r>
      <w:proofErr w:type="spellStart"/>
      <w:r w:rsidRPr="00C979A3">
        <w:rPr>
          <w:rFonts w:ascii="新細明體" w:hAnsi="新細明體"/>
          <w:sz w:val="28"/>
          <w:szCs w:val="28"/>
          <w:lang w:eastAsia="zh-TW"/>
        </w:rPr>
        <w:t>stellite</w:t>
      </w:r>
      <w:proofErr w:type="spellEnd"/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；③碳化物刀具</w:t>
      </w:r>
      <w:r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</w:t>
      </w:r>
      <w:r w:rsidRPr="00C979A3">
        <w:rPr>
          <w:rFonts w:ascii="新細明體" w:hAnsi="新細明體" w:hint="eastAsia"/>
          <w:sz w:val="28"/>
          <w:szCs w:val="28"/>
          <w:lang w:eastAsia="zh-TW"/>
        </w:rPr>
        <w:t>。</w:t>
      </w:r>
      <w:r w:rsidRPr="00C979A3">
        <w:rPr>
          <w:rFonts w:ascii="新細明體" w:hAnsi="新細明體"/>
          <w:sz w:val="28"/>
          <w:szCs w:val="28"/>
          <w:lang w:eastAsia="zh-TW"/>
        </w:rPr>
        <w:t xml:space="preserve"> </w:t>
      </w:r>
    </w:p>
    <w:p w14:paraId="1F7532A4" w14:textId="0FF2EAF8" w:rsidR="00ED6D3A" w:rsidRPr="009947FE" w:rsidRDefault="009947FE" w:rsidP="009947FE">
      <w:pPr>
        <w:snapToGrid w:val="0"/>
        <w:spacing w:beforeLines="50" w:before="180" w:line="480" w:lineRule="auto"/>
        <w:rPr>
          <w:rFonts w:ascii="新細明體" w:hAnsi="新細明體"/>
          <w:sz w:val="28"/>
          <w:szCs w:val="28"/>
          <w:lang w:eastAsia="zh-TW"/>
        </w:rPr>
      </w:pPr>
      <w:r w:rsidRPr="00C979A3">
        <w:rPr>
          <w:rFonts w:ascii="新細明體" w:hAnsi="新細明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432AC" wp14:editId="7533D16F">
                <wp:simplePos x="0" y="0"/>
                <wp:positionH relativeFrom="column">
                  <wp:posOffset>3286125</wp:posOffset>
                </wp:positionH>
                <wp:positionV relativeFrom="paragraph">
                  <wp:posOffset>128270</wp:posOffset>
                </wp:positionV>
                <wp:extent cx="5314950" cy="533400"/>
                <wp:effectExtent l="0" t="0" r="19050" b="19050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64027" w14:textId="77777777" w:rsidR="00C979A3" w:rsidRPr="009947FE" w:rsidRDefault="00C979A3" w:rsidP="00C979A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</w:pPr>
                            <w:r w:rsidRPr="009947FE">
                              <w:rPr>
                                <w:rFonts w:eastAsia="標楷體" w:hint="eastAsia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  <w:t>請再次確認題目卷和答案卡的班級、座號、姓名已填好。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432AC" id="文字方塊 11" o:spid="_x0000_s1030" type="#_x0000_t202" style="position:absolute;margin-left:258.75pt;margin-top:10.1pt;width:418.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k3GwIAADIEAAAOAAAAZHJzL2Uyb0RvYy54bWysU9uO0zAQfUfiHyy/0/SSwjZqulq6FCEt&#10;F2nhA1zHSSwcjxm7TZavZ+x0u9UCLwg/WB6PfWbmzJn19dAZdlToNdiSzyZTzpSVUGnblPzb192r&#10;K858ELYSBqwq+YPy/Hrz8sW6d4WaQwumUsgIxPqidyVvQ3BFlnnZqk74CThlyVkDdiKQiU1WoegJ&#10;vTPZfDp9nfWAlUOQynu6vR2dfJPw61rJ8LmuvQrMlJxyC2nHtO/jnm3WomhQuFbLUxriH7LohLYU&#10;9Ax1K4JgB9S/QXVaIniow0RCl0Fda6lSDVTNbPqsmvtWOJVqIXK8O9Pk/x+s/HS8d1+QheEtDNTA&#10;VIR3dyC/e2Zh2wrbqBtE6FslKgo8i5RlvfPF6Wuk2hc+guz7j1BRk8UhQAIaauwiK1QnI3RqwMOZ&#10;dDUEJulyuZjlqyW5JPmWi0U+TV3JRPH426EP7xV0LB5KjtTUhC6Odz7EbETx+CQG82B0tdPGJAOb&#10;/dYgOwoSwC6tVMCzZ8ayvuSr5Xw5EvBXiGlaf4LodCAlG92V/Or8SBSRtne2SjoLQpvxTCkbe+Ix&#10;UjeSGIb9wHRV8jwGiLTuoXogYhFG4dKg0aEF/MlZT6Ituf9xEKg4Mx8sNWc1y/Oo8mTkyzdzMvDS&#10;s7/0CCsJquSBs/G4DeNkHBzqpqVIoxws3FBDa524fsrqlD4JM7XgNERR+Zd2evU06ptfAAAA//8D&#10;AFBLAwQUAAYACAAAACEAtlP0gOAAAAALAQAADwAAAGRycy9kb3ducmV2LnhtbEyPy07DMBBF90j8&#10;gzVIbBC1myZtCXEqhASCHRQEWzeeJhH2ONhuGv4edwW7eRzdOVNtJmvYiD70jiTMZwIYUuN0T62E&#10;97eH6zWwEBVpZRyhhB8MsKnPzypVanekVxy3sWUphEKpJHQxDiXnoenQqjBzA1La7Z23KqbWt1x7&#10;dUzh1vBMiCW3qqd0oVMD3nfYfG0PVsI6fxo/w/Pi5aNZ7s1NvFqNj99eysuL6e4WWMQp/sFw0k/q&#10;UCennTuQDsxIKOarIqESMpEBOwGLIk+TXapEngGvK/7/h/oXAAD//wMAUEsBAi0AFAAGAAgAAAAh&#10;ALaDOJL+AAAA4QEAABMAAAAAAAAAAAAAAAAAAAAAAFtDb250ZW50X1R5cGVzXS54bWxQSwECLQAU&#10;AAYACAAAACEAOP0h/9YAAACUAQAACwAAAAAAAAAAAAAAAAAvAQAAX3JlbHMvLnJlbHNQSwECLQAU&#10;AAYACAAAACEA+WM5NxsCAAAyBAAADgAAAAAAAAAAAAAAAAAuAgAAZHJzL2Uyb0RvYy54bWxQSwEC&#10;LQAUAAYACAAAACEAtlP0gOAAAAALAQAADwAAAAAAAAAAAAAAAAB1BAAAZHJzL2Rvd25yZXYueG1s&#10;UEsFBgAAAAAEAAQA8wAAAIIFAAAAAA==&#10;">
                <v:textbox>
                  <w:txbxContent>
                    <w:p w14:paraId="6A564027" w14:textId="77777777" w:rsidR="00C979A3" w:rsidRPr="009947FE" w:rsidRDefault="00C979A3" w:rsidP="00C979A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2"/>
                          <w:szCs w:val="36"/>
                          <w:lang w:eastAsia="zh-TW"/>
                        </w:rPr>
                      </w:pPr>
                      <w:r w:rsidRPr="009947FE">
                        <w:rPr>
                          <w:rFonts w:eastAsia="標楷體" w:hint="eastAsia"/>
                          <w:b/>
                          <w:bCs/>
                          <w:sz w:val="32"/>
                          <w:szCs w:val="36"/>
                          <w:lang w:eastAsia="zh-TW"/>
                        </w:rPr>
                        <w:t>請再次確認題目卷和答案卡的班級、座號、姓名已填好。</w:t>
                      </w:r>
                    </w:p>
                  </w:txbxContent>
                </v:textbox>
              </v:shape>
            </w:pict>
          </mc:Fallback>
        </mc:AlternateConten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10.</w: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ab/>
        <w:t>汽車用的彈簧鋼多用</w:t>
      </w:r>
      <w:r w:rsidR="00C979A3" w:rsidRPr="00C979A3">
        <w:rPr>
          <w:rFonts w:ascii="新細明體" w:hAnsi="新細明體" w:hint="eastAsia"/>
          <w:sz w:val="28"/>
          <w:szCs w:val="28"/>
          <w:u w:val="single"/>
          <w:lang w:eastAsia="zh-TW"/>
        </w:rPr>
        <w:t xml:space="preserve">　　　　</w:t>
      </w:r>
      <w:r w:rsidR="00C979A3" w:rsidRPr="00C979A3">
        <w:rPr>
          <w:rFonts w:ascii="新細明體" w:hAnsi="新細明體" w:hint="eastAsia"/>
          <w:sz w:val="28"/>
          <w:szCs w:val="28"/>
          <w:lang w:eastAsia="zh-TW"/>
        </w:rPr>
        <w:t>鋼。</w:t>
      </w:r>
    </w:p>
    <w:sectPr w:rsidR="00ED6D3A" w:rsidRPr="009947FE" w:rsidSect="009947FE">
      <w:headerReference w:type="default" r:id="rId17"/>
      <w:footerReference w:type="default" r:id="rId18"/>
      <w:pgSz w:w="14570" w:h="20636" w:code="12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5A49B" w14:textId="77777777" w:rsidR="00AA25B5" w:rsidRDefault="00AA25B5" w:rsidP="00331772">
      <w:r>
        <w:separator/>
      </w:r>
    </w:p>
  </w:endnote>
  <w:endnote w:type="continuationSeparator" w:id="0">
    <w:p w14:paraId="586C316D" w14:textId="77777777" w:rsidR="00AA25B5" w:rsidRDefault="00AA25B5" w:rsidP="0033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文鼎中明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9365" w14:textId="290193B3" w:rsidR="00331772" w:rsidRPr="00331772" w:rsidRDefault="00331772" w:rsidP="00331772">
    <w:pPr>
      <w:pStyle w:val="a5"/>
      <w:jc w:val="center"/>
      <w:rPr>
        <w:b/>
        <w:sz w:val="22"/>
      </w:rPr>
    </w:pPr>
    <w:r w:rsidRPr="00EE0EB7">
      <w:rPr>
        <w:rFonts w:hint="eastAsia"/>
        <w:b/>
        <w:sz w:val="24"/>
      </w:rPr>
      <w:t>第</w:t>
    </w:r>
    <w:r>
      <w:rPr>
        <w:rFonts w:hint="eastAsia"/>
        <w:b/>
        <w:sz w:val="24"/>
        <w:lang w:eastAsia="zh-TW"/>
      </w:rPr>
      <w:t xml:space="preserve"> </w:t>
    </w:r>
    <w:r w:rsidRPr="00EE0EB7">
      <w:rPr>
        <w:b/>
        <w:sz w:val="24"/>
      </w:rPr>
      <w:fldChar w:fldCharType="begin"/>
    </w:r>
    <w:r w:rsidRPr="00EE0EB7">
      <w:rPr>
        <w:b/>
        <w:sz w:val="24"/>
      </w:rPr>
      <w:instrText>PAGE   \* MERGEFORMAT</w:instrText>
    </w:r>
    <w:r w:rsidRPr="00EE0EB7">
      <w:rPr>
        <w:b/>
        <w:sz w:val="24"/>
      </w:rPr>
      <w:fldChar w:fldCharType="separate"/>
    </w:r>
    <w:r w:rsidR="002E5902">
      <w:rPr>
        <w:b/>
        <w:noProof/>
        <w:sz w:val="24"/>
      </w:rPr>
      <w:t>1</w:t>
    </w:r>
    <w:r w:rsidRPr="00EE0EB7">
      <w:rPr>
        <w:b/>
        <w:sz w:val="24"/>
      </w:rPr>
      <w:fldChar w:fldCharType="end"/>
    </w:r>
    <w:r>
      <w:rPr>
        <w:rFonts w:hint="eastAsia"/>
        <w:b/>
        <w:sz w:val="24"/>
        <w:lang w:eastAsia="zh-TW"/>
      </w:rPr>
      <w:t xml:space="preserve"> </w:t>
    </w:r>
    <w:proofErr w:type="spellStart"/>
    <w:r w:rsidRPr="00EE0EB7">
      <w:rPr>
        <w:rFonts w:hint="eastAsia"/>
        <w:b/>
        <w:sz w:val="24"/>
      </w:rPr>
      <w:t>頁，共</w:t>
    </w:r>
    <w:proofErr w:type="spellEnd"/>
    <w:r>
      <w:rPr>
        <w:rFonts w:hint="eastAsia"/>
        <w:b/>
        <w:sz w:val="24"/>
        <w:lang w:eastAsia="zh-TW"/>
      </w:rPr>
      <w:t xml:space="preserve"> </w:t>
    </w:r>
    <w:r w:rsidRPr="00EE0EB7">
      <w:rPr>
        <w:b/>
        <w:sz w:val="24"/>
      </w:rPr>
      <w:fldChar w:fldCharType="begin"/>
    </w:r>
    <w:r w:rsidRPr="00EE0EB7">
      <w:rPr>
        <w:b/>
        <w:sz w:val="24"/>
      </w:rPr>
      <w:instrText xml:space="preserve"> NUMPAGES   \* MERGEFORMAT </w:instrText>
    </w:r>
    <w:r w:rsidRPr="00EE0EB7">
      <w:rPr>
        <w:b/>
        <w:sz w:val="24"/>
      </w:rPr>
      <w:fldChar w:fldCharType="separate"/>
    </w:r>
    <w:r w:rsidR="002E5902">
      <w:rPr>
        <w:b/>
        <w:noProof/>
        <w:sz w:val="24"/>
      </w:rPr>
      <w:t>5</w:t>
    </w:r>
    <w:r w:rsidRPr="00EE0EB7">
      <w:rPr>
        <w:b/>
        <w:sz w:val="24"/>
      </w:rPr>
      <w:fldChar w:fldCharType="end"/>
    </w:r>
    <w:r>
      <w:rPr>
        <w:rFonts w:hint="eastAsia"/>
        <w:b/>
        <w:sz w:val="24"/>
        <w:lang w:eastAsia="zh-TW"/>
      </w:rPr>
      <w:t xml:space="preserve"> </w:t>
    </w:r>
    <w:r w:rsidRPr="00EE0EB7">
      <w:rPr>
        <w:rFonts w:hint="eastAsia"/>
        <w:b/>
        <w:sz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DB46" w14:textId="77777777" w:rsidR="00AA25B5" w:rsidRDefault="00AA25B5" w:rsidP="00331772">
      <w:r>
        <w:separator/>
      </w:r>
    </w:p>
  </w:footnote>
  <w:footnote w:type="continuationSeparator" w:id="0">
    <w:p w14:paraId="3D66E145" w14:textId="77777777" w:rsidR="00AA25B5" w:rsidRDefault="00AA25B5" w:rsidP="00331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6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3"/>
      <w:gridCol w:w="1100"/>
      <w:gridCol w:w="916"/>
      <w:gridCol w:w="1282"/>
      <w:gridCol w:w="771"/>
      <w:gridCol w:w="1427"/>
      <w:gridCol w:w="549"/>
      <w:gridCol w:w="549"/>
      <w:gridCol w:w="550"/>
      <w:gridCol w:w="1098"/>
      <w:gridCol w:w="11"/>
      <w:gridCol w:w="905"/>
      <w:gridCol w:w="11"/>
      <w:gridCol w:w="732"/>
      <w:gridCol w:w="916"/>
      <w:gridCol w:w="549"/>
      <w:gridCol w:w="1282"/>
    </w:tblGrid>
    <w:tr w:rsidR="00331772" w:rsidRPr="00072DD4" w14:paraId="48796F8B" w14:textId="77777777" w:rsidTr="007979AD">
      <w:trPr>
        <w:cantSplit/>
        <w:trHeight w:val="582"/>
        <w:jc w:val="center"/>
      </w:trPr>
      <w:tc>
        <w:tcPr>
          <w:tcW w:w="8966" w:type="dxa"/>
          <w:gridSpan w:val="11"/>
          <w:tcBorders>
            <w:bottom w:val="single" w:sz="4" w:space="0" w:color="auto"/>
          </w:tcBorders>
          <w:vAlign w:val="center"/>
          <w:hideMark/>
        </w:tcPr>
        <w:p w14:paraId="2E3CAF85" w14:textId="61C1AE3B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 w:val="20"/>
              <w:szCs w:val="20"/>
              <w:lang w:eastAsia="zh-TW"/>
            </w:rPr>
          </w:pP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市立新北高工</w:t>
          </w:r>
          <w:r>
            <w:rPr>
              <w:rFonts w:ascii="新細明體" w:hAnsi="新細明體"/>
              <w:sz w:val="28"/>
              <w:szCs w:val="20"/>
              <w:lang w:eastAsia="zh-TW"/>
            </w:rPr>
            <w:t>111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學年度第</w:t>
          </w:r>
          <w:r w:rsidR="00F258CC">
            <w:rPr>
              <w:rFonts w:ascii="新細明體" w:hAnsi="新細明體" w:hint="eastAsia"/>
              <w:sz w:val="28"/>
              <w:szCs w:val="20"/>
              <w:lang w:eastAsia="zh-TW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學期</w:t>
          </w:r>
          <w:r w:rsidR="00D768EF">
            <w:rPr>
              <w:rFonts w:ascii="新細明體" w:hAnsi="新細明體" w:hint="eastAsia"/>
              <w:sz w:val="28"/>
              <w:szCs w:val="20"/>
              <w:lang w:eastAsia="zh-TW"/>
            </w:rPr>
            <w:t xml:space="preserve"> </w:t>
          </w:r>
          <w:r w:rsidR="00F258CC">
            <w:rPr>
              <w:rFonts w:ascii="新細明體" w:hAnsi="新細明體" w:hint="eastAsia"/>
              <w:color w:val="FF0000"/>
              <w:sz w:val="28"/>
              <w:szCs w:val="20"/>
              <w:lang w:eastAsia="zh-TW"/>
            </w:rPr>
            <w:t>第一次段</w:t>
          </w:r>
          <w:r w:rsidR="00D768EF" w:rsidRPr="00D768EF">
            <w:rPr>
              <w:rFonts w:ascii="新細明體" w:hAnsi="新細明體" w:hint="eastAsia"/>
              <w:color w:val="FF0000"/>
              <w:sz w:val="28"/>
              <w:szCs w:val="20"/>
              <w:lang w:eastAsia="zh-TW"/>
            </w:rPr>
            <w:t>考</w:t>
          </w:r>
          <w:r w:rsidRPr="00072DD4">
            <w:rPr>
              <w:rFonts w:ascii="新細明體" w:hAnsi="新細明體"/>
              <w:sz w:val="28"/>
              <w:szCs w:val="20"/>
              <w:lang w:eastAsia="zh-TW"/>
            </w:rPr>
            <w:t xml:space="preserve"> 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試題</w:t>
          </w:r>
        </w:p>
      </w:tc>
      <w:tc>
        <w:tcPr>
          <w:tcW w:w="916" w:type="dxa"/>
          <w:gridSpan w:val="2"/>
          <w:tcBorders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263F6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班別</w:t>
          </w:r>
          <w:proofErr w:type="spellEnd"/>
        </w:p>
      </w:tc>
      <w:tc>
        <w:tcPr>
          <w:tcW w:w="73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5C4F0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</w:p>
      </w:tc>
      <w:tc>
        <w:tcPr>
          <w:tcW w:w="91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19BB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座號</w:t>
          </w:r>
          <w:proofErr w:type="spellEnd"/>
        </w:p>
      </w:tc>
      <w:tc>
        <w:tcPr>
          <w:tcW w:w="54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0586F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</w:p>
      </w:tc>
      <w:tc>
        <w:tcPr>
          <w:tcW w:w="1282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BDD6BB3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331772" w:rsidRPr="00072DD4" w14:paraId="5A2FFC3A" w14:textId="77777777" w:rsidTr="007979AD">
      <w:trPr>
        <w:cantSplit/>
        <w:trHeight w:val="520"/>
        <w:jc w:val="center"/>
      </w:trPr>
      <w:tc>
        <w:tcPr>
          <w:tcW w:w="713" w:type="dxa"/>
          <w:tcBorders>
            <w:top w:val="single" w:sz="4" w:space="0" w:color="auto"/>
            <w:right w:val="single" w:sz="4" w:space="0" w:color="auto"/>
          </w:tcBorders>
          <w:vAlign w:val="center"/>
          <w:hideMark/>
        </w:tcPr>
        <w:p w14:paraId="75B90634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</w:t>
          </w:r>
          <w:r w:rsidRPr="00072DD4">
            <w:rPr>
              <w:rFonts w:ascii="新細明體" w:hAnsi="新細明體"/>
              <w:szCs w:val="20"/>
            </w:rPr>
            <w:t xml:space="preserve"> </w:t>
          </w:r>
          <w:r w:rsidRPr="00072DD4">
            <w:rPr>
              <w:rFonts w:ascii="新細明體" w:hAnsi="新細明體" w:hint="eastAsia"/>
              <w:szCs w:val="20"/>
            </w:rPr>
            <w:t>目</w:t>
          </w:r>
        </w:p>
      </w:tc>
      <w:tc>
        <w:tcPr>
          <w:tcW w:w="11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2FE982" w14:textId="4F2FF16E" w:rsidR="009947FE" w:rsidRPr="009947FE" w:rsidRDefault="009947FE" w:rsidP="009947F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  <w:lang w:eastAsia="zh-HK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機械</w:t>
          </w:r>
          <w:r>
            <w:rPr>
              <w:rFonts w:ascii="新細明體" w:hAnsi="新細明體" w:hint="eastAsia"/>
              <w:szCs w:val="20"/>
              <w:lang w:eastAsia="zh-TW"/>
            </w:rPr>
            <w:t>材料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1DFA5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命題</w:t>
          </w:r>
          <w:proofErr w:type="spellEnd"/>
        </w:p>
        <w:p w14:paraId="241AAF55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教師</w:t>
          </w:r>
          <w:proofErr w:type="spellEnd"/>
        </w:p>
      </w:tc>
      <w:tc>
        <w:tcPr>
          <w:tcW w:w="12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C518C9" w14:textId="46BD1733" w:rsidR="00331772" w:rsidRPr="00072DD4" w:rsidRDefault="00C979A3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TW"/>
            </w:rPr>
            <w:t>鄭詩琦</w:t>
          </w:r>
          <w:r w:rsidR="00331772">
            <w:rPr>
              <w:rFonts w:ascii="新細明體" w:hAnsi="新細明體" w:hint="eastAsia"/>
              <w:szCs w:val="20"/>
              <w:lang w:eastAsia="zh-TW"/>
            </w:rPr>
            <w:t>老師</w:t>
          </w:r>
        </w:p>
      </w:tc>
      <w:tc>
        <w:tcPr>
          <w:tcW w:w="7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54A6B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1E0595">
            <w:rPr>
              <w:rFonts w:ascii="新細明體" w:hAnsi="新細明體" w:hint="eastAsia"/>
              <w:color w:val="FF0000"/>
              <w:szCs w:val="20"/>
            </w:rPr>
            <w:t>審題教師</w:t>
          </w:r>
          <w:proofErr w:type="spellEnd"/>
        </w:p>
      </w:tc>
      <w:tc>
        <w:tcPr>
          <w:tcW w:w="14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8DAB0D" w14:textId="3EC64B2F" w:rsidR="00331772" w:rsidRPr="00072DD4" w:rsidRDefault="00C979A3" w:rsidP="00C979A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TW"/>
            </w:rPr>
            <w:t>李政樺</w:t>
          </w:r>
          <w:r w:rsidR="00331772">
            <w:rPr>
              <w:rFonts w:ascii="新細明體" w:hAnsi="新細明體" w:hint="eastAsia"/>
              <w:szCs w:val="20"/>
              <w:lang w:eastAsia="zh-TW"/>
            </w:rPr>
            <w:t>老師</w:t>
          </w:r>
        </w:p>
      </w:tc>
      <w:tc>
        <w:tcPr>
          <w:tcW w:w="5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E7FE5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年級</w:t>
          </w:r>
          <w:proofErr w:type="spellEnd"/>
        </w:p>
      </w:tc>
      <w:tc>
        <w:tcPr>
          <w:tcW w:w="5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1644AD" w14:textId="1EB54C20" w:rsidR="00331772" w:rsidRPr="00072DD4" w:rsidRDefault="00C979A3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int="eastAsia"/>
              <w:szCs w:val="20"/>
              <w:lang w:eastAsia="zh-TW"/>
            </w:rPr>
            <w:t>三</w:t>
          </w:r>
        </w:p>
      </w:tc>
      <w:tc>
        <w:tcPr>
          <w:tcW w:w="5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55633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科別</w:t>
          </w:r>
          <w:proofErr w:type="spellEnd"/>
        </w:p>
      </w:tc>
      <w:tc>
        <w:tcPr>
          <w:tcW w:w="1098" w:type="dxa"/>
          <w:tcBorders>
            <w:top w:val="single" w:sz="4" w:space="0" w:color="auto"/>
            <w:left w:val="single" w:sz="4" w:space="0" w:color="auto"/>
          </w:tcBorders>
          <w:vAlign w:val="center"/>
          <w:hideMark/>
        </w:tcPr>
        <w:p w14:paraId="6FCCCC16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鑄造科</w:t>
          </w:r>
        </w:p>
      </w:tc>
      <w:tc>
        <w:tcPr>
          <w:tcW w:w="916" w:type="dxa"/>
          <w:gridSpan w:val="2"/>
          <w:tcBorders>
            <w:top w:val="single" w:sz="4" w:space="0" w:color="auto"/>
            <w:right w:val="single" w:sz="4" w:space="0" w:color="auto"/>
          </w:tcBorders>
          <w:vAlign w:val="center"/>
          <w:hideMark/>
        </w:tcPr>
        <w:p w14:paraId="1EBE5949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姓名</w:t>
          </w:r>
          <w:proofErr w:type="spellEnd"/>
        </w:p>
      </w:tc>
      <w:tc>
        <w:tcPr>
          <w:tcW w:w="2208" w:type="dxa"/>
          <w:gridSpan w:val="4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7741193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</w:p>
      </w:tc>
      <w:tc>
        <w:tcPr>
          <w:tcW w:w="1282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AD2F5E5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6A0BB91E" w14:textId="13138F6D" w:rsidR="00331772" w:rsidRDefault="00331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1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14AD654E"/>
    <w:multiLevelType w:val="hybridMultilevel"/>
    <w:tmpl w:val="9F365A7C"/>
    <w:lvl w:ilvl="0" w:tplc="AF6C6C1A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3D4DE3"/>
    <w:multiLevelType w:val="hybridMultilevel"/>
    <w:tmpl w:val="675E12E2"/>
    <w:lvl w:ilvl="0" w:tplc="6136BF8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BE0333"/>
    <w:multiLevelType w:val="hybridMultilevel"/>
    <w:tmpl w:val="BD4E0B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304B8F"/>
    <w:multiLevelType w:val="hybridMultilevel"/>
    <w:tmpl w:val="4FDC28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17E47C3"/>
    <w:multiLevelType w:val="hybridMultilevel"/>
    <w:tmpl w:val="7B3E595C"/>
    <w:lvl w:ilvl="0" w:tplc="2FAAE56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0329721">
    <w:abstractNumId w:val="1"/>
  </w:num>
  <w:num w:numId="2" w16cid:durableId="539326045">
    <w:abstractNumId w:val="4"/>
  </w:num>
  <w:num w:numId="3" w16cid:durableId="380790492">
    <w:abstractNumId w:val="6"/>
  </w:num>
  <w:num w:numId="4" w16cid:durableId="99490001">
    <w:abstractNumId w:val="5"/>
  </w:num>
  <w:num w:numId="5" w16cid:durableId="182479678">
    <w:abstractNumId w:val="3"/>
  </w:num>
  <w:num w:numId="6" w16cid:durableId="740909234">
    <w:abstractNumId w:val="0"/>
  </w:num>
  <w:num w:numId="7" w16cid:durableId="64542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772"/>
    <w:rsid w:val="00094BC1"/>
    <w:rsid w:val="001912BF"/>
    <w:rsid w:val="00233640"/>
    <w:rsid w:val="00290DC1"/>
    <w:rsid w:val="002E5902"/>
    <w:rsid w:val="0031682C"/>
    <w:rsid w:val="00331772"/>
    <w:rsid w:val="003854F7"/>
    <w:rsid w:val="00500865"/>
    <w:rsid w:val="005020C8"/>
    <w:rsid w:val="005D4EF5"/>
    <w:rsid w:val="006228A1"/>
    <w:rsid w:val="00723819"/>
    <w:rsid w:val="007F3CD9"/>
    <w:rsid w:val="008A00F0"/>
    <w:rsid w:val="008E0C62"/>
    <w:rsid w:val="008F46F9"/>
    <w:rsid w:val="009947FE"/>
    <w:rsid w:val="009E038C"/>
    <w:rsid w:val="00A95746"/>
    <w:rsid w:val="00AA25B5"/>
    <w:rsid w:val="00B17A2A"/>
    <w:rsid w:val="00B549D7"/>
    <w:rsid w:val="00B71221"/>
    <w:rsid w:val="00C86708"/>
    <w:rsid w:val="00C979A3"/>
    <w:rsid w:val="00CC081B"/>
    <w:rsid w:val="00D57EE6"/>
    <w:rsid w:val="00D768EF"/>
    <w:rsid w:val="00D93006"/>
    <w:rsid w:val="00DF1E1A"/>
    <w:rsid w:val="00E0770C"/>
    <w:rsid w:val="00E63190"/>
    <w:rsid w:val="00ED6D3A"/>
    <w:rsid w:val="00F258CC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56DE4"/>
  <w15:chartTrackingRefBased/>
  <w15:docId w15:val="{06A9B882-0031-4A84-A0A7-7B05F398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772"/>
    <w:rPr>
      <w:rFonts w:asciiTheme="minorBidi" w:eastAsia="新細明體" w:hAnsiTheme="minorBidi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1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177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1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1772"/>
    <w:rPr>
      <w:sz w:val="20"/>
      <w:szCs w:val="20"/>
    </w:rPr>
  </w:style>
  <w:style w:type="character" w:customStyle="1" w:styleId="a7">
    <w:name w:val="套色+底線"/>
    <w:uiPriority w:val="1"/>
    <w:qFormat/>
    <w:rsid w:val="00331772"/>
    <w:rPr>
      <w:rFonts w:ascii="Arial" w:eastAsia="文鼎中黑" w:hAnsi="Arial"/>
      <w:color w:val="FF00FF"/>
      <w:u w:val="single" w:color="000000"/>
    </w:rPr>
  </w:style>
  <w:style w:type="paragraph" w:customStyle="1" w:styleId="T-NE">
    <w:name w:val="T-NE"/>
    <w:qFormat/>
    <w:rsid w:val="00331772"/>
    <w:pPr>
      <w:spacing w:line="320" w:lineRule="atLeast"/>
    </w:pPr>
    <w:rPr>
      <w:rFonts w:ascii="Times New Roman" w:eastAsia="文鼎中明" w:hAnsi="Times New Roman" w:cs="Times New Roman"/>
      <w:sz w:val="18"/>
      <w:szCs w:val="24"/>
    </w:rPr>
  </w:style>
  <w:style w:type="paragraph" w:customStyle="1" w:styleId="T-List0">
    <w:name w:val="T-List0"/>
    <w:rsid w:val="00331772"/>
    <w:pPr>
      <w:spacing w:line="320" w:lineRule="atLeast"/>
      <w:ind w:left="150" w:hangingChars="150" w:hanging="150"/>
    </w:pPr>
    <w:rPr>
      <w:rFonts w:ascii="Times New Roman" w:eastAsia="文鼎中明" w:hAnsi="Times New Roman" w:cs="Times New Roman"/>
      <w:kern w:val="0"/>
      <w:sz w:val="18"/>
      <w:szCs w:val="24"/>
    </w:rPr>
  </w:style>
  <w:style w:type="character" w:customStyle="1" w:styleId="a8">
    <w:name w:val="雙底線"/>
    <w:uiPriority w:val="1"/>
    <w:qFormat/>
    <w:rsid w:val="00331772"/>
    <w:rPr>
      <w:position w:val="0"/>
      <w:u w:val="double" w:color="000000"/>
    </w:rPr>
  </w:style>
  <w:style w:type="table" w:styleId="a9">
    <w:name w:val="Table Grid"/>
    <w:basedOn w:val="a1"/>
    <w:uiPriority w:val="59"/>
    <w:unhideWhenUsed/>
    <w:rsid w:val="00331772"/>
    <w:rPr>
      <w:rFonts w:asciiTheme="minorBidi" w:eastAsia="新細明體" w:hAnsiTheme="minorBid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95746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9947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9947F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7C494-CEDC-483B-BF5B-1DDE570C1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李政樺</dc:creator>
  <cp:keywords/>
  <dc:description/>
  <cp:lastModifiedBy>洪千舫</cp:lastModifiedBy>
  <cp:revision>2</cp:revision>
  <cp:lastPrinted>2023-03-20T07:11:00Z</cp:lastPrinted>
  <dcterms:created xsi:type="dcterms:W3CDTF">2023-03-20T07:19:00Z</dcterms:created>
  <dcterms:modified xsi:type="dcterms:W3CDTF">2023-03-20T07:19:00Z</dcterms:modified>
</cp:coreProperties>
</file>