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Spec="outside"/>
        <w:tblW w:w="5007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7"/>
        <w:gridCol w:w="889"/>
        <w:gridCol w:w="889"/>
        <w:gridCol w:w="1068"/>
        <w:gridCol w:w="888"/>
        <w:gridCol w:w="1068"/>
        <w:gridCol w:w="533"/>
        <w:gridCol w:w="711"/>
        <w:gridCol w:w="889"/>
        <w:gridCol w:w="711"/>
        <w:gridCol w:w="889"/>
        <w:gridCol w:w="1066"/>
        <w:gridCol w:w="711"/>
        <w:gridCol w:w="533"/>
        <w:gridCol w:w="1779"/>
      </w:tblGrid>
      <w:tr w:rsidR="00216DDB" w:rsidRPr="00F771B9" w14:paraId="21366ABA" w14:textId="77777777" w:rsidTr="00216DDB">
        <w:trPr>
          <w:trHeight w:val="311"/>
        </w:trPr>
        <w:tc>
          <w:tcPr>
            <w:tcW w:w="6506" w:type="dxa"/>
            <w:gridSpan w:val="10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77405ED4" w14:textId="77777777" w:rsidR="003D78EF" w:rsidRPr="00F771B9" w:rsidRDefault="003D78EF" w:rsidP="00526F30">
            <w:pPr>
              <w:spacing w:line="240" w:lineRule="atLeast"/>
              <w:textAlignment w:val="center"/>
              <w:rPr>
                <w:rFonts w:ascii="標楷體" w:eastAsia="標楷體" w:hAnsi="標楷體"/>
                <w:b/>
                <w:szCs w:val="24"/>
              </w:rPr>
            </w:pPr>
            <w:r w:rsidRPr="00F771B9">
              <w:rPr>
                <w:rFonts w:ascii="標楷體" w:eastAsia="標楷體" w:hAnsi="標楷體" w:hint="eastAsia"/>
                <w:b/>
                <w:szCs w:val="24"/>
              </w:rPr>
              <w:t>市立新北高工</w:t>
            </w:r>
            <w:r w:rsidR="00526F30">
              <w:rPr>
                <w:rFonts w:ascii="標楷體" w:eastAsia="標楷體" w:hAnsi="標楷體" w:hint="eastAsia"/>
                <w:b/>
                <w:szCs w:val="24"/>
              </w:rPr>
              <w:t xml:space="preserve">　</w:t>
            </w:r>
            <w:r w:rsidRPr="00F771B9">
              <w:rPr>
                <w:rFonts w:ascii="標楷體" w:eastAsia="標楷體" w:hAnsi="標楷體" w:hint="eastAsia"/>
                <w:b/>
                <w:color w:val="FF0000"/>
                <w:szCs w:val="24"/>
              </w:rPr>
              <w:t>1</w:t>
            </w:r>
            <w:r w:rsidR="00280A40">
              <w:rPr>
                <w:rFonts w:ascii="標楷體" w:eastAsia="標楷體" w:hAnsi="標楷體"/>
                <w:b/>
                <w:color w:val="FF0000"/>
                <w:szCs w:val="24"/>
              </w:rPr>
              <w:t>11</w:t>
            </w:r>
            <w:r w:rsidRPr="00F771B9">
              <w:rPr>
                <w:rFonts w:ascii="標楷體" w:eastAsia="標楷體" w:hAnsi="標楷體" w:hint="eastAsia"/>
                <w:b/>
                <w:szCs w:val="24"/>
              </w:rPr>
              <w:t>學年度第</w:t>
            </w:r>
            <w:r w:rsidR="00280A40">
              <w:rPr>
                <w:rFonts w:ascii="標楷體" w:eastAsia="標楷體" w:hAnsi="標楷體"/>
                <w:b/>
                <w:szCs w:val="24"/>
              </w:rPr>
              <w:t>2</w:t>
            </w:r>
            <w:r w:rsidRPr="00F771B9">
              <w:rPr>
                <w:rFonts w:ascii="標楷體" w:eastAsia="標楷體" w:hAnsi="標楷體" w:hint="eastAsia"/>
                <w:b/>
                <w:szCs w:val="24"/>
              </w:rPr>
              <w:t>學期</w:t>
            </w:r>
            <w:r w:rsidR="00526F30">
              <w:rPr>
                <w:rFonts w:ascii="標楷體" w:eastAsia="標楷體" w:hAnsi="標楷體" w:hint="eastAsia"/>
                <w:b/>
                <w:szCs w:val="24"/>
              </w:rPr>
              <w:t xml:space="preserve">　</w:t>
            </w:r>
            <w:r w:rsidRPr="00F771B9">
              <w:rPr>
                <w:rFonts w:ascii="標楷體" w:eastAsia="標楷體" w:hAnsi="標楷體" w:hint="eastAsia"/>
                <w:b/>
                <w:color w:val="FF0000"/>
                <w:szCs w:val="24"/>
              </w:rPr>
              <w:t>第二次段考</w:t>
            </w:r>
            <w:r w:rsidR="00526F30">
              <w:rPr>
                <w:rFonts w:ascii="標楷體" w:eastAsia="標楷體" w:hAnsi="標楷體" w:hint="eastAsia"/>
                <w:b/>
                <w:color w:val="FF0000"/>
                <w:szCs w:val="24"/>
              </w:rPr>
              <w:t xml:space="preserve">　</w:t>
            </w:r>
            <w:r w:rsidRPr="00F771B9">
              <w:rPr>
                <w:rFonts w:ascii="標楷體" w:eastAsia="標楷體" w:hAnsi="標楷體" w:hint="eastAsia"/>
                <w:b/>
                <w:szCs w:val="24"/>
              </w:rPr>
              <w:t>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</w:tcPr>
          <w:p w14:paraId="7B82F1E2" w14:textId="77777777" w:rsidR="003D78EF" w:rsidRPr="00F771B9" w:rsidRDefault="003D78EF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  <w:szCs w:val="20"/>
              </w:rPr>
              <w:t>班別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69866981" w14:textId="77777777" w:rsidR="003D78EF" w:rsidRPr="00F771B9" w:rsidRDefault="003D78EF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648A642F" w14:textId="77777777" w:rsidR="003D78EF" w:rsidRPr="00F771B9" w:rsidRDefault="00A527E2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2C32559D" w14:textId="77777777" w:rsidR="003D78EF" w:rsidRPr="00F771B9" w:rsidRDefault="003D78EF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220B2926" w14:textId="77777777" w:rsidR="003D78EF" w:rsidRPr="00F771B9" w:rsidRDefault="003D78EF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Cs w:val="24"/>
              </w:rPr>
              <w:t>電腦卡作答</w:t>
            </w:r>
          </w:p>
        </w:tc>
      </w:tr>
      <w:tr w:rsidR="00216DDB" w:rsidRPr="00F771B9" w14:paraId="5D4B2078" w14:textId="77777777" w:rsidTr="009947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3FA925D5" w14:textId="77777777" w:rsidR="00216DDB" w:rsidRPr="00F771B9" w:rsidRDefault="00216DDB" w:rsidP="00A527E2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科目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571D2210" w14:textId="77777777" w:rsidR="00216DDB" w:rsidRPr="00F771B9" w:rsidRDefault="00216DDB" w:rsidP="00994704">
            <w:pPr>
              <w:spacing w:line="480" w:lineRule="auto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  <w:szCs w:val="20"/>
              </w:rPr>
              <w:t>體育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13B096CF" w14:textId="77777777" w:rsidR="00216DDB" w:rsidRPr="00F771B9" w:rsidRDefault="00216DDB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命題教師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78963240" w14:textId="77777777" w:rsidR="00216DDB" w:rsidRPr="00F771B9" w:rsidRDefault="00216DDB" w:rsidP="00994704">
            <w:pPr>
              <w:spacing w:line="480" w:lineRule="auto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何孟霖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3512C427" w14:textId="77777777" w:rsidR="00216DDB" w:rsidRPr="00F771B9" w:rsidRDefault="00216DDB" w:rsidP="003D78EF">
            <w:pPr>
              <w:spacing w:line="24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審題教師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BFBCC3C" w14:textId="77777777" w:rsidR="00216DDB" w:rsidRPr="00F771B9" w:rsidRDefault="00216DDB" w:rsidP="00A527E2">
            <w:pPr>
              <w:pStyle w:val="a4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陳怡穎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6D8E2" w14:textId="77777777" w:rsidR="00216DDB" w:rsidRPr="00F771B9" w:rsidRDefault="00216DDB" w:rsidP="003D78EF">
            <w:pPr>
              <w:pStyle w:val="a4"/>
              <w:jc w:val="center"/>
              <w:rPr>
                <w:rFonts w:ascii="標楷體" w:eastAsia="標楷體" w:hAnsi="標楷體"/>
              </w:rPr>
            </w:pPr>
            <w:r w:rsidRPr="00F771B9">
              <w:rPr>
                <w:rFonts w:ascii="標楷體" w:eastAsia="標楷體" w:hAnsi="標楷體" w:hint="eastAsia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E4B540E" w14:textId="77777777" w:rsidR="00216DDB" w:rsidRPr="00F771B9" w:rsidRDefault="00216DDB" w:rsidP="00994704">
            <w:pPr>
              <w:spacing w:line="480" w:lineRule="auto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AE483F7" w14:textId="77777777" w:rsidR="00216DDB" w:rsidRDefault="00216DDB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科</w:t>
            </w:r>
          </w:p>
          <w:p w14:paraId="6BA75D44" w14:textId="77777777" w:rsidR="00216DDB" w:rsidRPr="00F771B9" w:rsidRDefault="00216DDB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別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EB1DEEF" w14:textId="77777777" w:rsidR="00216DDB" w:rsidRPr="00F771B9" w:rsidRDefault="00216DDB" w:rsidP="00994704">
            <w:pPr>
              <w:spacing w:line="480" w:lineRule="auto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全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58C23996" w14:textId="77777777" w:rsidR="00216DDB" w:rsidRPr="00F771B9" w:rsidRDefault="00216DDB" w:rsidP="00994704">
            <w:pPr>
              <w:spacing w:line="480" w:lineRule="auto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姓名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2E280343" w14:textId="77777777" w:rsidR="00216DDB" w:rsidRPr="00F771B9" w:rsidRDefault="00216DDB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011FE07" w14:textId="77777777" w:rsidR="00216DDB" w:rsidRPr="00F771B9" w:rsidRDefault="00216DDB" w:rsidP="006639CE">
            <w:pPr>
              <w:spacing w:line="480" w:lineRule="auto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是</w:t>
            </w:r>
          </w:p>
        </w:tc>
      </w:tr>
    </w:tbl>
    <w:p w14:paraId="262971D7" w14:textId="77777777" w:rsidR="00FA4776" w:rsidRPr="006471DB" w:rsidRDefault="00FA4776" w:rsidP="00FA4776">
      <w:pPr>
        <w:spacing w:line="240" w:lineRule="atLeast"/>
        <w:textAlignment w:val="center"/>
        <w:rPr>
          <w:rFonts w:ascii="標楷體" w:eastAsia="標楷體" w:hAnsi="標楷體"/>
          <w:sz w:val="20"/>
        </w:rPr>
      </w:pPr>
      <w:r w:rsidRPr="006471DB">
        <w:rPr>
          <w:rFonts w:ascii="標楷體" w:eastAsia="標楷體" w:hAnsi="標楷體" w:hint="eastAsia"/>
          <w:b/>
          <w:szCs w:val="24"/>
        </w:rPr>
        <w:t>第一部份　是非題</w:t>
      </w:r>
      <w:r w:rsidR="003405E2">
        <w:rPr>
          <w:rFonts w:ascii="標楷體" w:eastAsia="標楷體" w:hAnsi="標楷體" w:hint="eastAsia"/>
          <w:b/>
          <w:szCs w:val="24"/>
        </w:rPr>
        <w:t>4</w:t>
      </w:r>
      <w:r w:rsidRPr="006471DB">
        <w:rPr>
          <w:rFonts w:ascii="標楷體" w:eastAsia="標楷體" w:hAnsi="標楷體" w:hint="eastAsia"/>
          <w:b/>
          <w:szCs w:val="24"/>
        </w:rPr>
        <w:t>0%(共</w:t>
      </w:r>
      <w:r w:rsidR="004E51E5">
        <w:rPr>
          <w:rFonts w:ascii="標楷體" w:eastAsia="標楷體" w:hAnsi="標楷體" w:hint="eastAsia"/>
          <w:b/>
          <w:szCs w:val="24"/>
        </w:rPr>
        <w:t>20</w:t>
      </w:r>
      <w:r w:rsidRPr="006471DB">
        <w:rPr>
          <w:rFonts w:ascii="標楷體" w:eastAsia="標楷體" w:hAnsi="標楷體" w:hint="eastAsia"/>
          <w:b/>
          <w:szCs w:val="24"/>
        </w:rPr>
        <w:t>題，每題</w:t>
      </w:r>
      <w:r w:rsidRPr="006471DB">
        <w:rPr>
          <w:rFonts w:ascii="標楷體" w:eastAsia="標楷體" w:hAnsi="標楷體"/>
          <w:b/>
          <w:szCs w:val="24"/>
        </w:rPr>
        <w:t xml:space="preserve"> 2 分</w:t>
      </w:r>
      <w:r w:rsidRPr="006471DB">
        <w:rPr>
          <w:rFonts w:ascii="標楷體" w:eastAsia="標楷體" w:hAnsi="標楷體" w:hint="eastAsia"/>
          <w:b/>
          <w:szCs w:val="24"/>
        </w:rPr>
        <w:t>) 正確請選A，錯誤請選B。</w:t>
      </w:r>
    </w:p>
    <w:tbl>
      <w:tblPr>
        <w:tblStyle w:val="a3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"/>
        <w:gridCol w:w="9724"/>
      </w:tblGrid>
      <w:tr w:rsidR="003F08FD" w:rsidRPr="006471DB" w14:paraId="58E93509" w14:textId="77777777" w:rsidTr="00895ADC">
        <w:tc>
          <w:tcPr>
            <w:tcW w:w="0" w:type="auto"/>
            <w:shd w:val="clear" w:color="auto" w:fill="auto"/>
            <w:noWrap/>
          </w:tcPr>
          <w:p w14:paraId="1F00FB35" w14:textId="77777777" w:rsidR="001641AE" w:rsidRPr="006471DB" w:rsidRDefault="00280A40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 xml:space="preserve">(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 </w:t>
            </w:r>
            <w:r w:rsidR="001641AE" w:rsidRPr="006471DB">
              <w:rPr>
                <w:rFonts w:ascii="標楷體" w:eastAsia="標楷體" w:hAnsi="標楷體"/>
                <w:sz w:val="20"/>
              </w:rPr>
              <w:t xml:space="preserve">) 1. </w:t>
            </w:r>
          </w:p>
        </w:tc>
        <w:tc>
          <w:tcPr>
            <w:tcW w:w="9724" w:type="dxa"/>
            <w:shd w:val="clear" w:color="auto" w:fill="auto"/>
          </w:tcPr>
          <w:p w14:paraId="03B1D947" w14:textId="77777777" w:rsidR="001641AE" w:rsidRPr="006471DB" w:rsidRDefault="00895ADC" w:rsidP="00D14260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ind w:left="1417" w:hanging="1417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女性與男性應擁有相同參與運動的權利。</w:t>
            </w:r>
          </w:p>
        </w:tc>
      </w:tr>
      <w:tr w:rsidR="003F08FD" w:rsidRPr="006471DB" w14:paraId="7810A8AB" w14:textId="77777777" w:rsidTr="00895ADC">
        <w:tc>
          <w:tcPr>
            <w:tcW w:w="0" w:type="auto"/>
            <w:shd w:val="clear" w:color="auto" w:fill="auto"/>
            <w:noWrap/>
          </w:tcPr>
          <w:p w14:paraId="05A4759C" w14:textId="77777777" w:rsidR="001641AE" w:rsidRPr="006471DB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="00280A40"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 ) 2. </w:t>
            </w:r>
          </w:p>
        </w:tc>
        <w:tc>
          <w:tcPr>
            <w:tcW w:w="9724" w:type="dxa"/>
            <w:shd w:val="clear" w:color="auto" w:fill="auto"/>
          </w:tcPr>
          <w:p w14:paraId="1140A543" w14:textId="77777777" w:rsidR="001641AE" w:rsidRPr="006471DB" w:rsidRDefault="00895ADC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跳高比賽當選手在最優成績相同時，其決定名次方法先比在最後跳過的相同高度上，試跳次數最少者贏得較高的名次。</w:t>
            </w:r>
          </w:p>
        </w:tc>
      </w:tr>
      <w:tr w:rsidR="00895ADC" w:rsidRPr="006471DB" w14:paraId="0AE53D0F" w14:textId="77777777" w:rsidTr="00895ADC">
        <w:tc>
          <w:tcPr>
            <w:tcW w:w="0" w:type="auto"/>
            <w:shd w:val="clear" w:color="auto" w:fill="auto"/>
            <w:noWrap/>
          </w:tcPr>
          <w:p w14:paraId="3223A434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 ) 3. </w:t>
            </w:r>
          </w:p>
        </w:tc>
        <w:tc>
          <w:tcPr>
            <w:tcW w:w="9724" w:type="dxa"/>
            <w:shd w:val="clear" w:color="auto" w:fill="auto"/>
          </w:tcPr>
          <w:p w14:paraId="1C5F30F1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籃球比賽在執行人盯人防守時，為了阻止進攻端得分，要盡量想辦法抄球。</w:t>
            </w:r>
          </w:p>
        </w:tc>
      </w:tr>
      <w:tr w:rsidR="00895ADC" w:rsidRPr="006471DB" w14:paraId="656D5DFD" w14:textId="77777777" w:rsidTr="00895ADC">
        <w:tc>
          <w:tcPr>
            <w:tcW w:w="0" w:type="auto"/>
            <w:shd w:val="clear" w:color="auto" w:fill="auto"/>
            <w:noWrap/>
          </w:tcPr>
          <w:p w14:paraId="17642212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) 4. </w:t>
            </w:r>
          </w:p>
        </w:tc>
        <w:tc>
          <w:tcPr>
            <w:tcW w:w="9724" w:type="dxa"/>
            <w:shd w:val="clear" w:color="auto" w:fill="auto"/>
          </w:tcPr>
          <w:p w14:paraId="777BDA29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足球比賽在邊線球及角球時，其球體必須完全超出邊線及底線之立體面，才算出界。</w:t>
            </w:r>
          </w:p>
        </w:tc>
      </w:tr>
      <w:tr w:rsidR="00895ADC" w:rsidRPr="006471DB" w14:paraId="195D2F43" w14:textId="77777777" w:rsidTr="00895ADC">
        <w:tc>
          <w:tcPr>
            <w:tcW w:w="0" w:type="auto"/>
            <w:shd w:val="clear" w:color="auto" w:fill="auto"/>
            <w:noWrap/>
          </w:tcPr>
          <w:p w14:paraId="2FBB9FEF" w14:textId="77777777" w:rsidR="00895ADC" w:rsidRPr="006471DB" w:rsidRDefault="00D74FC3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/>
                <w:sz w:val="20"/>
              </w:rPr>
              <w:t xml:space="preserve">( </w:t>
            </w:r>
            <w:r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895ADC" w:rsidRPr="006471DB">
              <w:rPr>
                <w:rFonts w:ascii="標楷體" w:eastAsia="標楷體" w:hAnsi="標楷體"/>
                <w:sz w:val="20"/>
              </w:rPr>
              <w:t xml:space="preserve"> ) 5. </w:t>
            </w:r>
          </w:p>
        </w:tc>
        <w:tc>
          <w:tcPr>
            <w:tcW w:w="9724" w:type="dxa"/>
            <w:shd w:val="clear" w:color="auto" w:fill="auto"/>
          </w:tcPr>
          <w:p w14:paraId="4BF35250" w14:textId="77777777" w:rsidR="00895ADC" w:rsidRPr="006471DB" w:rsidRDefault="00895ADC" w:rsidP="00895ADC">
            <w:pPr>
              <w:autoSpaceDE w:val="0"/>
              <w:autoSpaceDN w:val="0"/>
              <w:adjustRightInd w:val="0"/>
              <w:spacing w:line="100" w:lineRule="atLeast"/>
              <w:ind w:left="1143" w:hanging="1134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一般籃球比賽在進攻時擋人掩護戰術中，做好擋人動作後就不可以繼續移動，若進攻方移</w:t>
            </w:r>
          </w:p>
          <w:p w14:paraId="50A9B3A2" w14:textId="77777777" w:rsidR="00895ADC" w:rsidRPr="006471DB" w:rsidRDefault="00895ADC" w:rsidP="00895ADC">
            <w:pPr>
              <w:autoSpaceDE w:val="0"/>
              <w:autoSpaceDN w:val="0"/>
              <w:adjustRightInd w:val="0"/>
              <w:spacing w:line="100" w:lineRule="atLeast"/>
              <w:ind w:left="1143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471DB">
              <w:rPr>
                <w:rFonts w:ascii="標楷體" w:eastAsia="標楷體" w:hAnsi="標楷體"/>
              </w:rPr>
              <w:t>動想阻擋防守者就會被判犯規。</w:t>
            </w:r>
          </w:p>
        </w:tc>
      </w:tr>
      <w:tr w:rsidR="00895ADC" w:rsidRPr="006471DB" w14:paraId="6BFFEE89" w14:textId="77777777" w:rsidTr="00895ADC">
        <w:tc>
          <w:tcPr>
            <w:tcW w:w="0" w:type="auto"/>
            <w:shd w:val="clear" w:color="auto" w:fill="auto"/>
            <w:noWrap/>
          </w:tcPr>
          <w:p w14:paraId="26EAD5EA" w14:textId="77777777" w:rsidR="00895ADC" w:rsidRPr="006471DB" w:rsidRDefault="00D74FC3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/>
                <w:sz w:val="20"/>
              </w:rPr>
              <w:t xml:space="preserve">( </w:t>
            </w:r>
            <w:r>
              <w:rPr>
                <w:rFonts w:ascii="標楷體" w:eastAsia="標楷體" w:hAnsi="標楷體" w:hint="eastAsia"/>
                <w:sz w:val="20"/>
              </w:rPr>
              <w:t xml:space="preserve">  </w:t>
            </w:r>
            <w:r w:rsidR="00895ADC" w:rsidRPr="006471DB">
              <w:rPr>
                <w:rFonts w:ascii="標楷體" w:eastAsia="標楷體" w:hAnsi="標楷體"/>
                <w:sz w:val="20"/>
              </w:rPr>
              <w:t xml:space="preserve">) 6. </w:t>
            </w:r>
          </w:p>
        </w:tc>
        <w:tc>
          <w:tcPr>
            <w:tcW w:w="9724" w:type="dxa"/>
            <w:shd w:val="clear" w:color="auto" w:fill="auto"/>
          </w:tcPr>
          <w:p w14:paraId="1A1D2ACE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每位足球選手都應具備盤、運球過人技術的本領，尤其對前鋒及中場選手而言尤為重要。</w:t>
            </w:r>
          </w:p>
        </w:tc>
      </w:tr>
      <w:tr w:rsidR="00895ADC" w:rsidRPr="006471DB" w14:paraId="10508822" w14:textId="77777777" w:rsidTr="00895ADC">
        <w:tc>
          <w:tcPr>
            <w:tcW w:w="0" w:type="auto"/>
            <w:shd w:val="clear" w:color="auto" w:fill="auto"/>
            <w:noWrap/>
          </w:tcPr>
          <w:p w14:paraId="546EE578" w14:textId="77777777" w:rsidR="00895ADC" w:rsidRPr="006471DB" w:rsidRDefault="00D74FC3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/>
                <w:sz w:val="20"/>
              </w:rPr>
              <w:t xml:space="preserve">( </w:t>
            </w:r>
            <w:r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895ADC" w:rsidRPr="006471DB">
              <w:rPr>
                <w:rFonts w:ascii="標楷體" w:eastAsia="標楷體" w:hAnsi="標楷體"/>
                <w:sz w:val="20"/>
              </w:rPr>
              <w:t xml:space="preserve"> ) 7. </w:t>
            </w:r>
          </w:p>
        </w:tc>
        <w:tc>
          <w:tcPr>
            <w:tcW w:w="9724" w:type="dxa"/>
            <w:shd w:val="clear" w:color="auto" w:fill="auto"/>
          </w:tcPr>
          <w:p w14:paraId="3D66156B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參加體育運動可以學習到如何與人相處的社交能力。</w:t>
            </w:r>
          </w:p>
        </w:tc>
      </w:tr>
      <w:tr w:rsidR="00895ADC" w:rsidRPr="006471DB" w14:paraId="683E7A1E" w14:textId="77777777" w:rsidTr="00895ADC">
        <w:tc>
          <w:tcPr>
            <w:tcW w:w="0" w:type="auto"/>
            <w:shd w:val="clear" w:color="auto" w:fill="auto"/>
            <w:noWrap/>
          </w:tcPr>
          <w:p w14:paraId="7C834728" w14:textId="77777777" w:rsidR="00895ADC" w:rsidRPr="006471DB" w:rsidRDefault="00D74FC3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/>
                <w:sz w:val="20"/>
              </w:rPr>
              <w:t xml:space="preserve">( </w:t>
            </w:r>
            <w:r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895ADC" w:rsidRPr="006471DB">
              <w:rPr>
                <w:rFonts w:ascii="標楷體" w:eastAsia="標楷體" w:hAnsi="標楷體"/>
                <w:sz w:val="20"/>
              </w:rPr>
              <w:t xml:space="preserve"> ) 8. </w:t>
            </w:r>
          </w:p>
        </w:tc>
        <w:tc>
          <w:tcPr>
            <w:tcW w:w="9724" w:type="dxa"/>
            <w:shd w:val="clear" w:color="auto" w:fill="auto"/>
          </w:tcPr>
          <w:p w14:paraId="534DBC52" w14:textId="77777777" w:rsidR="00895ADC" w:rsidRPr="006471DB" w:rsidRDefault="00895ADC" w:rsidP="00895ADC">
            <w:pPr>
              <w:autoSpaceDE w:val="0"/>
              <w:autoSpaceDN w:val="0"/>
              <w:adjustRightInd w:val="0"/>
              <w:spacing w:line="10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471DB">
              <w:rPr>
                <w:rFonts w:ascii="標楷體" w:eastAsia="標楷體" w:hAnsi="標楷體"/>
              </w:rPr>
              <w:t>早上進行伸展運動會有較好的效果。</w:t>
            </w:r>
          </w:p>
        </w:tc>
      </w:tr>
      <w:tr w:rsidR="00895ADC" w:rsidRPr="006471DB" w14:paraId="020A0E23" w14:textId="77777777" w:rsidTr="00895ADC">
        <w:tc>
          <w:tcPr>
            <w:tcW w:w="0" w:type="auto"/>
            <w:shd w:val="clear" w:color="auto" w:fill="auto"/>
            <w:noWrap/>
          </w:tcPr>
          <w:p w14:paraId="3FDFB30E" w14:textId="77777777" w:rsidR="00895ADC" w:rsidRPr="006471DB" w:rsidRDefault="00D74FC3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/>
                <w:sz w:val="20"/>
              </w:rPr>
              <w:t xml:space="preserve">( </w:t>
            </w:r>
            <w:r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895ADC" w:rsidRPr="006471DB">
              <w:rPr>
                <w:rFonts w:ascii="標楷體" w:eastAsia="標楷體" w:hAnsi="標楷體"/>
                <w:sz w:val="20"/>
              </w:rPr>
              <w:t xml:space="preserve"> ) 9. </w:t>
            </w:r>
          </w:p>
        </w:tc>
        <w:tc>
          <w:tcPr>
            <w:tcW w:w="9724" w:type="dxa"/>
            <w:shd w:val="clear" w:color="auto" w:fill="auto"/>
          </w:tcPr>
          <w:p w14:paraId="03E4F7FB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跳高比賽時，選手必須以單腳起跳。</w:t>
            </w:r>
          </w:p>
        </w:tc>
      </w:tr>
      <w:tr w:rsidR="00895ADC" w:rsidRPr="006471DB" w14:paraId="2E9CEB99" w14:textId="77777777" w:rsidTr="00895ADC">
        <w:tc>
          <w:tcPr>
            <w:tcW w:w="0" w:type="auto"/>
            <w:shd w:val="clear" w:color="auto" w:fill="auto"/>
            <w:noWrap/>
          </w:tcPr>
          <w:p w14:paraId="56CCFFCC" w14:textId="77777777" w:rsidR="00895ADC" w:rsidRPr="006471DB" w:rsidRDefault="00D74FC3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/>
                <w:sz w:val="20"/>
              </w:rPr>
              <w:t xml:space="preserve">( </w:t>
            </w:r>
            <w:r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895ADC" w:rsidRPr="006471DB">
              <w:rPr>
                <w:rFonts w:ascii="標楷體" w:eastAsia="標楷體" w:hAnsi="標楷體"/>
                <w:sz w:val="20"/>
              </w:rPr>
              <w:t xml:space="preserve"> )10. </w:t>
            </w:r>
          </w:p>
        </w:tc>
        <w:tc>
          <w:tcPr>
            <w:tcW w:w="9724" w:type="dxa"/>
            <w:shd w:val="clear" w:color="auto" w:fill="auto"/>
          </w:tcPr>
          <w:p w14:paraId="117E1FF6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籃球比賽時，若遭遇平均身高較低的隊伍、對手持球能力與移動能力較強，以及想在足以決定勝敗的重要時機截球等狀況時，就適合實行壓迫性防守。</w:t>
            </w:r>
          </w:p>
        </w:tc>
      </w:tr>
      <w:tr w:rsidR="00895ADC" w:rsidRPr="006471DB" w14:paraId="15456F19" w14:textId="77777777" w:rsidTr="00895ADC">
        <w:tc>
          <w:tcPr>
            <w:tcW w:w="0" w:type="auto"/>
            <w:shd w:val="clear" w:color="auto" w:fill="auto"/>
            <w:noWrap/>
          </w:tcPr>
          <w:p w14:paraId="55070E25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 xml:space="preserve">(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 )11. </w:t>
            </w:r>
          </w:p>
        </w:tc>
        <w:tc>
          <w:tcPr>
            <w:tcW w:w="9724" w:type="dxa"/>
            <w:shd w:val="clear" w:color="auto" w:fill="auto"/>
          </w:tcPr>
          <w:p w14:paraId="0AB678D0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文化與運動是息息相關的存在，不同的運動項目會產生不同的文化。</w:t>
            </w:r>
          </w:p>
        </w:tc>
      </w:tr>
      <w:tr w:rsidR="00895ADC" w:rsidRPr="006471DB" w14:paraId="3D2D294D" w14:textId="77777777" w:rsidTr="00895ADC">
        <w:tc>
          <w:tcPr>
            <w:tcW w:w="0" w:type="auto"/>
            <w:shd w:val="clear" w:color="auto" w:fill="auto"/>
            <w:noWrap/>
          </w:tcPr>
          <w:p w14:paraId="23C3DA04" w14:textId="77777777" w:rsidR="00895ADC" w:rsidRPr="006471DB" w:rsidRDefault="00D74FC3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/>
                <w:sz w:val="20"/>
              </w:rPr>
              <w:t xml:space="preserve">( </w:t>
            </w:r>
            <w:r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895ADC" w:rsidRPr="006471DB">
              <w:rPr>
                <w:rFonts w:ascii="標楷體" w:eastAsia="標楷體" w:hAnsi="標楷體"/>
                <w:sz w:val="20"/>
              </w:rPr>
              <w:t xml:space="preserve"> )12. </w:t>
            </w:r>
          </w:p>
        </w:tc>
        <w:tc>
          <w:tcPr>
            <w:tcW w:w="9724" w:type="dxa"/>
            <w:shd w:val="clear" w:color="auto" w:fill="auto"/>
          </w:tcPr>
          <w:p w14:paraId="2B8F8D51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本體感覺神經肌肉促進術是一種可以獲得較大柔軟度的方法之一。</w:t>
            </w:r>
          </w:p>
        </w:tc>
      </w:tr>
      <w:tr w:rsidR="00895ADC" w:rsidRPr="006471DB" w14:paraId="09EE37DA" w14:textId="77777777" w:rsidTr="00895ADC">
        <w:tc>
          <w:tcPr>
            <w:tcW w:w="0" w:type="auto"/>
            <w:shd w:val="clear" w:color="auto" w:fill="auto"/>
            <w:noWrap/>
          </w:tcPr>
          <w:p w14:paraId="089656C1" w14:textId="77777777" w:rsidR="00895ADC" w:rsidRPr="006471DB" w:rsidRDefault="00D74FC3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/>
                <w:sz w:val="20"/>
              </w:rPr>
              <w:t xml:space="preserve">( </w:t>
            </w:r>
            <w:r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895ADC" w:rsidRPr="006471DB">
              <w:rPr>
                <w:rFonts w:ascii="標楷體" w:eastAsia="標楷體" w:hAnsi="標楷體"/>
                <w:sz w:val="20"/>
              </w:rPr>
              <w:t xml:space="preserve"> )13. </w:t>
            </w:r>
          </w:p>
        </w:tc>
        <w:tc>
          <w:tcPr>
            <w:tcW w:w="9724" w:type="dxa"/>
            <w:shd w:val="clear" w:color="auto" w:fill="auto"/>
          </w:tcPr>
          <w:p w14:paraId="0A8ACD2F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籃球比賽在執行人盯人防守時，寧可讓進攻者外線投籃，也不可以讓其過人上籃。</w:t>
            </w:r>
          </w:p>
        </w:tc>
      </w:tr>
      <w:tr w:rsidR="00895ADC" w:rsidRPr="006471DB" w14:paraId="15A2BA2B" w14:textId="77777777" w:rsidTr="00895ADC">
        <w:tc>
          <w:tcPr>
            <w:tcW w:w="0" w:type="auto"/>
            <w:shd w:val="clear" w:color="auto" w:fill="auto"/>
            <w:noWrap/>
          </w:tcPr>
          <w:p w14:paraId="12E16D61" w14:textId="77777777" w:rsidR="00895ADC" w:rsidRPr="006471DB" w:rsidRDefault="00D74FC3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/>
                <w:sz w:val="20"/>
              </w:rPr>
              <w:t xml:space="preserve">( </w:t>
            </w:r>
            <w:r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895ADC" w:rsidRPr="006471DB">
              <w:rPr>
                <w:rFonts w:ascii="標楷體" w:eastAsia="標楷體" w:hAnsi="標楷體"/>
                <w:sz w:val="20"/>
              </w:rPr>
              <w:t xml:space="preserve"> )14. </w:t>
            </w:r>
          </w:p>
        </w:tc>
        <w:tc>
          <w:tcPr>
            <w:tcW w:w="9724" w:type="dxa"/>
            <w:shd w:val="clear" w:color="auto" w:fill="auto"/>
          </w:tcPr>
          <w:p w14:paraId="6D2DEB24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高齡者</w:t>
            </w:r>
            <w:r w:rsidR="0080352F">
              <w:rPr>
                <w:rFonts w:ascii="標楷體" w:eastAsia="標楷體" w:hAnsi="標楷體" w:hint="eastAsia"/>
              </w:rPr>
              <w:t>屬於特殊族群，永遠</w:t>
            </w:r>
            <w:r w:rsidRPr="006471DB">
              <w:rPr>
                <w:rFonts w:ascii="標楷體" w:eastAsia="標楷體" w:hAnsi="標楷體"/>
              </w:rPr>
              <w:t>不適合參與運動。</w:t>
            </w:r>
          </w:p>
        </w:tc>
      </w:tr>
      <w:tr w:rsidR="00895ADC" w:rsidRPr="006471DB" w14:paraId="355DF2AA" w14:textId="77777777" w:rsidTr="00895ADC">
        <w:tc>
          <w:tcPr>
            <w:tcW w:w="0" w:type="auto"/>
            <w:shd w:val="clear" w:color="auto" w:fill="auto"/>
            <w:noWrap/>
          </w:tcPr>
          <w:p w14:paraId="1ECCC14A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 )15. </w:t>
            </w:r>
          </w:p>
        </w:tc>
        <w:tc>
          <w:tcPr>
            <w:tcW w:w="9724" w:type="dxa"/>
            <w:shd w:val="clear" w:color="auto" w:fill="auto"/>
          </w:tcPr>
          <w:p w14:paraId="301FFA2B" w14:textId="77777777" w:rsidR="00895ADC" w:rsidRPr="006471DB" w:rsidRDefault="00895ADC" w:rsidP="00895ADC">
            <w:pPr>
              <w:autoSpaceDE w:val="0"/>
              <w:autoSpaceDN w:val="0"/>
              <w:adjustRightInd w:val="0"/>
              <w:spacing w:line="100" w:lineRule="atLeast"/>
              <w:ind w:left="1143" w:hanging="1134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男女生跑步測驗距離不同、競賽項目採取性別分組與紀錄等性別差異，都是屬於社會的一</w:t>
            </w:r>
          </w:p>
          <w:p w14:paraId="55CD05A2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種。</w:t>
            </w:r>
          </w:p>
        </w:tc>
      </w:tr>
      <w:tr w:rsidR="00895ADC" w:rsidRPr="006471DB" w14:paraId="71984ED7" w14:textId="77777777" w:rsidTr="00895ADC">
        <w:tc>
          <w:tcPr>
            <w:tcW w:w="0" w:type="auto"/>
            <w:shd w:val="clear" w:color="auto" w:fill="auto"/>
            <w:noWrap/>
          </w:tcPr>
          <w:p w14:paraId="7033434A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 )16. </w:t>
            </w:r>
          </w:p>
        </w:tc>
        <w:tc>
          <w:tcPr>
            <w:tcW w:w="9724" w:type="dxa"/>
            <w:shd w:val="clear" w:color="auto" w:fill="auto"/>
          </w:tcPr>
          <w:p w14:paraId="79A95E6C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彈震式伸展有相對較高肌肉拉傷的風險。</w:t>
            </w:r>
          </w:p>
        </w:tc>
      </w:tr>
      <w:tr w:rsidR="00895ADC" w:rsidRPr="006471DB" w14:paraId="08441EC9" w14:textId="77777777" w:rsidTr="00895ADC">
        <w:tc>
          <w:tcPr>
            <w:tcW w:w="0" w:type="auto"/>
            <w:shd w:val="clear" w:color="auto" w:fill="auto"/>
            <w:noWrap/>
          </w:tcPr>
          <w:p w14:paraId="7B1586D0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 )17. </w:t>
            </w:r>
          </w:p>
        </w:tc>
        <w:tc>
          <w:tcPr>
            <w:tcW w:w="9724" w:type="dxa"/>
            <w:shd w:val="clear" w:color="auto" w:fill="auto"/>
          </w:tcPr>
          <w:p w14:paraId="03E1CB62" w14:textId="77777777" w:rsidR="00895ADC" w:rsidRPr="006471DB" w:rsidRDefault="00BE566D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觸摸腳趾</w:t>
            </w:r>
            <w:r w:rsidR="00895ADC" w:rsidRPr="006471DB">
              <w:rPr>
                <w:rFonts w:ascii="標楷體" w:eastAsia="標楷體" w:hAnsi="標楷體"/>
              </w:rPr>
              <w:t>彎腰來回觸摸腳趾，可大大提升下背部的柔軟度，應鼓勵多做。</w:t>
            </w:r>
          </w:p>
        </w:tc>
      </w:tr>
      <w:tr w:rsidR="00895ADC" w:rsidRPr="006471DB" w14:paraId="2F7FBD12" w14:textId="77777777" w:rsidTr="00895ADC">
        <w:tc>
          <w:tcPr>
            <w:tcW w:w="0" w:type="auto"/>
            <w:shd w:val="clear" w:color="auto" w:fill="auto"/>
            <w:noWrap/>
          </w:tcPr>
          <w:p w14:paraId="385DB0A1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 )18. </w:t>
            </w:r>
          </w:p>
        </w:tc>
        <w:tc>
          <w:tcPr>
            <w:tcW w:w="9724" w:type="dxa"/>
            <w:shd w:val="clear" w:color="auto" w:fill="auto"/>
          </w:tcPr>
          <w:p w14:paraId="7D4DDF62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立定跳遠可訓練全身協調性及下肢爆發力，是對跳高具有幫助的訓練方法。</w:t>
            </w:r>
          </w:p>
        </w:tc>
      </w:tr>
      <w:tr w:rsidR="00895ADC" w:rsidRPr="006471DB" w14:paraId="52FD9567" w14:textId="77777777" w:rsidTr="00895ADC">
        <w:tc>
          <w:tcPr>
            <w:tcW w:w="0" w:type="auto"/>
            <w:shd w:val="clear" w:color="auto" w:fill="auto"/>
            <w:noWrap/>
          </w:tcPr>
          <w:p w14:paraId="528528CA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 )19. </w:t>
            </w:r>
          </w:p>
        </w:tc>
        <w:tc>
          <w:tcPr>
            <w:tcW w:w="9724" w:type="dxa"/>
            <w:shd w:val="clear" w:color="auto" w:fill="auto"/>
          </w:tcPr>
          <w:p w14:paraId="597AB1A3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足球比賽在合法射門中，球體必須完全越過球門線方能得分。</w:t>
            </w:r>
          </w:p>
        </w:tc>
      </w:tr>
      <w:tr w:rsidR="00895ADC" w:rsidRPr="006471DB" w14:paraId="7BB3B385" w14:textId="77777777" w:rsidTr="00895ADC">
        <w:tc>
          <w:tcPr>
            <w:tcW w:w="0" w:type="auto"/>
            <w:shd w:val="clear" w:color="auto" w:fill="auto"/>
            <w:noWrap/>
          </w:tcPr>
          <w:p w14:paraId="65596C6E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 )20. </w:t>
            </w:r>
          </w:p>
        </w:tc>
        <w:tc>
          <w:tcPr>
            <w:tcW w:w="9724" w:type="dxa"/>
            <w:shd w:val="clear" w:color="auto" w:fill="auto"/>
          </w:tcPr>
          <w:p w14:paraId="32A193E6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背向式跳高基本技術可分為助跑、起跳、過竿三個階段。</w:t>
            </w:r>
          </w:p>
        </w:tc>
      </w:tr>
      <w:tr w:rsidR="00895ADC" w:rsidRPr="006471DB" w14:paraId="09A04044" w14:textId="77777777" w:rsidTr="00895ADC">
        <w:tc>
          <w:tcPr>
            <w:tcW w:w="0" w:type="auto"/>
            <w:shd w:val="clear" w:color="auto" w:fill="auto"/>
            <w:noWrap/>
          </w:tcPr>
          <w:p w14:paraId="37FAF4C5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9724" w:type="dxa"/>
            <w:shd w:val="clear" w:color="auto" w:fill="auto"/>
          </w:tcPr>
          <w:p w14:paraId="318D025C" w14:textId="77777777" w:rsidR="00895ADC" w:rsidRPr="006471DB" w:rsidRDefault="00895ADC" w:rsidP="00895ADC">
            <w:pPr>
              <w:autoSpaceDE w:val="0"/>
              <w:autoSpaceDN w:val="0"/>
              <w:adjustRightInd w:val="0"/>
              <w:spacing w:line="10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</w:p>
        </w:tc>
      </w:tr>
      <w:tr w:rsidR="00895ADC" w:rsidRPr="006471DB" w14:paraId="55072770" w14:textId="77777777" w:rsidTr="00895ADC">
        <w:trPr>
          <w:trHeight w:val="352"/>
        </w:trPr>
        <w:tc>
          <w:tcPr>
            <w:tcW w:w="0" w:type="auto"/>
            <w:shd w:val="clear" w:color="auto" w:fill="auto"/>
            <w:noWrap/>
          </w:tcPr>
          <w:p w14:paraId="63CE370F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9724" w:type="dxa"/>
            <w:shd w:val="clear" w:color="auto" w:fill="auto"/>
          </w:tcPr>
          <w:p w14:paraId="792329CA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</w:p>
        </w:tc>
      </w:tr>
      <w:tr w:rsidR="00895ADC" w:rsidRPr="006471DB" w14:paraId="1DF981E8" w14:textId="77777777" w:rsidTr="00895ADC">
        <w:trPr>
          <w:trHeight w:val="290"/>
        </w:trPr>
        <w:tc>
          <w:tcPr>
            <w:tcW w:w="0" w:type="auto"/>
            <w:shd w:val="clear" w:color="auto" w:fill="auto"/>
            <w:noWrap/>
          </w:tcPr>
          <w:p w14:paraId="0E80D3AD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9724" w:type="dxa"/>
            <w:shd w:val="clear" w:color="auto" w:fill="auto"/>
          </w:tcPr>
          <w:p w14:paraId="7F453B1B" w14:textId="77777777" w:rsidR="00895ADC" w:rsidRPr="006471DB" w:rsidRDefault="00895ADC" w:rsidP="00895ADC">
            <w:pPr>
              <w:autoSpaceDE w:val="0"/>
              <w:autoSpaceDN w:val="0"/>
              <w:adjustRightInd w:val="0"/>
              <w:spacing w:line="10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</w:p>
        </w:tc>
      </w:tr>
      <w:tr w:rsidR="00895ADC" w:rsidRPr="006471DB" w14:paraId="79533733" w14:textId="77777777" w:rsidTr="00895ADC">
        <w:tc>
          <w:tcPr>
            <w:tcW w:w="0" w:type="auto"/>
            <w:shd w:val="clear" w:color="auto" w:fill="auto"/>
            <w:noWrap/>
          </w:tcPr>
          <w:p w14:paraId="07F967F1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9724" w:type="dxa"/>
            <w:shd w:val="clear" w:color="auto" w:fill="auto"/>
          </w:tcPr>
          <w:p w14:paraId="0615470B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</w:p>
        </w:tc>
      </w:tr>
      <w:tr w:rsidR="00895ADC" w:rsidRPr="006471DB" w14:paraId="27372AC7" w14:textId="77777777" w:rsidTr="00895ADC">
        <w:tc>
          <w:tcPr>
            <w:tcW w:w="0" w:type="auto"/>
            <w:shd w:val="clear" w:color="auto" w:fill="auto"/>
            <w:noWrap/>
          </w:tcPr>
          <w:p w14:paraId="0879A74D" w14:textId="77777777" w:rsidR="00895ADC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</w:p>
          <w:p w14:paraId="3E13ED8B" w14:textId="77777777" w:rsidR="004E51E5" w:rsidRDefault="004E51E5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</w:p>
          <w:p w14:paraId="1D8CCCA8" w14:textId="77777777" w:rsidR="004E51E5" w:rsidRDefault="004E51E5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</w:p>
          <w:p w14:paraId="3D9416BB" w14:textId="77777777" w:rsidR="004E51E5" w:rsidRDefault="004E51E5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</w:p>
          <w:p w14:paraId="7538EBA2" w14:textId="77777777" w:rsidR="004E51E5" w:rsidRDefault="004E51E5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</w:p>
          <w:p w14:paraId="23B48EAE" w14:textId="77777777" w:rsidR="004E51E5" w:rsidRDefault="004E51E5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</w:p>
          <w:p w14:paraId="60D2612E" w14:textId="77777777" w:rsidR="004E51E5" w:rsidRDefault="004E51E5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</w:p>
          <w:p w14:paraId="01E715DB" w14:textId="77777777" w:rsidR="00D74FC3" w:rsidRDefault="00D74FC3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</w:p>
          <w:p w14:paraId="193E1481" w14:textId="77777777" w:rsidR="00D74FC3" w:rsidRDefault="00D74FC3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</w:p>
          <w:p w14:paraId="7DA55734" w14:textId="77777777" w:rsidR="00D74FC3" w:rsidRPr="006471DB" w:rsidRDefault="00D74FC3" w:rsidP="00895ADC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9724" w:type="dxa"/>
            <w:shd w:val="clear" w:color="auto" w:fill="auto"/>
          </w:tcPr>
          <w:p w14:paraId="4B0F5B87" w14:textId="77777777" w:rsidR="00895ADC" w:rsidRPr="006471DB" w:rsidRDefault="00895ADC" w:rsidP="00895ADC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</w:p>
        </w:tc>
      </w:tr>
    </w:tbl>
    <w:p w14:paraId="0A70DAE1" w14:textId="77777777" w:rsidR="00FA4776" w:rsidRPr="006471DB" w:rsidRDefault="00FA4776" w:rsidP="004E289D">
      <w:pPr>
        <w:spacing w:beforeLines="50" w:before="180" w:line="240" w:lineRule="atLeast"/>
        <w:textAlignment w:val="center"/>
        <w:rPr>
          <w:rFonts w:ascii="標楷體" w:eastAsia="標楷體" w:hAnsi="標楷體"/>
          <w:b/>
          <w:color w:val="000000"/>
          <w:szCs w:val="24"/>
        </w:rPr>
      </w:pPr>
      <w:r w:rsidRPr="006471DB">
        <w:rPr>
          <w:rFonts w:ascii="標楷體" w:eastAsia="標楷體" w:hAnsi="標楷體" w:hint="eastAsia"/>
          <w:b/>
          <w:color w:val="000000"/>
          <w:szCs w:val="24"/>
        </w:rPr>
        <w:t>第二部份　選擇題</w:t>
      </w:r>
      <w:r w:rsidR="003405E2">
        <w:rPr>
          <w:rFonts w:ascii="標楷體" w:eastAsia="標楷體" w:hAnsi="標楷體" w:hint="eastAsia"/>
          <w:b/>
          <w:color w:val="000000"/>
          <w:szCs w:val="24"/>
        </w:rPr>
        <w:t>6</w:t>
      </w:r>
      <w:r w:rsidRPr="006471DB">
        <w:rPr>
          <w:rFonts w:ascii="標楷體" w:eastAsia="標楷體" w:hAnsi="標楷體" w:hint="eastAsia"/>
          <w:b/>
          <w:color w:val="000000"/>
          <w:szCs w:val="24"/>
        </w:rPr>
        <w:t>0%(共</w:t>
      </w:r>
      <w:r w:rsidR="004E51E5">
        <w:rPr>
          <w:rFonts w:ascii="標楷體" w:eastAsia="標楷體" w:hAnsi="標楷體" w:hint="eastAsia"/>
          <w:b/>
          <w:color w:val="000000"/>
          <w:szCs w:val="24"/>
        </w:rPr>
        <w:t>20</w:t>
      </w:r>
      <w:r w:rsidRPr="006471DB">
        <w:rPr>
          <w:rFonts w:ascii="標楷體" w:eastAsia="標楷體" w:hAnsi="標楷體" w:hint="eastAsia"/>
          <w:b/>
          <w:color w:val="000000"/>
          <w:szCs w:val="24"/>
        </w:rPr>
        <w:t>題，每題</w:t>
      </w:r>
      <w:r w:rsidR="004E51E5">
        <w:rPr>
          <w:rFonts w:ascii="標楷體" w:eastAsia="標楷體" w:hAnsi="標楷體" w:hint="eastAsia"/>
          <w:b/>
          <w:color w:val="000000"/>
          <w:szCs w:val="24"/>
        </w:rPr>
        <w:t>3</w:t>
      </w:r>
      <w:r w:rsidRPr="006471DB">
        <w:rPr>
          <w:rFonts w:ascii="標楷體" w:eastAsia="標楷體" w:hAnsi="標楷體"/>
          <w:b/>
          <w:color w:val="000000"/>
          <w:szCs w:val="24"/>
        </w:rPr>
        <w:t xml:space="preserve"> 分</w:t>
      </w:r>
      <w:r w:rsidRPr="006471DB">
        <w:rPr>
          <w:rFonts w:ascii="標楷體" w:eastAsia="標楷體" w:hAnsi="標楷體" w:hint="eastAsia"/>
          <w:b/>
          <w:color w:val="000000"/>
          <w:szCs w:val="24"/>
        </w:rPr>
        <w:t>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"/>
        <w:gridCol w:w="12137"/>
      </w:tblGrid>
      <w:tr w:rsidR="00895ADC" w:rsidRPr="006471DB" w14:paraId="52D5EE27" w14:textId="77777777" w:rsidTr="001641AE">
        <w:tc>
          <w:tcPr>
            <w:tcW w:w="0" w:type="auto"/>
            <w:shd w:val="clear" w:color="auto" w:fill="auto"/>
            <w:noWrap/>
          </w:tcPr>
          <w:p w14:paraId="2689A143" w14:textId="77777777" w:rsidR="00895ADC" w:rsidRPr="006471DB" w:rsidRDefault="00895ADC" w:rsidP="00895ADC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 </w:t>
            </w:r>
            <w:r w:rsidRPr="006471DB">
              <w:rPr>
                <w:rFonts w:ascii="標楷體" w:eastAsia="標楷體" w:hAnsi="標楷體"/>
                <w:sz w:val="20"/>
              </w:rPr>
              <w:t xml:space="preserve"> )</w:t>
            </w:r>
            <w:r w:rsidR="004E51E5">
              <w:rPr>
                <w:rFonts w:ascii="標楷體" w:eastAsia="標楷體" w:hAnsi="標楷體" w:hint="eastAsia"/>
                <w:sz w:val="20"/>
              </w:rPr>
              <w:t>21</w:t>
            </w:r>
            <w:r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08FC51AC" w14:textId="77777777" w:rsidR="00895ADC" w:rsidRPr="006471DB" w:rsidRDefault="00895ADC" w:rsidP="00895ADC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「靜態坐姿前彎」伸展肌群為 (A) 上背部肌群　(B) 中背部肌群　(C) 下背部肌群　(D) 全面背部肌群</w:t>
            </w:r>
          </w:p>
        </w:tc>
      </w:tr>
      <w:tr w:rsidR="00895ADC" w:rsidRPr="006471DB" w14:paraId="322B01F2" w14:textId="77777777" w:rsidTr="001641AE">
        <w:tc>
          <w:tcPr>
            <w:tcW w:w="0" w:type="auto"/>
            <w:shd w:val="clear" w:color="auto" w:fill="auto"/>
            <w:noWrap/>
          </w:tcPr>
          <w:p w14:paraId="741E309F" w14:textId="77777777" w:rsidR="00895ADC" w:rsidRPr="006471DB" w:rsidRDefault="00895ADC" w:rsidP="00895ADC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 </w:t>
            </w:r>
            <w:r w:rsidRPr="006471DB">
              <w:rPr>
                <w:rFonts w:ascii="標楷體" w:eastAsia="標楷體" w:hAnsi="標楷體"/>
                <w:sz w:val="20"/>
              </w:rPr>
              <w:t xml:space="preserve"> )</w:t>
            </w:r>
            <w:r w:rsidR="004E51E5">
              <w:rPr>
                <w:rFonts w:ascii="標楷體" w:eastAsia="標楷體" w:hAnsi="標楷體" w:hint="eastAsia"/>
                <w:sz w:val="20"/>
              </w:rPr>
              <w:t>22</w:t>
            </w:r>
            <w:r w:rsidRPr="006471DB">
              <w:rPr>
                <w:rFonts w:ascii="標楷體" w:eastAsia="標楷體" w:hAnsi="標楷體"/>
                <w:sz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453C3787" w14:textId="77777777" w:rsidR="00895ADC" w:rsidRPr="006471DB" w:rsidRDefault="00895ADC" w:rsidP="00B07C66">
            <w:pPr>
              <w:spacing w:line="24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下列何者是</w:t>
            </w:r>
            <w:r w:rsidR="00B07C66">
              <w:rPr>
                <w:rFonts w:ascii="標楷體" w:eastAsia="標楷體" w:hAnsi="標楷體" w:hint="eastAsia"/>
              </w:rPr>
              <w:t>阿根廷球星</w:t>
            </w:r>
            <w:r w:rsidRPr="006471DB">
              <w:rPr>
                <w:rFonts w:ascii="標楷體" w:eastAsia="標楷體" w:hAnsi="標楷體"/>
              </w:rPr>
              <w:t>足球比賽</w:t>
            </w:r>
            <w:r w:rsidR="00B07C66">
              <w:rPr>
                <w:rFonts w:ascii="標楷體" w:eastAsia="標楷體" w:hAnsi="標楷體" w:hint="eastAsia"/>
              </w:rPr>
              <w:t>，</w:t>
            </w:r>
            <w:r w:rsidRPr="006471DB">
              <w:rPr>
                <w:rFonts w:ascii="標楷體" w:eastAsia="標楷體" w:hAnsi="標楷體"/>
              </w:rPr>
              <w:t>經常利用的運球突擊技術？ (A) 馬修斯式　(B) 馬拉多納式　(C) 兩次觸球式　(D) 剪式</w:t>
            </w:r>
          </w:p>
        </w:tc>
      </w:tr>
      <w:tr w:rsidR="00895ADC" w:rsidRPr="006471DB" w14:paraId="3543B993" w14:textId="77777777" w:rsidTr="001641AE">
        <w:tc>
          <w:tcPr>
            <w:tcW w:w="0" w:type="auto"/>
            <w:shd w:val="clear" w:color="auto" w:fill="auto"/>
            <w:noWrap/>
          </w:tcPr>
          <w:p w14:paraId="36F67AD4" w14:textId="77777777" w:rsidR="00895ADC" w:rsidRPr="006471DB" w:rsidRDefault="00895ADC" w:rsidP="00895ADC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 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>)</w:t>
            </w:r>
            <w:r w:rsidR="004E51E5">
              <w:rPr>
                <w:rFonts w:ascii="標楷體" w:eastAsia="標楷體" w:hAnsi="標楷體" w:hint="eastAsia"/>
                <w:sz w:val="20"/>
              </w:rPr>
              <w:t>23</w:t>
            </w:r>
            <w:r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28D2EFA8" w14:textId="77777777" w:rsidR="00D77E92" w:rsidRDefault="00895ADC" w:rsidP="00895ADC">
            <w:pPr>
              <w:autoSpaceDE w:val="0"/>
              <w:autoSpaceDN w:val="0"/>
              <w:adjustRightInd w:val="0"/>
              <w:spacing w:line="240" w:lineRule="atLeast"/>
              <w:ind w:left="1134" w:hanging="1134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 xml:space="preserve">日本棒球選手在比賽進場前向球場鞠躬敬禮，是何種文化的表現？ (A) 挑釁　(B) 友愛　</w:t>
            </w:r>
          </w:p>
          <w:p w14:paraId="3F40D54D" w14:textId="77777777" w:rsidR="00895ADC" w:rsidRPr="006471DB" w:rsidRDefault="00895ADC" w:rsidP="00895ADC">
            <w:pPr>
              <w:autoSpaceDE w:val="0"/>
              <w:autoSpaceDN w:val="0"/>
              <w:adjustRightInd w:val="0"/>
              <w:spacing w:line="24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471DB">
              <w:rPr>
                <w:rFonts w:ascii="標楷體" w:eastAsia="標楷體" w:hAnsi="標楷體"/>
              </w:rPr>
              <w:t>(C) 尊敬　(D) 和平</w:t>
            </w:r>
          </w:p>
        </w:tc>
      </w:tr>
      <w:tr w:rsidR="00895ADC" w:rsidRPr="006471DB" w14:paraId="5AFB9540" w14:textId="77777777" w:rsidTr="001641AE">
        <w:tc>
          <w:tcPr>
            <w:tcW w:w="0" w:type="auto"/>
            <w:shd w:val="clear" w:color="auto" w:fill="auto"/>
            <w:noWrap/>
          </w:tcPr>
          <w:p w14:paraId="023304A3" w14:textId="77777777" w:rsidR="00895ADC" w:rsidRPr="006471DB" w:rsidRDefault="00895ADC" w:rsidP="00895ADC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 xml:space="preserve">(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 )</w:t>
            </w:r>
            <w:r w:rsidR="004E51E5">
              <w:rPr>
                <w:rFonts w:ascii="標楷體" w:eastAsia="標楷體" w:hAnsi="標楷體" w:hint="eastAsia"/>
                <w:sz w:val="20"/>
              </w:rPr>
              <w:t>24</w:t>
            </w:r>
            <w:r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7A459895" w14:textId="77777777" w:rsidR="00895ADC" w:rsidRPr="006471DB" w:rsidRDefault="006471DB" w:rsidP="00895ADC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 xml:space="preserve">進行伸展運動時，最適當的伸展強度為何？ (A) 以大約 80% </w:t>
            </w:r>
            <w:r w:rsidR="00D77E92">
              <w:rPr>
                <w:rFonts w:ascii="標楷體" w:eastAsia="標楷體" w:hAnsi="標楷體"/>
              </w:rPr>
              <w:t>的能力來伸展</w:t>
            </w:r>
            <w:r w:rsidRPr="006471DB">
              <w:rPr>
                <w:rFonts w:ascii="標楷體" w:eastAsia="標楷體" w:hAnsi="標楷體"/>
              </w:rPr>
              <w:t xml:space="preserve"> (B) </w:t>
            </w:r>
            <w:r w:rsidR="00D77E92">
              <w:rPr>
                <w:rFonts w:ascii="標楷體" w:eastAsia="標楷體" w:hAnsi="標楷體"/>
              </w:rPr>
              <w:t>伸展至肌肉有點緊繃的程度</w:t>
            </w:r>
            <w:r w:rsidR="00D77E92">
              <w:rPr>
                <w:rFonts w:ascii="標楷體" w:eastAsia="標楷體" w:hAnsi="標楷體" w:hint="eastAsia"/>
              </w:rPr>
              <w:t xml:space="preserve"> </w:t>
            </w:r>
            <w:r w:rsidRPr="006471DB">
              <w:rPr>
                <w:rFonts w:ascii="標楷體" w:eastAsia="標楷體" w:hAnsi="標楷體"/>
              </w:rPr>
              <w:t xml:space="preserve">(C) </w:t>
            </w:r>
            <w:r w:rsidR="00D77E92">
              <w:rPr>
                <w:rFonts w:ascii="標楷體" w:eastAsia="標楷體" w:hAnsi="標楷體"/>
              </w:rPr>
              <w:t>伸展至肌肉開始顫抖</w:t>
            </w:r>
            <w:r w:rsidRPr="006471DB">
              <w:rPr>
                <w:rFonts w:ascii="標楷體" w:eastAsia="標楷體" w:hAnsi="標楷體"/>
              </w:rPr>
              <w:t xml:space="preserve"> (D) 伸展至自己希望伸展的程度</w:t>
            </w:r>
          </w:p>
        </w:tc>
      </w:tr>
      <w:tr w:rsidR="006471DB" w:rsidRPr="006471DB" w14:paraId="7DF90FB6" w14:textId="77777777" w:rsidTr="001641AE">
        <w:tc>
          <w:tcPr>
            <w:tcW w:w="0" w:type="auto"/>
            <w:shd w:val="clear" w:color="auto" w:fill="auto"/>
            <w:noWrap/>
          </w:tcPr>
          <w:p w14:paraId="0099923E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 </w:t>
            </w:r>
            <w:r w:rsidRPr="006471DB">
              <w:rPr>
                <w:rFonts w:ascii="標楷體" w:eastAsia="標楷體" w:hAnsi="標楷體"/>
                <w:sz w:val="20"/>
              </w:rPr>
              <w:t xml:space="preserve"> )</w:t>
            </w:r>
            <w:r w:rsidR="004E51E5">
              <w:rPr>
                <w:rFonts w:ascii="標楷體" w:eastAsia="標楷體" w:hAnsi="標楷體" w:hint="eastAsia"/>
                <w:sz w:val="20"/>
              </w:rPr>
              <w:t>25</w:t>
            </w:r>
            <w:r w:rsidRPr="006471DB">
              <w:rPr>
                <w:rFonts w:ascii="標楷體" w:eastAsia="標楷體" w:hAnsi="標楷體"/>
                <w:sz w:val="20"/>
              </w:rPr>
              <w:t>.</w:t>
            </w:r>
          </w:p>
        </w:tc>
        <w:tc>
          <w:tcPr>
            <w:tcW w:w="0" w:type="auto"/>
            <w:shd w:val="clear" w:color="auto" w:fill="auto"/>
          </w:tcPr>
          <w:p w14:paraId="1E8C0DC5" w14:textId="77777777" w:rsidR="006471DB" w:rsidRPr="006471DB" w:rsidRDefault="006471DB" w:rsidP="006471DB">
            <w:pPr>
              <w:autoSpaceDE w:val="0"/>
              <w:autoSpaceDN w:val="0"/>
              <w:adjustRightInd w:val="0"/>
              <w:spacing w:line="0" w:lineRule="atLeast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471DB">
              <w:rPr>
                <w:rFonts w:ascii="標楷體" w:eastAsia="標楷體" w:hAnsi="標楷體"/>
              </w:rPr>
              <w:t>下列何者為籃球比賽人盯人防守的優點？ (A) 隨時都可以運用　(B) 犯規機率低　(C) 易於對抗掩護　(D) 敵方不會有可乘之機</w:t>
            </w:r>
          </w:p>
        </w:tc>
      </w:tr>
      <w:tr w:rsidR="006471DB" w:rsidRPr="006471DB" w14:paraId="05798C44" w14:textId="77777777" w:rsidTr="001641AE">
        <w:tc>
          <w:tcPr>
            <w:tcW w:w="0" w:type="auto"/>
            <w:shd w:val="clear" w:color="auto" w:fill="auto"/>
            <w:noWrap/>
          </w:tcPr>
          <w:p w14:paraId="56DCB9F5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 </w:t>
            </w:r>
            <w:r w:rsidRPr="006471DB">
              <w:rPr>
                <w:rFonts w:ascii="標楷體" w:eastAsia="標楷體" w:hAnsi="標楷體"/>
                <w:sz w:val="20"/>
              </w:rPr>
              <w:t xml:space="preserve"> )</w:t>
            </w:r>
            <w:r w:rsidR="004E51E5">
              <w:rPr>
                <w:rFonts w:ascii="標楷體" w:eastAsia="標楷體" w:hAnsi="標楷體" w:hint="eastAsia"/>
                <w:sz w:val="20"/>
              </w:rPr>
              <w:t>26</w:t>
            </w:r>
            <w:r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6CD6BF66" w14:textId="77777777" w:rsidR="006471DB" w:rsidRPr="006471DB" w:rsidRDefault="006471DB" w:rsidP="006471DB">
            <w:pPr>
              <w:autoSpaceDE w:val="0"/>
              <w:autoSpaceDN w:val="0"/>
              <w:adjustRightInd w:val="0"/>
              <w:spacing w:line="0" w:lineRule="atLeast"/>
              <w:textAlignment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6471DB">
              <w:rPr>
                <w:rFonts w:ascii="標楷體" w:eastAsia="標楷體" w:hAnsi="標楷體"/>
              </w:rPr>
              <w:t xml:space="preserve">足球比賽時，守門員若跑出幾碼禁區外，如同一般選手，不可用手觸球？ (A) 10 碼　(B) 12 碼　(C) 16 碼　</w:t>
            </w:r>
            <w:r w:rsidRPr="006471DB">
              <w:rPr>
                <w:rFonts w:ascii="標楷體" w:eastAsia="標楷體" w:hAnsi="標楷體"/>
              </w:rPr>
              <w:lastRenderedPageBreak/>
              <w:t>(D) 18 碼</w:t>
            </w:r>
          </w:p>
        </w:tc>
      </w:tr>
      <w:tr w:rsidR="006471DB" w:rsidRPr="006471DB" w14:paraId="123D6250" w14:textId="77777777" w:rsidTr="001641AE">
        <w:tc>
          <w:tcPr>
            <w:tcW w:w="0" w:type="auto"/>
            <w:shd w:val="clear" w:color="auto" w:fill="auto"/>
            <w:noWrap/>
          </w:tcPr>
          <w:p w14:paraId="2306C8DF" w14:textId="77777777" w:rsidR="006471DB" w:rsidRPr="006471DB" w:rsidRDefault="00D74FC3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/>
                <w:sz w:val="20"/>
              </w:rPr>
              <w:lastRenderedPageBreak/>
              <w:t xml:space="preserve">( </w:t>
            </w:r>
            <w:r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6471DB"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6471DB" w:rsidRPr="006471DB">
              <w:rPr>
                <w:rFonts w:ascii="標楷體" w:eastAsia="標楷體" w:hAnsi="標楷體"/>
                <w:sz w:val="20"/>
              </w:rPr>
              <w:t>)</w:t>
            </w:r>
            <w:r w:rsidR="004E51E5">
              <w:rPr>
                <w:rFonts w:ascii="標楷體" w:eastAsia="標楷體" w:hAnsi="標楷體" w:hint="eastAsia"/>
                <w:sz w:val="20"/>
              </w:rPr>
              <w:t>27</w:t>
            </w:r>
            <w:r w:rsidR="006471DB"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5654E761" w14:textId="77777777" w:rsidR="006471DB" w:rsidRPr="006471DB" w:rsidRDefault="006471DB" w:rsidP="006471DB">
            <w:pPr>
              <w:spacing w:line="24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美國部分棒球選手因習慣在比賽中嚼食菸草導致健康憂慮後，便將嚼食菸草改為下列 何者，進而形成文化？ (A) 喝咖啡　(B) 嗑瓜子　(C) 吃糖果　(D) 嚼口香糖</w:t>
            </w:r>
          </w:p>
        </w:tc>
      </w:tr>
      <w:tr w:rsidR="006471DB" w:rsidRPr="006471DB" w14:paraId="46E67E42" w14:textId="77777777" w:rsidTr="001641AE">
        <w:tc>
          <w:tcPr>
            <w:tcW w:w="0" w:type="auto"/>
            <w:shd w:val="clear" w:color="auto" w:fill="auto"/>
            <w:noWrap/>
          </w:tcPr>
          <w:p w14:paraId="57F14405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 </w:t>
            </w:r>
            <w:r w:rsidRPr="006471DB">
              <w:rPr>
                <w:rFonts w:ascii="標楷體" w:eastAsia="標楷體" w:hAnsi="標楷體"/>
                <w:sz w:val="20"/>
              </w:rPr>
              <w:t>)</w:t>
            </w:r>
            <w:r w:rsidR="004E51E5">
              <w:rPr>
                <w:rFonts w:ascii="標楷體" w:eastAsia="標楷體" w:hAnsi="標楷體" w:hint="eastAsia"/>
                <w:sz w:val="20"/>
              </w:rPr>
              <w:t>28</w:t>
            </w:r>
            <w:r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5DCB4D0E" w14:textId="77777777" w:rsidR="006471DB" w:rsidRPr="006471DB" w:rsidRDefault="006471DB" w:rsidP="006471DB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 xml:space="preserve">籃球比賽壓迫性防守在全場壓迫和半場壓迫中間一帶、前場 3 分線所進行的，稱為 (A) </w:t>
            </w:r>
            <w:r w:rsidRPr="006471DB">
              <w:rPr>
                <w:rFonts w:ascii="標楷體" w:eastAsia="標楷體" w:hAnsi="標楷體" w:hint="eastAsia"/>
              </w:rPr>
              <w:t xml:space="preserve"> </w:t>
            </w:r>
          </w:p>
          <w:p w14:paraId="5B57F8BD" w14:textId="77777777" w:rsidR="006471DB" w:rsidRPr="006471DB" w:rsidRDefault="006471DB" w:rsidP="006471DB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四分之一場壓迫防守　 (B) 三分之二場壓迫防守　 (C) 四分之三場壓迫防守　 (D) 五</w:t>
            </w:r>
          </w:p>
          <w:p w14:paraId="58EE3EA7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分之三場壓迫防守</w:t>
            </w:r>
          </w:p>
        </w:tc>
      </w:tr>
      <w:tr w:rsidR="006471DB" w:rsidRPr="006471DB" w14:paraId="2C16FCCE" w14:textId="77777777" w:rsidTr="001641AE">
        <w:tc>
          <w:tcPr>
            <w:tcW w:w="0" w:type="auto"/>
            <w:shd w:val="clear" w:color="auto" w:fill="auto"/>
            <w:noWrap/>
          </w:tcPr>
          <w:p w14:paraId="138691E8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 </w:t>
            </w:r>
            <w:r w:rsidRPr="006471DB">
              <w:rPr>
                <w:rFonts w:ascii="標楷體" w:eastAsia="標楷體" w:hAnsi="標楷體"/>
                <w:sz w:val="20"/>
              </w:rPr>
              <w:t>)</w:t>
            </w:r>
            <w:r w:rsidR="0065758D">
              <w:rPr>
                <w:rFonts w:ascii="標楷體" w:eastAsia="標楷體" w:hAnsi="標楷體" w:hint="eastAsia"/>
                <w:sz w:val="20"/>
              </w:rPr>
              <w:t>29</w:t>
            </w:r>
            <w:r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2C982249" w14:textId="77777777" w:rsidR="00D77E92" w:rsidRDefault="006471DB" w:rsidP="006471DB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 xml:space="preserve">「肱二頭肌伸展」雙手平舉至與肩膀同高，手掌向後旋轉，掌心朝 (A) 前方　(B) 後方　</w:t>
            </w:r>
          </w:p>
          <w:p w14:paraId="63681C6A" w14:textId="77777777" w:rsidR="006471DB" w:rsidRPr="006471DB" w:rsidRDefault="006471DB" w:rsidP="006471DB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471DB">
              <w:rPr>
                <w:rFonts w:ascii="標楷體" w:eastAsia="標楷體" w:hAnsi="標楷體"/>
              </w:rPr>
              <w:t>(C) 上方　(D) 下方</w:t>
            </w:r>
          </w:p>
        </w:tc>
      </w:tr>
      <w:tr w:rsidR="006471DB" w:rsidRPr="006471DB" w14:paraId="49E1D4B2" w14:textId="77777777" w:rsidTr="001641AE">
        <w:tc>
          <w:tcPr>
            <w:tcW w:w="0" w:type="auto"/>
            <w:shd w:val="clear" w:color="auto" w:fill="auto"/>
            <w:noWrap/>
          </w:tcPr>
          <w:p w14:paraId="08ED2CB4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 xml:space="preserve">(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 )</w:t>
            </w:r>
            <w:r w:rsidR="0065758D">
              <w:rPr>
                <w:rFonts w:ascii="標楷體" w:eastAsia="標楷體" w:hAnsi="標楷體" w:hint="eastAsia"/>
                <w:sz w:val="20"/>
              </w:rPr>
              <w:t>30</w:t>
            </w:r>
            <w:r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0DD89BE8" w14:textId="77777777" w:rsidR="006471DB" w:rsidRPr="006471DB" w:rsidRDefault="006471DB" w:rsidP="006471DB">
            <w:pPr>
              <w:autoSpaceDE w:val="0"/>
              <w:autoSpaceDN w:val="0"/>
              <w:adjustRightInd w:val="0"/>
              <w:spacing w:line="0" w:lineRule="atLeast"/>
              <w:ind w:rightChars="-50" w:right="-120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471DB">
              <w:rPr>
                <w:rFonts w:ascii="標楷體" w:eastAsia="標楷體" w:hAnsi="標楷體"/>
              </w:rPr>
              <w:t>跳高比賽時，若連續多少次試跳失敗，不論是發生在同一高度或不同的高度，均喪失繼續比賽資格？ (A) 2 次　(B) 3 次　(C) 4 次　(D) 6 次</w:t>
            </w:r>
          </w:p>
        </w:tc>
      </w:tr>
      <w:tr w:rsidR="006471DB" w:rsidRPr="006471DB" w14:paraId="02BEFB97" w14:textId="77777777" w:rsidTr="001641AE">
        <w:tc>
          <w:tcPr>
            <w:tcW w:w="0" w:type="auto"/>
            <w:shd w:val="clear" w:color="auto" w:fill="auto"/>
            <w:noWrap/>
          </w:tcPr>
          <w:p w14:paraId="77A97A17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>)</w:t>
            </w:r>
            <w:r w:rsidR="0065758D">
              <w:rPr>
                <w:rFonts w:ascii="標楷體" w:eastAsia="標楷體" w:hAnsi="標楷體" w:hint="eastAsia"/>
                <w:sz w:val="20"/>
              </w:rPr>
              <w:t>31</w:t>
            </w:r>
            <w:r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3BBDC4DC" w14:textId="77777777" w:rsidR="00D77E92" w:rsidRDefault="006471DB" w:rsidP="006471DB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足球傳入哪一國後，受到國人的熱愛，世代習傳，力促改進，因之流傳後世，沿至今日</w:t>
            </w:r>
          </w:p>
          <w:p w14:paraId="7A35F32D" w14:textId="77777777" w:rsidR="006471DB" w:rsidRPr="006471DB" w:rsidRDefault="006471DB" w:rsidP="006471DB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乃成為國技？ (A) 西班牙　(B) 法國　(C) 英國　(D) 巴西</w:t>
            </w:r>
          </w:p>
        </w:tc>
      </w:tr>
      <w:tr w:rsidR="006471DB" w:rsidRPr="006471DB" w14:paraId="0221A650" w14:textId="77777777" w:rsidTr="001641AE">
        <w:tc>
          <w:tcPr>
            <w:tcW w:w="0" w:type="auto"/>
            <w:shd w:val="clear" w:color="auto" w:fill="auto"/>
            <w:noWrap/>
          </w:tcPr>
          <w:p w14:paraId="73C6753E" w14:textId="77777777" w:rsidR="006471DB" w:rsidRPr="006471DB" w:rsidRDefault="00D74FC3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/>
                <w:sz w:val="20"/>
              </w:rPr>
              <w:t xml:space="preserve">( </w:t>
            </w:r>
            <w:r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6471DB"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6471DB" w:rsidRPr="006471DB">
              <w:rPr>
                <w:rFonts w:ascii="標楷體" w:eastAsia="標楷體" w:hAnsi="標楷體"/>
                <w:sz w:val="20"/>
              </w:rPr>
              <w:t>)</w:t>
            </w:r>
            <w:r w:rsidR="0065758D">
              <w:rPr>
                <w:rFonts w:ascii="標楷體" w:eastAsia="標楷體" w:hAnsi="標楷體" w:hint="eastAsia"/>
                <w:sz w:val="20"/>
              </w:rPr>
              <w:t>32</w:t>
            </w:r>
            <w:r w:rsidR="006471DB"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1F8CBDDE" w14:textId="77777777" w:rsidR="00D77E92" w:rsidRDefault="006471DB" w:rsidP="006471DB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運動品牌公司對職業球隊進行贊助活動，無法獲得下列哪一種效果？ (A) 增加品牌曝光</w:t>
            </w:r>
          </w:p>
          <w:p w14:paraId="755CBF3E" w14:textId="77777777" w:rsidR="006471DB" w:rsidRPr="006471DB" w:rsidRDefault="006471DB" w:rsidP="006471DB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471DB">
              <w:rPr>
                <w:rFonts w:ascii="標楷體" w:eastAsia="標楷體" w:hAnsi="標楷體"/>
              </w:rPr>
              <w:t>率　(B) 提高運動員的職業道德　(C) 提高品牌知名度　(D) 增加雙方盈利</w:t>
            </w:r>
          </w:p>
        </w:tc>
      </w:tr>
      <w:tr w:rsidR="006471DB" w:rsidRPr="006471DB" w14:paraId="525A0329" w14:textId="77777777" w:rsidTr="001641AE">
        <w:tc>
          <w:tcPr>
            <w:tcW w:w="0" w:type="auto"/>
            <w:shd w:val="clear" w:color="auto" w:fill="auto"/>
            <w:noWrap/>
          </w:tcPr>
          <w:p w14:paraId="5FF5F70B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 )</w:t>
            </w:r>
            <w:r w:rsidR="0065758D">
              <w:rPr>
                <w:rFonts w:ascii="標楷體" w:eastAsia="標楷體" w:hAnsi="標楷體" w:hint="eastAsia"/>
                <w:sz w:val="20"/>
              </w:rPr>
              <w:t>33</w:t>
            </w:r>
            <w:r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7A1352BD" w14:textId="77777777" w:rsidR="006471DB" w:rsidRPr="006471DB" w:rsidRDefault="006471DB" w:rsidP="006471DB">
            <w:pPr>
              <w:autoSpaceDE w:val="0"/>
              <w:autoSpaceDN w:val="0"/>
              <w:adjustRightInd w:val="0"/>
              <w:spacing w:line="0" w:lineRule="atLeast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471DB">
              <w:rPr>
                <w:rFonts w:ascii="標楷體" w:eastAsia="標楷體" w:hAnsi="標楷體"/>
              </w:rPr>
              <w:t>籃球比賽中，球員、替補球員、教練、助理教練、喪失比賽權利的球員與球隊有關人員， 任何惡意違反運動精神的行為就是 (A) 奪權犯規　(B) 倫理犯規　(C) 越權犯規　(D) 技術犯規</w:t>
            </w:r>
          </w:p>
        </w:tc>
      </w:tr>
      <w:tr w:rsidR="006471DB" w:rsidRPr="006471DB" w14:paraId="1363FE5F" w14:textId="77777777" w:rsidTr="001641AE">
        <w:tc>
          <w:tcPr>
            <w:tcW w:w="0" w:type="auto"/>
            <w:shd w:val="clear" w:color="auto" w:fill="auto"/>
            <w:noWrap/>
          </w:tcPr>
          <w:p w14:paraId="62382850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>)</w:t>
            </w:r>
            <w:r w:rsidR="0065758D">
              <w:rPr>
                <w:rFonts w:ascii="標楷體" w:eastAsia="標楷體" w:hAnsi="標楷體" w:hint="eastAsia"/>
                <w:sz w:val="20"/>
              </w:rPr>
              <w:t>34</w:t>
            </w:r>
            <w:r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1F6F7EE6" w14:textId="77777777" w:rsidR="006471DB" w:rsidRPr="006471DB" w:rsidRDefault="006471DB" w:rsidP="006471DB">
            <w:pPr>
              <w:autoSpaceDE w:val="0"/>
              <w:autoSpaceDN w:val="0"/>
              <w:adjustRightInd w:val="0"/>
              <w:spacing w:line="0" w:lineRule="atLeast"/>
              <w:textAlignment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6471DB">
              <w:rPr>
                <w:rFonts w:ascii="標楷體" w:eastAsia="標楷體" w:hAnsi="標楷體"/>
              </w:rPr>
              <w:t>「靜態上半身弓狀伸展」伸展肌群為上背部的菱形肌，伸展動作時採 (A) 仰臥姿勢　(B) 俯臥姿勢　(C) 站立姿勢　(D) 坐姿</w:t>
            </w:r>
          </w:p>
        </w:tc>
      </w:tr>
      <w:tr w:rsidR="006471DB" w:rsidRPr="006471DB" w14:paraId="2016F4ED" w14:textId="77777777" w:rsidTr="001641AE">
        <w:tc>
          <w:tcPr>
            <w:tcW w:w="0" w:type="auto"/>
            <w:shd w:val="clear" w:color="auto" w:fill="auto"/>
            <w:noWrap/>
          </w:tcPr>
          <w:p w14:paraId="7E223A8E" w14:textId="77777777" w:rsidR="006471DB" w:rsidRPr="006471DB" w:rsidRDefault="00D74FC3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/>
                <w:sz w:val="20"/>
              </w:rPr>
              <w:t xml:space="preserve">( </w:t>
            </w:r>
            <w:r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6471DB"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6471DB" w:rsidRPr="006471DB">
              <w:rPr>
                <w:rFonts w:ascii="標楷體" w:eastAsia="標楷體" w:hAnsi="標楷體"/>
                <w:sz w:val="20"/>
              </w:rPr>
              <w:t>)</w:t>
            </w:r>
            <w:r w:rsidR="0065758D">
              <w:rPr>
                <w:rFonts w:ascii="標楷體" w:eastAsia="標楷體" w:hAnsi="標楷體" w:hint="eastAsia"/>
                <w:sz w:val="20"/>
              </w:rPr>
              <w:t>35</w:t>
            </w:r>
            <w:r w:rsidR="006471DB"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022D54B2" w14:textId="77777777" w:rsidR="006471DB" w:rsidRPr="006471DB" w:rsidRDefault="006471DB" w:rsidP="006471DB">
            <w:pPr>
              <w:autoSpaceDE w:val="0"/>
              <w:autoSpaceDN w:val="0"/>
              <w:adjustRightInd w:val="0"/>
              <w:spacing w:line="0" w:lineRule="atLeast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471DB">
              <w:rPr>
                <w:rFonts w:ascii="標楷體" w:eastAsia="標楷體" w:hAnsi="標楷體"/>
              </w:rPr>
              <w:t>紐西蘭球隊在比賽開始前都會跳一段戰舞，其目的為何？ (A) 鼓舞士氣　(B) 嘲諷對手　(C) 感謝觀眾　(D) 答謝父母</w:t>
            </w:r>
          </w:p>
        </w:tc>
      </w:tr>
      <w:tr w:rsidR="006471DB" w:rsidRPr="006471DB" w14:paraId="648E53C6" w14:textId="77777777" w:rsidTr="001641AE">
        <w:tc>
          <w:tcPr>
            <w:tcW w:w="0" w:type="auto"/>
            <w:shd w:val="clear" w:color="auto" w:fill="auto"/>
            <w:noWrap/>
          </w:tcPr>
          <w:p w14:paraId="2BBEEDC9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>)</w:t>
            </w:r>
            <w:r w:rsidR="0065758D">
              <w:rPr>
                <w:rFonts w:ascii="標楷體" w:eastAsia="標楷體" w:hAnsi="標楷體" w:hint="eastAsia"/>
                <w:sz w:val="20"/>
              </w:rPr>
              <w:t>36</w:t>
            </w:r>
            <w:r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56B4FFA6" w14:textId="77777777" w:rsidR="006471DB" w:rsidRPr="006471DB" w:rsidRDefault="006471DB" w:rsidP="006471DB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籃球比賽在第四節或延長賽中，比賽計時鐘顯示幾分鐘或更少時，被賦予發後場界外 球</w:t>
            </w:r>
          </w:p>
          <w:p w14:paraId="78C07604" w14:textId="77777777" w:rsidR="006471DB" w:rsidRPr="006471DB" w:rsidRDefault="006471DB" w:rsidP="006471DB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的球隊請求暫停，該隊教練有權決定暫停後應從該隊前場的發球線或從後場比賽停 止的</w:t>
            </w:r>
          </w:p>
          <w:p w14:paraId="0A7C7B2E" w14:textId="77777777" w:rsidR="006471DB" w:rsidRPr="006471DB" w:rsidRDefault="006471DB" w:rsidP="00D74FC3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最近處，執行發界外球繼續比賽？ (A) 1 分鐘　(B) 2 分鐘　(C) 3 分鐘　(D) 4 分鐘</w:t>
            </w:r>
          </w:p>
        </w:tc>
      </w:tr>
      <w:tr w:rsidR="006471DB" w:rsidRPr="006471DB" w14:paraId="0B36C19B" w14:textId="77777777" w:rsidTr="00702AD6">
        <w:trPr>
          <w:trHeight w:val="503"/>
        </w:trPr>
        <w:tc>
          <w:tcPr>
            <w:tcW w:w="0" w:type="auto"/>
            <w:shd w:val="clear" w:color="auto" w:fill="auto"/>
            <w:noWrap/>
          </w:tcPr>
          <w:p w14:paraId="4330B862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 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>)</w:t>
            </w:r>
            <w:r w:rsidR="0065758D">
              <w:rPr>
                <w:rFonts w:ascii="標楷體" w:eastAsia="標楷體" w:hAnsi="標楷體" w:hint="eastAsia"/>
                <w:sz w:val="20"/>
              </w:rPr>
              <w:t>37</w:t>
            </w:r>
            <w:r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3F1E5F31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動態伸展通常會進行幾次的動作？ (A) 6 至 8 次　(B) 10 至 12 次　(C) 15 至 20 次　(D) 越多次越好</w:t>
            </w:r>
          </w:p>
        </w:tc>
      </w:tr>
      <w:tr w:rsidR="006471DB" w:rsidRPr="006471DB" w14:paraId="0BDD4F6E" w14:textId="77777777" w:rsidTr="001641AE">
        <w:tc>
          <w:tcPr>
            <w:tcW w:w="0" w:type="auto"/>
            <w:shd w:val="clear" w:color="auto" w:fill="auto"/>
            <w:noWrap/>
          </w:tcPr>
          <w:p w14:paraId="4EAE12E0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 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>)</w:t>
            </w:r>
            <w:r w:rsidR="0065758D">
              <w:rPr>
                <w:rFonts w:ascii="標楷體" w:eastAsia="標楷體" w:hAnsi="標楷體" w:hint="eastAsia"/>
                <w:sz w:val="20"/>
              </w:rPr>
              <w:t>38</w:t>
            </w:r>
            <w:r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071704BA" w14:textId="77777777" w:rsidR="00D77E92" w:rsidRDefault="006471DB" w:rsidP="006471DB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 xml:space="preserve">目前我國男子跳高全國紀錄保持者所使用的跳高技術是 (A) 背向式　(B) 腹滾式　(C) </w:t>
            </w:r>
          </w:p>
          <w:p w14:paraId="191D15E2" w14:textId="77777777" w:rsidR="006471DB" w:rsidRPr="006471DB" w:rsidRDefault="006471DB" w:rsidP="006471DB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剪式　(D) 滾式</w:t>
            </w:r>
          </w:p>
        </w:tc>
      </w:tr>
      <w:tr w:rsidR="006471DB" w:rsidRPr="006471DB" w14:paraId="76C3768E" w14:textId="77777777" w:rsidTr="001641AE">
        <w:tc>
          <w:tcPr>
            <w:tcW w:w="0" w:type="auto"/>
            <w:shd w:val="clear" w:color="auto" w:fill="auto"/>
            <w:noWrap/>
          </w:tcPr>
          <w:p w14:paraId="443CD7A6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 )</w:t>
            </w:r>
            <w:r w:rsidR="0065758D">
              <w:rPr>
                <w:rFonts w:ascii="標楷體" w:eastAsia="標楷體" w:hAnsi="標楷體" w:hint="eastAsia"/>
                <w:sz w:val="20"/>
              </w:rPr>
              <w:t>39</w:t>
            </w:r>
            <w:r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6D29C6FB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足球盤、運球過人技、戰術的腳迅速踩停球轉身，是用右腳踩停球，轉身幾度並用左腳外側快速把球運走？ (A) 180 度　(B) 270 度　(C) 90 度　(D) 45 度</w:t>
            </w:r>
          </w:p>
        </w:tc>
      </w:tr>
      <w:tr w:rsidR="006471DB" w:rsidRPr="006471DB" w14:paraId="4CE77DED" w14:textId="77777777" w:rsidTr="001641AE">
        <w:tc>
          <w:tcPr>
            <w:tcW w:w="0" w:type="auto"/>
            <w:shd w:val="clear" w:color="auto" w:fill="auto"/>
            <w:noWrap/>
          </w:tcPr>
          <w:p w14:paraId="43A80AAA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6471DB">
              <w:rPr>
                <w:rFonts w:ascii="標楷體" w:eastAsia="標楷體" w:hAnsi="標楷體"/>
                <w:sz w:val="20"/>
              </w:rPr>
              <w:t>(</w:t>
            </w:r>
            <w:r w:rsidRPr="006471DB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D74FC3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6471DB">
              <w:rPr>
                <w:rFonts w:ascii="標楷體" w:eastAsia="標楷體" w:hAnsi="標楷體"/>
                <w:sz w:val="20"/>
              </w:rPr>
              <w:t xml:space="preserve"> )</w:t>
            </w:r>
            <w:r w:rsidR="0065758D">
              <w:rPr>
                <w:rFonts w:ascii="標楷體" w:eastAsia="標楷體" w:hAnsi="標楷體" w:hint="eastAsia"/>
                <w:sz w:val="20"/>
              </w:rPr>
              <w:t>40</w:t>
            </w:r>
            <w:r w:rsidRPr="006471DB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20ADF6F3" w14:textId="77777777" w:rsidR="006471DB" w:rsidRPr="006471DB" w:rsidRDefault="006471DB" w:rsidP="006471DB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6471DB">
              <w:rPr>
                <w:rFonts w:ascii="標楷體" w:eastAsia="標楷體" w:hAnsi="標楷體"/>
              </w:rPr>
              <w:t>跳高比賽時，裁判唱名通知選手可以試跳開始計時，選手須於多久時間內完成試跳？ (A) 1 分鐘　(B) 2 分鐘　(C) 3 分鐘　(D) 4 分鐘</w:t>
            </w:r>
          </w:p>
        </w:tc>
      </w:tr>
    </w:tbl>
    <w:p w14:paraId="67D6C908" w14:textId="77777777" w:rsidR="001641AE" w:rsidRPr="001641AE" w:rsidRDefault="001641AE" w:rsidP="00BC3024">
      <w:pPr>
        <w:spacing w:line="240" w:lineRule="atLeast"/>
        <w:textAlignment w:val="center"/>
        <w:rPr>
          <w:rFonts w:ascii="新細明體" w:eastAsia="新細明體" w:hAnsi="新細明體"/>
          <w:sz w:val="20"/>
        </w:rPr>
      </w:pPr>
    </w:p>
    <w:sectPr w:rsidR="001641AE" w:rsidRPr="001641AE" w:rsidSect="00F93368">
      <w:pgSz w:w="14570" w:h="20636" w:code="12"/>
      <w:pgMar w:top="993" w:right="850" w:bottom="426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9C602" w14:textId="77777777" w:rsidR="0003015E" w:rsidRDefault="0003015E" w:rsidP="0094305D">
      <w:r>
        <w:separator/>
      </w:r>
    </w:p>
  </w:endnote>
  <w:endnote w:type="continuationSeparator" w:id="0">
    <w:p w14:paraId="4532DFC2" w14:textId="77777777" w:rsidR="0003015E" w:rsidRDefault="0003015E" w:rsidP="00943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ADB5F" w14:textId="77777777" w:rsidR="0003015E" w:rsidRDefault="0003015E" w:rsidP="0094305D">
      <w:r>
        <w:separator/>
      </w:r>
    </w:p>
  </w:footnote>
  <w:footnote w:type="continuationSeparator" w:id="0">
    <w:p w14:paraId="2E15289D" w14:textId="77777777" w:rsidR="0003015E" w:rsidRDefault="0003015E" w:rsidP="009430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1AE"/>
    <w:rsid w:val="00001B7A"/>
    <w:rsid w:val="0003015E"/>
    <w:rsid w:val="00030974"/>
    <w:rsid w:val="00033230"/>
    <w:rsid w:val="00085E1E"/>
    <w:rsid w:val="0013326B"/>
    <w:rsid w:val="00144AEC"/>
    <w:rsid w:val="001464F6"/>
    <w:rsid w:val="00151B46"/>
    <w:rsid w:val="001641AE"/>
    <w:rsid w:val="00164FD2"/>
    <w:rsid w:val="001C6836"/>
    <w:rsid w:val="001D2C76"/>
    <w:rsid w:val="001D7198"/>
    <w:rsid w:val="00203AFA"/>
    <w:rsid w:val="00216DDB"/>
    <w:rsid w:val="00234B6E"/>
    <w:rsid w:val="002375D9"/>
    <w:rsid w:val="002503A8"/>
    <w:rsid w:val="00273D52"/>
    <w:rsid w:val="00280A40"/>
    <w:rsid w:val="002B6301"/>
    <w:rsid w:val="003014CB"/>
    <w:rsid w:val="00305245"/>
    <w:rsid w:val="003405E2"/>
    <w:rsid w:val="00342C8E"/>
    <w:rsid w:val="00345C90"/>
    <w:rsid w:val="003D78EF"/>
    <w:rsid w:val="003E1FB7"/>
    <w:rsid w:val="003E7E6F"/>
    <w:rsid w:val="003F08FD"/>
    <w:rsid w:val="004A69E7"/>
    <w:rsid w:val="004B2318"/>
    <w:rsid w:val="004E289D"/>
    <w:rsid w:val="004E4B69"/>
    <w:rsid w:val="004E51E5"/>
    <w:rsid w:val="005025FA"/>
    <w:rsid w:val="005028D5"/>
    <w:rsid w:val="0050754B"/>
    <w:rsid w:val="00526F30"/>
    <w:rsid w:val="00554F64"/>
    <w:rsid w:val="00555CCB"/>
    <w:rsid w:val="00565F4F"/>
    <w:rsid w:val="005A7F62"/>
    <w:rsid w:val="006471DB"/>
    <w:rsid w:val="0065758D"/>
    <w:rsid w:val="006639CE"/>
    <w:rsid w:val="006A7DFE"/>
    <w:rsid w:val="006D5FEB"/>
    <w:rsid w:val="00702AD6"/>
    <w:rsid w:val="00734E66"/>
    <w:rsid w:val="00765059"/>
    <w:rsid w:val="007C3C54"/>
    <w:rsid w:val="0080057A"/>
    <w:rsid w:val="0080352F"/>
    <w:rsid w:val="008369D5"/>
    <w:rsid w:val="00867305"/>
    <w:rsid w:val="00872A97"/>
    <w:rsid w:val="00895ADC"/>
    <w:rsid w:val="00921DCD"/>
    <w:rsid w:val="0094305D"/>
    <w:rsid w:val="00994704"/>
    <w:rsid w:val="0099523F"/>
    <w:rsid w:val="009B1D2A"/>
    <w:rsid w:val="009B4937"/>
    <w:rsid w:val="009C28A9"/>
    <w:rsid w:val="009E0A2A"/>
    <w:rsid w:val="00A24197"/>
    <w:rsid w:val="00A527E2"/>
    <w:rsid w:val="00A76940"/>
    <w:rsid w:val="00AA3213"/>
    <w:rsid w:val="00AC10E8"/>
    <w:rsid w:val="00AC5C23"/>
    <w:rsid w:val="00B07C66"/>
    <w:rsid w:val="00B23CB1"/>
    <w:rsid w:val="00B659E4"/>
    <w:rsid w:val="00B675D6"/>
    <w:rsid w:val="00B81B65"/>
    <w:rsid w:val="00B97BAF"/>
    <w:rsid w:val="00BA1B79"/>
    <w:rsid w:val="00BC3024"/>
    <w:rsid w:val="00BD39F1"/>
    <w:rsid w:val="00BE566D"/>
    <w:rsid w:val="00C12DA1"/>
    <w:rsid w:val="00C21322"/>
    <w:rsid w:val="00C27654"/>
    <w:rsid w:val="00C42A8F"/>
    <w:rsid w:val="00C45865"/>
    <w:rsid w:val="00C72CA1"/>
    <w:rsid w:val="00C91ACD"/>
    <w:rsid w:val="00CB01A1"/>
    <w:rsid w:val="00CC68A8"/>
    <w:rsid w:val="00CE333D"/>
    <w:rsid w:val="00D14260"/>
    <w:rsid w:val="00D56398"/>
    <w:rsid w:val="00D74FC3"/>
    <w:rsid w:val="00D77E92"/>
    <w:rsid w:val="00DE49F8"/>
    <w:rsid w:val="00E42A15"/>
    <w:rsid w:val="00E5152D"/>
    <w:rsid w:val="00E85859"/>
    <w:rsid w:val="00E92350"/>
    <w:rsid w:val="00EF79F1"/>
    <w:rsid w:val="00F019C2"/>
    <w:rsid w:val="00F02479"/>
    <w:rsid w:val="00F31FCD"/>
    <w:rsid w:val="00F615ED"/>
    <w:rsid w:val="00F66CB1"/>
    <w:rsid w:val="00F758CA"/>
    <w:rsid w:val="00F771B9"/>
    <w:rsid w:val="00F91380"/>
    <w:rsid w:val="00F93368"/>
    <w:rsid w:val="00FA3E1B"/>
    <w:rsid w:val="00FA4776"/>
    <w:rsid w:val="00FA69E5"/>
    <w:rsid w:val="00FC3BAD"/>
    <w:rsid w:val="00FD4227"/>
    <w:rsid w:val="00FF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648ED"/>
  <w15:docId w15:val="{68BEB03C-1201-4869-AF67-FCDDF4FB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64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DE49F8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5">
    <w:name w:val="頁首 字元"/>
    <w:basedOn w:val="a0"/>
    <w:link w:val="a4"/>
    <w:rsid w:val="00DE49F8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430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4305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洪千舫</cp:lastModifiedBy>
  <cp:revision>4</cp:revision>
  <cp:lastPrinted>2023-04-17T05:44:00Z</cp:lastPrinted>
  <dcterms:created xsi:type="dcterms:W3CDTF">2023-04-17T03:07:00Z</dcterms:created>
  <dcterms:modified xsi:type="dcterms:W3CDTF">2023-04-17T05:44:00Z</dcterms:modified>
</cp:coreProperties>
</file>