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A88FC" w14:textId="5A894513" w:rsidR="007D4F57" w:rsidRPr="001E1C5D" w:rsidRDefault="005A072A" w:rsidP="005A072A">
      <w:pPr>
        <w:pStyle w:val="a7"/>
        <w:numPr>
          <w:ilvl w:val="0"/>
          <w:numId w:val="11"/>
        </w:numPr>
        <w:ind w:leftChars="0"/>
        <w:rPr>
          <w:rFonts w:ascii="標楷體" w:eastAsia="標楷體" w:hAnsi="標楷體"/>
          <w:sz w:val="28"/>
          <w:szCs w:val="28"/>
        </w:rPr>
      </w:pPr>
      <w:r w:rsidRPr="001E1C5D">
        <w:rPr>
          <w:rFonts w:ascii="標楷體" w:eastAsia="標楷體" w:hAnsi="標楷體" w:hint="eastAsia"/>
          <w:sz w:val="28"/>
          <w:szCs w:val="28"/>
        </w:rPr>
        <w:t>選擇題</w:t>
      </w:r>
      <w:r w:rsidR="001E1C5D" w:rsidRPr="001E1C5D">
        <w:rPr>
          <w:rFonts w:ascii="標楷體" w:eastAsia="標楷體" w:hAnsi="標楷體" w:hint="eastAsia"/>
          <w:sz w:val="28"/>
          <w:szCs w:val="28"/>
        </w:rPr>
        <w:t>(每題</w:t>
      </w:r>
      <w:r w:rsidR="00BD1E3C">
        <w:rPr>
          <w:rFonts w:ascii="標楷體" w:eastAsia="標楷體" w:hAnsi="標楷體" w:hint="eastAsia"/>
          <w:sz w:val="28"/>
          <w:szCs w:val="28"/>
        </w:rPr>
        <w:t>1</w:t>
      </w:r>
      <w:r w:rsidR="00BD1E3C">
        <w:rPr>
          <w:rFonts w:ascii="標楷體" w:eastAsia="標楷體" w:hAnsi="標楷體"/>
          <w:sz w:val="28"/>
          <w:szCs w:val="28"/>
        </w:rPr>
        <w:t>.5</w:t>
      </w:r>
      <w:r w:rsidR="001E1C5D" w:rsidRPr="001E1C5D">
        <w:rPr>
          <w:rFonts w:ascii="標楷體" w:eastAsia="標楷體" w:hAnsi="標楷體" w:hint="eastAsia"/>
          <w:sz w:val="28"/>
          <w:szCs w:val="28"/>
        </w:rPr>
        <w:t>分，共</w:t>
      </w:r>
      <w:r w:rsidR="00BD1E3C">
        <w:rPr>
          <w:rFonts w:ascii="標楷體" w:eastAsia="標楷體" w:hAnsi="標楷體"/>
          <w:sz w:val="28"/>
          <w:szCs w:val="28"/>
        </w:rPr>
        <w:t>6</w:t>
      </w:r>
      <w:r w:rsidR="001E1C5D" w:rsidRPr="001E1C5D">
        <w:rPr>
          <w:rFonts w:ascii="標楷體" w:eastAsia="標楷體" w:hAnsi="標楷體" w:hint="eastAsia"/>
          <w:sz w:val="28"/>
          <w:szCs w:val="28"/>
        </w:rPr>
        <w:t>0分</w:t>
      </w:r>
      <w:r w:rsidR="00FD46CA">
        <w:rPr>
          <w:rFonts w:ascii="標楷體" w:eastAsia="標楷體" w:hAnsi="標楷體" w:hint="eastAsia"/>
          <w:sz w:val="28"/>
          <w:szCs w:val="28"/>
        </w:rPr>
        <w:t>，選擇題答案請寫在</w:t>
      </w:r>
      <w:proofErr w:type="gramStart"/>
      <w:r w:rsidR="00FD46CA">
        <w:rPr>
          <w:rFonts w:ascii="標楷體" w:eastAsia="標楷體" w:hAnsi="標楷體" w:hint="eastAsia"/>
          <w:sz w:val="28"/>
          <w:szCs w:val="28"/>
        </w:rPr>
        <w:t>答案紙內</w:t>
      </w:r>
      <w:proofErr w:type="gramEnd"/>
      <w:r w:rsidR="00FD46CA">
        <w:rPr>
          <w:rFonts w:ascii="標楷體" w:eastAsia="標楷體" w:hAnsi="標楷體" w:hint="eastAsia"/>
          <w:sz w:val="28"/>
          <w:szCs w:val="28"/>
        </w:rPr>
        <w:t>，否則一律不給分數</w:t>
      </w:r>
      <w:r w:rsidR="001E1C5D" w:rsidRPr="001E1C5D">
        <w:rPr>
          <w:rFonts w:ascii="標楷體" w:eastAsia="標楷體" w:hAnsi="標楷體" w:hint="eastAsia"/>
          <w:sz w:val="28"/>
          <w:szCs w:val="28"/>
        </w:rPr>
        <w:t>)</w:t>
      </w:r>
    </w:p>
    <w:p w14:paraId="0C346554" w14:textId="277E9B89" w:rsidR="0080296A" w:rsidRPr="006F7DD1" w:rsidRDefault="0080296A" w:rsidP="0080296A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下列何者是懸吊系統的功能(A)支撐車重</w:t>
      </w:r>
      <w:r w:rsidR="002549B4" w:rsidRPr="006F7DD1">
        <w:rPr>
          <w:rFonts w:ascii="標楷體" w:eastAsia="標楷體" w:hAnsi="標楷體" w:hint="eastAsia"/>
          <w:sz w:val="22"/>
          <w:szCs w:val="22"/>
        </w:rPr>
        <w:t xml:space="preserve">　</w:t>
      </w:r>
      <w:r w:rsidRPr="006F7DD1">
        <w:rPr>
          <w:rFonts w:ascii="標楷體" w:eastAsia="標楷體" w:hAnsi="標楷體" w:hint="eastAsia"/>
          <w:sz w:val="22"/>
          <w:szCs w:val="22"/>
        </w:rPr>
        <w:t>(B)保持輪胎確實與路面接觸</w:t>
      </w:r>
      <w:r w:rsidR="002549B4" w:rsidRPr="006F7DD1">
        <w:rPr>
          <w:rFonts w:ascii="標楷體" w:eastAsia="標楷體" w:hAnsi="標楷體" w:hint="eastAsia"/>
          <w:sz w:val="22"/>
          <w:szCs w:val="22"/>
        </w:rPr>
        <w:t xml:space="preserve">　</w:t>
      </w:r>
      <w:r w:rsidRPr="006F7DD1">
        <w:rPr>
          <w:rFonts w:ascii="標楷體" w:eastAsia="標楷體" w:hAnsi="標楷體" w:hint="eastAsia"/>
          <w:sz w:val="22"/>
          <w:szCs w:val="22"/>
        </w:rPr>
        <w:t>(C)吸收油車輪船遞上來的震動(D)以上皆是</w:t>
      </w:r>
      <w:r w:rsidR="002549B4" w:rsidRPr="006F7DD1">
        <w:rPr>
          <w:rFonts w:ascii="標楷體" w:eastAsia="標楷體" w:hAnsi="標楷體" w:hint="eastAsia"/>
          <w:sz w:val="22"/>
          <w:szCs w:val="22"/>
        </w:rPr>
        <w:t>。</w:t>
      </w:r>
    </w:p>
    <w:p w14:paraId="5CD9E0CD" w14:textId="26DB4BF6" w:rsidR="002549B4" w:rsidRPr="006F7DD1" w:rsidRDefault="002549B4" w:rsidP="0080296A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有關懸吊系統的敘述</w:t>
      </w:r>
      <w:r w:rsidR="00B5451A" w:rsidRPr="006F7DD1">
        <w:rPr>
          <w:rFonts w:ascii="標楷體" w:eastAsia="標楷體" w:hAnsi="標楷體" w:hint="eastAsia"/>
          <w:sz w:val="22"/>
          <w:szCs w:val="22"/>
        </w:rPr>
        <w:t>，</w:t>
      </w:r>
      <w:r w:rsidRPr="006F7DD1">
        <w:rPr>
          <w:rFonts w:ascii="標楷體" w:eastAsia="標楷體" w:hAnsi="標楷體" w:hint="eastAsia"/>
          <w:sz w:val="22"/>
          <w:szCs w:val="22"/>
        </w:rPr>
        <w:t>下列何者</w:t>
      </w:r>
      <w:r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Pr="006F7DD1">
        <w:rPr>
          <w:rFonts w:ascii="標楷體" w:eastAsia="標楷體" w:hAnsi="標楷體" w:hint="eastAsia"/>
          <w:sz w:val="22"/>
          <w:szCs w:val="22"/>
        </w:rPr>
        <w:t>？(A)現行車輛懸吊系統大致分為整體式及獨立式　(B)</w:t>
      </w:r>
      <w:r w:rsidR="006F7DD1" w:rsidRPr="006F7DD1">
        <w:rPr>
          <w:rFonts w:ascii="標楷體" w:eastAsia="標楷體" w:hAnsi="標楷體" w:hint="eastAsia"/>
          <w:sz w:val="22"/>
          <w:szCs w:val="22"/>
        </w:rPr>
        <w:t>獨立式懸吊車種大多採用多片式葉片彈簧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　(C)</w:t>
      </w:r>
      <w:r w:rsidR="006F7DD1" w:rsidRPr="006F7DD1">
        <w:rPr>
          <w:rFonts w:ascii="標楷體" w:eastAsia="標楷體" w:hAnsi="標楷體" w:hint="eastAsia"/>
          <w:sz w:val="22"/>
          <w:szCs w:val="22"/>
        </w:rPr>
        <w:t xml:space="preserve"> 輪胎也有彈簧的功能，具有緩衝震動的效果 </w:t>
      </w:r>
      <w:r w:rsidRPr="006F7DD1">
        <w:rPr>
          <w:rFonts w:ascii="標楷體" w:eastAsia="標楷體" w:hAnsi="標楷體" w:hint="eastAsia"/>
          <w:sz w:val="22"/>
          <w:szCs w:val="22"/>
        </w:rPr>
        <w:t>(D)</w:t>
      </w:r>
      <w:r w:rsidR="00B5451A" w:rsidRPr="006F7DD1">
        <w:rPr>
          <w:rFonts w:ascii="標楷體" w:eastAsia="標楷體" w:hAnsi="標楷體" w:hint="eastAsia"/>
          <w:sz w:val="22"/>
          <w:szCs w:val="22"/>
        </w:rPr>
        <w:t>使用圈狀彈簧的懸吊系統比較使用片狀彈簧的車輛，車輛行進時可以提高乘坐的舒適度。</w:t>
      </w:r>
    </w:p>
    <w:p w14:paraId="4BC2BB4F" w14:textId="77DA53A6" w:rsidR="00B5451A" w:rsidRPr="006F7DD1" w:rsidRDefault="000D1045" w:rsidP="0080296A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6C3DA26F" wp14:editId="58BFC4EA">
            <wp:simplePos x="0" y="0"/>
            <wp:positionH relativeFrom="column">
              <wp:posOffset>6300470</wp:posOffset>
            </wp:positionH>
            <wp:positionV relativeFrom="paragraph">
              <wp:posOffset>323215</wp:posOffset>
            </wp:positionV>
            <wp:extent cx="1997075" cy="1567180"/>
            <wp:effectExtent l="0" t="0" r="3175" b="0"/>
            <wp:wrapTight wrapText="bothSides">
              <wp:wrapPolygon edited="0">
                <wp:start x="0" y="0"/>
                <wp:lineTo x="0" y="21267"/>
                <wp:lineTo x="21428" y="21267"/>
                <wp:lineTo x="21428" y="0"/>
                <wp:lineTo x="0" y="0"/>
              </wp:wrapPolygon>
            </wp:wrapTight>
            <wp:docPr id="168909918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51A" w:rsidRPr="006F7DD1">
        <w:rPr>
          <w:rFonts w:ascii="標楷體" w:eastAsia="標楷體" w:hAnsi="標楷體" w:hint="eastAsia"/>
          <w:sz w:val="22"/>
          <w:szCs w:val="22"/>
        </w:rPr>
        <w:t>有關多片式葉片彈簧</w:t>
      </w:r>
      <w:r w:rsidR="00E64BA8" w:rsidRPr="006F7DD1">
        <w:rPr>
          <w:rFonts w:ascii="標楷體" w:eastAsia="標楷體" w:hAnsi="標楷體" w:hint="eastAsia"/>
          <w:sz w:val="22"/>
          <w:szCs w:val="22"/>
        </w:rPr>
        <w:t>的敘述</w:t>
      </w:r>
      <w:r w:rsidR="00B5451A" w:rsidRPr="006F7DD1">
        <w:rPr>
          <w:rFonts w:ascii="標楷體" w:eastAsia="標楷體" w:hAnsi="標楷體" w:hint="eastAsia"/>
          <w:sz w:val="22"/>
          <w:szCs w:val="22"/>
        </w:rPr>
        <w:t>，下列何者</w:t>
      </w:r>
      <w:r w:rsidR="00B5451A"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正確</w:t>
      </w:r>
      <w:r w:rsidR="00B5451A" w:rsidRPr="006F7DD1">
        <w:rPr>
          <w:rFonts w:ascii="標楷體" w:eastAsia="標楷體" w:hAnsi="標楷體" w:hint="eastAsia"/>
          <w:sz w:val="22"/>
          <w:szCs w:val="22"/>
        </w:rPr>
        <w:t>？(</w:t>
      </w:r>
      <w:r w:rsidR="00B5451A" w:rsidRPr="006F7DD1">
        <w:rPr>
          <w:rFonts w:ascii="標楷體" w:eastAsia="標楷體" w:hAnsi="標楷體"/>
          <w:sz w:val="22"/>
          <w:szCs w:val="22"/>
        </w:rPr>
        <w:t>A)</w:t>
      </w:r>
      <w:r w:rsidR="00B5451A" w:rsidRPr="006F7DD1">
        <w:rPr>
          <w:rFonts w:ascii="標楷體" w:eastAsia="標楷體" w:hAnsi="標楷體" w:hint="eastAsia"/>
          <w:sz w:val="22"/>
          <w:szCs w:val="22"/>
        </w:rPr>
        <w:t>由數片彈簧塑膠片堆疊而成 (B)葉片</w:t>
      </w:r>
      <w:proofErr w:type="gramStart"/>
      <w:r w:rsidR="00B5451A" w:rsidRPr="006F7DD1">
        <w:rPr>
          <w:rFonts w:ascii="標楷體" w:eastAsia="標楷體" w:hAnsi="標楷體" w:hint="eastAsia"/>
          <w:sz w:val="22"/>
          <w:szCs w:val="22"/>
        </w:rPr>
        <w:t>彈簧間有設置</w:t>
      </w:r>
      <w:proofErr w:type="gramEnd"/>
      <w:r w:rsidR="00B5451A" w:rsidRPr="006F7DD1">
        <w:rPr>
          <w:rFonts w:ascii="標楷體" w:eastAsia="標楷體" w:hAnsi="標楷體" w:hint="eastAsia"/>
          <w:sz w:val="22"/>
          <w:szCs w:val="22"/>
        </w:rPr>
        <w:t>金屬片以減少金屬摩擦產生的噪音 (C)</w:t>
      </w:r>
      <w:r w:rsidR="006767D6" w:rsidRPr="006F7DD1">
        <w:rPr>
          <w:rFonts w:ascii="標楷體" w:eastAsia="標楷體" w:hAnsi="標楷體" w:hint="eastAsia"/>
          <w:sz w:val="22"/>
          <w:szCs w:val="22"/>
        </w:rPr>
        <w:t>載</w:t>
      </w:r>
      <w:r w:rsidR="00ED2AAF">
        <w:rPr>
          <w:rFonts w:ascii="標楷體" w:eastAsia="標楷體" w:hAnsi="標楷體" w:hint="eastAsia"/>
          <w:sz w:val="22"/>
          <w:szCs w:val="22"/>
        </w:rPr>
        <w:t>重</w:t>
      </w:r>
      <w:r w:rsidR="00E67D3A" w:rsidRPr="006F7DD1">
        <w:rPr>
          <w:rFonts w:ascii="標楷體" w:eastAsia="標楷體" w:hAnsi="標楷體" w:hint="eastAsia"/>
          <w:sz w:val="22"/>
          <w:szCs w:val="22"/>
        </w:rPr>
        <w:t>能力</w:t>
      </w:r>
      <w:r w:rsidR="006767D6" w:rsidRPr="006F7DD1">
        <w:rPr>
          <w:rFonts w:ascii="標楷體" w:eastAsia="標楷體" w:hAnsi="標楷體" w:hint="eastAsia"/>
          <w:sz w:val="22"/>
          <w:szCs w:val="22"/>
        </w:rPr>
        <w:t>較獨立式好</w:t>
      </w:r>
      <w:r w:rsidR="0013226C" w:rsidRPr="006F7DD1">
        <w:rPr>
          <w:rFonts w:ascii="標楷體" w:eastAsia="標楷體" w:hAnsi="標楷體" w:hint="eastAsia"/>
          <w:sz w:val="22"/>
          <w:szCs w:val="22"/>
        </w:rPr>
        <w:t xml:space="preserve"> (D) </w:t>
      </w:r>
      <w:r w:rsidR="006767D6" w:rsidRPr="006F7DD1">
        <w:rPr>
          <w:rFonts w:ascii="標楷體" w:eastAsia="標楷體" w:hAnsi="標楷體" w:hint="eastAsia"/>
          <w:sz w:val="22"/>
          <w:szCs w:val="22"/>
        </w:rPr>
        <w:t>構造簡單，故障多</w:t>
      </w:r>
      <w:r w:rsidR="00EA7AA5" w:rsidRPr="006F7DD1">
        <w:rPr>
          <w:rFonts w:ascii="標楷體" w:eastAsia="標楷體" w:hAnsi="標楷體" w:hint="eastAsia"/>
          <w:sz w:val="22"/>
          <w:szCs w:val="22"/>
        </w:rPr>
        <w:t xml:space="preserve"> </w:t>
      </w:r>
    </w:p>
    <w:p w14:paraId="4C45033E" w14:textId="722B07E2" w:rsidR="00164508" w:rsidRPr="006F7DD1" w:rsidRDefault="00164508" w:rsidP="00164508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有關多片式葉片彈簧，下列何者</w:t>
      </w:r>
      <w:r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Pr="006F7DD1">
        <w:rPr>
          <w:rFonts w:ascii="標楷體" w:eastAsia="標楷體" w:hAnsi="標楷體" w:hint="eastAsia"/>
          <w:sz w:val="22"/>
          <w:szCs w:val="22"/>
        </w:rPr>
        <w:t>？(</w:t>
      </w:r>
      <w:r w:rsidRPr="006F7DD1">
        <w:rPr>
          <w:rFonts w:ascii="標楷體" w:eastAsia="標楷體" w:hAnsi="標楷體"/>
          <w:sz w:val="22"/>
          <w:szCs w:val="22"/>
        </w:rPr>
        <w:t>A)</w:t>
      </w:r>
      <w:r w:rsidR="006F0AC2" w:rsidRPr="006F7DD1">
        <w:rPr>
          <w:rFonts w:ascii="標楷體" w:eastAsia="標楷體" w:hAnsi="標楷體" w:hint="eastAsia"/>
          <w:sz w:val="22"/>
          <w:szCs w:val="22"/>
        </w:rPr>
        <w:t>主要使用在</w:t>
      </w:r>
      <w:r w:rsidR="00A55C72" w:rsidRPr="006F7DD1">
        <w:rPr>
          <w:rFonts w:ascii="標楷體" w:eastAsia="標楷體" w:hAnsi="標楷體" w:hint="eastAsia"/>
          <w:sz w:val="22"/>
          <w:szCs w:val="22"/>
        </w:rPr>
        <w:t>大</w:t>
      </w:r>
      <w:r w:rsidRPr="006F7DD1">
        <w:rPr>
          <w:rFonts w:ascii="標楷體" w:eastAsia="標楷體" w:hAnsi="標楷體" w:hint="eastAsia"/>
          <w:sz w:val="22"/>
          <w:szCs w:val="22"/>
        </w:rPr>
        <w:t>型車</w:t>
      </w:r>
      <w:r w:rsidR="006F0AC2" w:rsidRPr="006F7DD1">
        <w:rPr>
          <w:rFonts w:ascii="標楷體" w:eastAsia="標楷體" w:hAnsi="標楷體" w:hint="eastAsia"/>
          <w:sz w:val="22"/>
          <w:szCs w:val="22"/>
        </w:rPr>
        <w:t>貨運車輛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 (B)</w:t>
      </w:r>
      <w:r w:rsidR="00A55C72" w:rsidRPr="006F7DD1">
        <w:rPr>
          <w:rFonts w:ascii="標楷體" w:eastAsia="標楷體" w:hAnsi="標楷體" w:hint="eastAsia"/>
          <w:sz w:val="22"/>
          <w:szCs w:val="22"/>
        </w:rPr>
        <w:t>當片狀彈簧吸震改變長度時，前後兩端有</w:t>
      </w:r>
      <w:proofErr w:type="gramStart"/>
      <w:r w:rsidR="00A55C72" w:rsidRPr="006F7DD1">
        <w:rPr>
          <w:rFonts w:ascii="標楷體" w:eastAsia="標楷體" w:hAnsi="標楷體" w:hint="eastAsia"/>
          <w:sz w:val="22"/>
          <w:szCs w:val="22"/>
        </w:rPr>
        <w:t>吊耳，</w:t>
      </w:r>
      <w:proofErr w:type="gramEnd"/>
      <w:r w:rsidR="00A55C72" w:rsidRPr="006F7DD1">
        <w:rPr>
          <w:rFonts w:ascii="標楷體" w:eastAsia="標楷體" w:hAnsi="標楷體" w:hint="eastAsia"/>
          <w:sz w:val="22"/>
          <w:szCs w:val="22"/>
        </w:rPr>
        <w:t>以因應彈簧長度的改變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 (C)</w:t>
      </w:r>
      <w:proofErr w:type="gramStart"/>
      <w:r w:rsidR="00A55C72" w:rsidRPr="006F7DD1">
        <w:rPr>
          <w:rFonts w:ascii="標楷體" w:eastAsia="標楷體" w:hAnsi="標楷體" w:hint="eastAsia"/>
          <w:sz w:val="22"/>
          <w:szCs w:val="22"/>
        </w:rPr>
        <w:t>每一片鋼片</w:t>
      </w:r>
      <w:proofErr w:type="gramEnd"/>
      <w:r w:rsidR="00A55C72" w:rsidRPr="006F7DD1">
        <w:rPr>
          <w:rFonts w:ascii="標楷體" w:eastAsia="標楷體" w:hAnsi="標楷體" w:hint="eastAsia"/>
          <w:sz w:val="22"/>
          <w:szCs w:val="22"/>
        </w:rPr>
        <w:t>的長度都一樣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 (D) </w:t>
      </w:r>
      <w:r w:rsidR="006F0AC2" w:rsidRPr="006F7DD1">
        <w:rPr>
          <w:rFonts w:ascii="標楷體" w:eastAsia="標楷體" w:hAnsi="標楷體" w:hint="eastAsia"/>
          <w:sz w:val="22"/>
          <w:szCs w:val="22"/>
        </w:rPr>
        <w:t>相</w:t>
      </w:r>
      <w:proofErr w:type="gramStart"/>
      <w:r w:rsidR="006F0AC2" w:rsidRPr="006F7DD1">
        <w:rPr>
          <w:rFonts w:ascii="標楷體" w:eastAsia="標楷體" w:hAnsi="標楷體" w:hint="eastAsia"/>
          <w:sz w:val="22"/>
          <w:szCs w:val="22"/>
        </w:rPr>
        <w:t>較於圈狀</w:t>
      </w:r>
      <w:proofErr w:type="gramEnd"/>
      <w:r w:rsidR="006F0AC2" w:rsidRPr="006F7DD1">
        <w:rPr>
          <w:rFonts w:ascii="標楷體" w:eastAsia="標楷體" w:hAnsi="標楷體" w:hint="eastAsia"/>
          <w:sz w:val="22"/>
          <w:szCs w:val="22"/>
        </w:rPr>
        <w:t xml:space="preserve">彈簧，可以乘載更重的重量 </w:t>
      </w:r>
    </w:p>
    <w:p w14:paraId="29F430A3" w14:textId="00A1FDBB" w:rsidR="00EA7AA5" w:rsidRPr="006F7DD1" w:rsidRDefault="00EA7AA5" w:rsidP="00EA7AA5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有關避震器的敘述，下列何者</w:t>
      </w:r>
      <w:r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Pr="006F7DD1">
        <w:rPr>
          <w:rFonts w:ascii="標楷體" w:eastAsia="標楷體" w:hAnsi="標楷體" w:hint="eastAsia"/>
          <w:sz w:val="22"/>
          <w:szCs w:val="22"/>
        </w:rPr>
        <w:t>？(</w:t>
      </w:r>
      <w:r w:rsidRPr="006F7DD1">
        <w:rPr>
          <w:rFonts w:ascii="標楷體" w:eastAsia="標楷體" w:hAnsi="標楷體"/>
          <w:sz w:val="22"/>
          <w:szCs w:val="22"/>
        </w:rPr>
        <w:t>A)</w:t>
      </w:r>
      <w:proofErr w:type="gramStart"/>
      <w:r w:rsidRPr="006F7DD1">
        <w:rPr>
          <w:rFonts w:ascii="標楷體" w:eastAsia="標楷體" w:hAnsi="標楷體" w:hint="eastAsia"/>
          <w:sz w:val="22"/>
          <w:szCs w:val="22"/>
        </w:rPr>
        <w:t>當避震</w:t>
      </w:r>
      <w:proofErr w:type="gramEnd"/>
      <w:r w:rsidRPr="006F7DD1">
        <w:rPr>
          <w:rFonts w:ascii="標楷體" w:eastAsia="標楷體" w:hAnsi="標楷體" w:hint="eastAsia"/>
          <w:sz w:val="22"/>
          <w:szCs w:val="22"/>
        </w:rPr>
        <w:t>器作用正常時，可以減少彈簧上下震動的次數 (B)</w:t>
      </w:r>
      <w:r w:rsidR="006F7DD1" w:rsidRPr="006F7DD1">
        <w:rPr>
          <w:rFonts w:ascii="標楷體" w:eastAsia="標楷體" w:hAnsi="標楷體" w:hint="eastAsia"/>
          <w:sz w:val="22"/>
          <w:szCs w:val="22"/>
        </w:rPr>
        <w:t>單</w:t>
      </w:r>
      <w:proofErr w:type="gramStart"/>
      <w:r w:rsidR="006F7DD1" w:rsidRPr="006F7DD1">
        <w:rPr>
          <w:rFonts w:ascii="標楷體" w:eastAsia="標楷體" w:hAnsi="標楷體" w:hint="eastAsia"/>
          <w:sz w:val="22"/>
          <w:szCs w:val="22"/>
        </w:rPr>
        <w:t>管式避震</w:t>
      </w:r>
      <w:proofErr w:type="gramEnd"/>
      <w:r w:rsidR="006F7DD1" w:rsidRPr="006F7DD1">
        <w:rPr>
          <w:rFonts w:ascii="標楷體" w:eastAsia="標楷體" w:hAnsi="標楷體" w:hint="eastAsia"/>
          <w:sz w:val="22"/>
          <w:szCs w:val="22"/>
        </w:rPr>
        <w:t>器管子內浮動活塞(或稱自由活塞)下方的空間是液體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 (C)</w:t>
      </w:r>
      <w:r w:rsidR="006F7DD1" w:rsidRPr="006F7DD1">
        <w:rPr>
          <w:rFonts w:ascii="標楷體" w:eastAsia="標楷體" w:hAnsi="標楷體" w:hint="eastAsia"/>
          <w:sz w:val="22"/>
          <w:szCs w:val="22"/>
        </w:rPr>
        <w:t xml:space="preserve"> 目前最常看見的形式為雙作用式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(D) </w:t>
      </w:r>
      <w:r w:rsidR="00951EFF" w:rsidRPr="006F7DD1">
        <w:rPr>
          <w:rFonts w:ascii="標楷體" w:eastAsia="標楷體" w:hAnsi="標楷體" w:hint="eastAsia"/>
          <w:sz w:val="22"/>
          <w:szCs w:val="22"/>
        </w:rPr>
        <w:t>單</w:t>
      </w:r>
      <w:proofErr w:type="gramStart"/>
      <w:r w:rsidR="00951EFF" w:rsidRPr="006F7DD1">
        <w:rPr>
          <w:rFonts w:ascii="標楷體" w:eastAsia="標楷體" w:hAnsi="標楷體" w:hint="eastAsia"/>
          <w:sz w:val="22"/>
          <w:szCs w:val="22"/>
        </w:rPr>
        <w:t>管式及雙管式避震</w:t>
      </w:r>
      <w:proofErr w:type="gramEnd"/>
      <w:r w:rsidR="00951EFF" w:rsidRPr="006F7DD1">
        <w:rPr>
          <w:rFonts w:ascii="標楷體" w:eastAsia="標楷體" w:hAnsi="標楷體" w:hint="eastAsia"/>
          <w:sz w:val="22"/>
          <w:szCs w:val="22"/>
        </w:rPr>
        <w:t>器在車身上下跳動時都有減少跳動的作用</w:t>
      </w:r>
    </w:p>
    <w:p w14:paraId="76693C67" w14:textId="22EB2EB3" w:rsidR="00F26D4A" w:rsidRPr="006F7DD1" w:rsidRDefault="00AB74AF" w:rsidP="00F26D4A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4910BB99" wp14:editId="698F2C52">
            <wp:simplePos x="0" y="0"/>
            <wp:positionH relativeFrom="column">
              <wp:posOffset>6313805</wp:posOffset>
            </wp:positionH>
            <wp:positionV relativeFrom="paragraph">
              <wp:posOffset>86360</wp:posOffset>
            </wp:positionV>
            <wp:extent cx="1851660" cy="1800225"/>
            <wp:effectExtent l="0" t="0" r="0" b="9525"/>
            <wp:wrapTight wrapText="bothSides">
              <wp:wrapPolygon edited="0">
                <wp:start x="0" y="0"/>
                <wp:lineTo x="0" y="21486"/>
                <wp:lineTo x="21333" y="21486"/>
                <wp:lineTo x="21333" y="0"/>
                <wp:lineTo x="0" y="0"/>
              </wp:wrapPolygon>
            </wp:wrapTight>
            <wp:docPr id="42170907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11"/>
                    <a:stretch/>
                  </pic:blipFill>
                  <pic:spPr bwMode="auto">
                    <a:xfrm>
                      <a:off x="0" y="0"/>
                      <a:ext cx="185166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D4A" w:rsidRPr="006F7DD1">
        <w:rPr>
          <w:rFonts w:ascii="標楷體" w:eastAsia="標楷體" w:hAnsi="標楷體" w:hint="eastAsia"/>
          <w:sz w:val="22"/>
          <w:szCs w:val="22"/>
        </w:rPr>
        <w:t>有關空氣懸吊系統的敘述，下列何者</w:t>
      </w:r>
      <w:r w:rsidR="00F26D4A"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="00F26D4A" w:rsidRPr="006F7DD1">
        <w:rPr>
          <w:rFonts w:ascii="標楷體" w:eastAsia="標楷體" w:hAnsi="標楷體" w:hint="eastAsia"/>
          <w:sz w:val="22"/>
          <w:szCs w:val="22"/>
        </w:rPr>
        <w:t>？(</w:t>
      </w:r>
      <w:r w:rsidR="00F26D4A" w:rsidRPr="006F7DD1">
        <w:rPr>
          <w:rFonts w:ascii="標楷體" w:eastAsia="標楷體" w:hAnsi="標楷體"/>
          <w:sz w:val="22"/>
          <w:szCs w:val="22"/>
        </w:rPr>
        <w:t>A)</w:t>
      </w:r>
      <w:r w:rsidR="00F26D4A" w:rsidRPr="006F7DD1">
        <w:rPr>
          <w:rFonts w:ascii="標楷體" w:eastAsia="標楷體" w:hAnsi="標楷體" w:hint="eastAsia"/>
          <w:sz w:val="22"/>
          <w:szCs w:val="22"/>
        </w:rPr>
        <w:t>當車輛的載重增加時，會減少空氣進入空氣彈簧 (B)系統內會因為車輛的載重，改氣囊內的氣壓 (C)目前大多設置在大型貨車、大型乘客車或火車上 (D) 系的作用</w:t>
      </w:r>
    </w:p>
    <w:p w14:paraId="4983041B" w14:textId="138A4D6C" w:rsidR="0013226C" w:rsidRPr="006F7DD1" w:rsidRDefault="00307CD0" w:rsidP="0080296A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下列何者非整體式</w:t>
      </w:r>
      <w:r w:rsidR="00E64BA8" w:rsidRPr="006F7DD1">
        <w:rPr>
          <w:rFonts w:ascii="標楷體" w:eastAsia="標楷體" w:hAnsi="標楷體" w:hint="eastAsia"/>
          <w:sz w:val="22"/>
          <w:szCs w:val="22"/>
        </w:rPr>
        <w:t>懸吊</w:t>
      </w:r>
      <w:r w:rsidRPr="006F7DD1">
        <w:rPr>
          <w:rFonts w:ascii="標楷體" w:eastAsia="標楷體" w:hAnsi="標楷體" w:hint="eastAsia"/>
          <w:sz w:val="22"/>
          <w:szCs w:val="22"/>
        </w:rPr>
        <w:t>的優點？(A)構造簡單 (B)乘坐品質相較於獨立式好 (C)負重能力較獨立式好　(D)保養維修容易</w:t>
      </w:r>
    </w:p>
    <w:p w14:paraId="3F120F05" w14:textId="337E2719" w:rsidR="009E6F51" w:rsidRPr="006F7DD1" w:rsidRDefault="00307CD0" w:rsidP="009E6F51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請問圖</w:t>
      </w:r>
      <w:r w:rsidR="009E6F51" w:rsidRPr="006F7DD1">
        <w:rPr>
          <w:rFonts w:ascii="標楷體" w:eastAsia="標楷體" w:hAnsi="標楷體" w:hint="eastAsia"/>
          <w:sz w:val="22"/>
          <w:szCs w:val="22"/>
        </w:rPr>
        <w:t>(</w:t>
      </w:r>
      <w:proofErr w:type="gramStart"/>
      <w:r w:rsidR="009E6F51" w:rsidRPr="006F7DD1">
        <w:rPr>
          <w:rFonts w:ascii="標楷體" w:eastAsia="標楷體" w:hAnsi="標楷體" w:hint="eastAsia"/>
          <w:sz w:val="22"/>
          <w:szCs w:val="22"/>
        </w:rPr>
        <w:t>一</w:t>
      </w:r>
      <w:proofErr w:type="gramEnd"/>
      <w:r w:rsidR="009E6F51" w:rsidRPr="006F7DD1">
        <w:rPr>
          <w:rFonts w:ascii="標楷體" w:eastAsia="標楷體" w:hAnsi="標楷體"/>
          <w:sz w:val="22"/>
          <w:szCs w:val="22"/>
        </w:rPr>
        <w:t>)</w:t>
      </w:r>
      <w:r w:rsidRPr="006F7DD1">
        <w:rPr>
          <w:rFonts w:ascii="標楷體" w:eastAsia="標楷體" w:hAnsi="標楷體" w:hint="eastAsia"/>
          <w:sz w:val="22"/>
          <w:szCs w:val="22"/>
        </w:rPr>
        <w:t>是哪一種形式的整體式懸吊前車軸？</w:t>
      </w:r>
      <w:r w:rsidR="009E6F51" w:rsidRPr="006F7DD1">
        <w:rPr>
          <w:rFonts w:ascii="標楷體" w:eastAsia="標楷體" w:hAnsi="標楷體" w:hint="eastAsia"/>
          <w:sz w:val="22"/>
          <w:szCs w:val="22"/>
        </w:rPr>
        <w:t>(A)艾</w:t>
      </w:r>
      <w:proofErr w:type="gramStart"/>
      <w:r w:rsidR="009E6F51" w:rsidRPr="006F7DD1">
        <w:rPr>
          <w:rFonts w:ascii="標楷體" w:eastAsia="標楷體" w:hAnsi="標楷體" w:hint="eastAsia"/>
          <w:sz w:val="22"/>
          <w:szCs w:val="22"/>
        </w:rPr>
        <w:t>勞</w:t>
      </w:r>
      <w:proofErr w:type="gramEnd"/>
      <w:r w:rsidR="009E6F51" w:rsidRPr="006F7DD1">
        <w:rPr>
          <w:rFonts w:ascii="標楷體" w:eastAsia="標楷體" w:hAnsi="標楷體" w:hint="eastAsia"/>
          <w:sz w:val="22"/>
          <w:szCs w:val="22"/>
        </w:rPr>
        <w:t>特式 (B)反艾</w:t>
      </w:r>
      <w:proofErr w:type="gramStart"/>
      <w:r w:rsidR="009E6F51" w:rsidRPr="006F7DD1">
        <w:rPr>
          <w:rFonts w:ascii="標楷體" w:eastAsia="標楷體" w:hAnsi="標楷體" w:hint="eastAsia"/>
          <w:sz w:val="22"/>
          <w:szCs w:val="22"/>
        </w:rPr>
        <w:t>勞</w:t>
      </w:r>
      <w:proofErr w:type="gramEnd"/>
      <w:r w:rsidR="009E6F51" w:rsidRPr="006F7DD1">
        <w:rPr>
          <w:rFonts w:ascii="標楷體" w:eastAsia="標楷體" w:hAnsi="標楷體" w:hint="eastAsia"/>
          <w:sz w:val="22"/>
          <w:szCs w:val="22"/>
        </w:rPr>
        <w:t>特式 (C)勒莫瓦納式　(D)反勒莫瓦納式</w:t>
      </w:r>
    </w:p>
    <w:p w14:paraId="2CA432A8" w14:textId="60625DC3" w:rsidR="009E6F51" w:rsidRPr="006F7DD1" w:rsidRDefault="000B5D4B" w:rsidP="009E6F51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7EF787BA" wp14:editId="5A4F422A">
            <wp:simplePos x="0" y="0"/>
            <wp:positionH relativeFrom="column">
              <wp:posOffset>5763895</wp:posOffset>
            </wp:positionH>
            <wp:positionV relativeFrom="paragraph">
              <wp:posOffset>293370</wp:posOffset>
            </wp:positionV>
            <wp:extent cx="2400300" cy="1584960"/>
            <wp:effectExtent l="0" t="0" r="0" b="0"/>
            <wp:wrapTight wrapText="bothSides">
              <wp:wrapPolygon edited="0">
                <wp:start x="0" y="0"/>
                <wp:lineTo x="0" y="21288"/>
                <wp:lineTo x="21429" y="21288"/>
                <wp:lineTo x="21429" y="0"/>
                <wp:lineTo x="0" y="0"/>
              </wp:wrapPolygon>
            </wp:wrapTight>
            <wp:docPr id="148871420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6F51" w:rsidRPr="006F7DD1">
        <w:rPr>
          <w:rFonts w:ascii="標楷體" w:eastAsia="標楷體" w:hAnsi="標楷體" w:hint="eastAsia"/>
          <w:sz w:val="22"/>
          <w:szCs w:val="22"/>
        </w:rPr>
        <w:t>請問圖(二</w:t>
      </w:r>
      <w:r w:rsidR="009E6F51" w:rsidRPr="006F7DD1">
        <w:rPr>
          <w:rFonts w:ascii="標楷體" w:eastAsia="標楷體" w:hAnsi="標楷體"/>
          <w:sz w:val="22"/>
          <w:szCs w:val="22"/>
        </w:rPr>
        <w:t>)</w:t>
      </w:r>
      <w:r w:rsidR="009E6F51" w:rsidRPr="006F7DD1">
        <w:rPr>
          <w:rFonts w:ascii="標楷體" w:eastAsia="標楷體" w:hAnsi="標楷體" w:hint="eastAsia"/>
          <w:sz w:val="22"/>
          <w:szCs w:val="22"/>
        </w:rPr>
        <w:t>是哪一種形式的整體式懸吊前車軸？(A)艾</w:t>
      </w:r>
      <w:proofErr w:type="gramStart"/>
      <w:r w:rsidR="009E6F51" w:rsidRPr="006F7DD1">
        <w:rPr>
          <w:rFonts w:ascii="標楷體" w:eastAsia="標楷體" w:hAnsi="標楷體" w:hint="eastAsia"/>
          <w:sz w:val="22"/>
          <w:szCs w:val="22"/>
        </w:rPr>
        <w:t>勞</w:t>
      </w:r>
      <w:proofErr w:type="gramEnd"/>
      <w:r w:rsidR="009E6F51" w:rsidRPr="006F7DD1">
        <w:rPr>
          <w:rFonts w:ascii="標楷體" w:eastAsia="標楷體" w:hAnsi="標楷體" w:hint="eastAsia"/>
          <w:sz w:val="22"/>
          <w:szCs w:val="22"/>
        </w:rPr>
        <w:t>特式 (B)反艾</w:t>
      </w:r>
      <w:proofErr w:type="gramStart"/>
      <w:r w:rsidR="009E6F51" w:rsidRPr="006F7DD1">
        <w:rPr>
          <w:rFonts w:ascii="標楷體" w:eastAsia="標楷體" w:hAnsi="標楷體" w:hint="eastAsia"/>
          <w:sz w:val="22"/>
          <w:szCs w:val="22"/>
        </w:rPr>
        <w:t>勞</w:t>
      </w:r>
      <w:proofErr w:type="gramEnd"/>
      <w:r w:rsidR="009E6F51" w:rsidRPr="006F7DD1">
        <w:rPr>
          <w:rFonts w:ascii="標楷體" w:eastAsia="標楷體" w:hAnsi="標楷體" w:hint="eastAsia"/>
          <w:sz w:val="22"/>
          <w:szCs w:val="22"/>
        </w:rPr>
        <w:t>特式 (C)勒莫瓦納式　(D)反勒莫瓦納式</w:t>
      </w:r>
    </w:p>
    <w:p w14:paraId="57967CCE" w14:textId="4F433558" w:rsidR="00307CD0" w:rsidRPr="006F7DD1" w:rsidRDefault="00E64BA8" w:rsidP="0080296A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現在的大型車輛採用哪一種整體式懸吊的前車軸較多？(A)艾</w:t>
      </w:r>
      <w:proofErr w:type="gramStart"/>
      <w:r w:rsidRPr="006F7DD1">
        <w:rPr>
          <w:rFonts w:ascii="標楷體" w:eastAsia="標楷體" w:hAnsi="標楷體" w:hint="eastAsia"/>
          <w:sz w:val="22"/>
          <w:szCs w:val="22"/>
        </w:rPr>
        <w:t>勞</w:t>
      </w:r>
      <w:proofErr w:type="gramEnd"/>
      <w:r w:rsidRPr="006F7DD1">
        <w:rPr>
          <w:rFonts w:ascii="標楷體" w:eastAsia="標楷體" w:hAnsi="標楷體" w:hint="eastAsia"/>
          <w:sz w:val="22"/>
          <w:szCs w:val="22"/>
        </w:rPr>
        <w:t>特式 (B)反艾</w:t>
      </w:r>
      <w:proofErr w:type="gramStart"/>
      <w:r w:rsidRPr="006F7DD1">
        <w:rPr>
          <w:rFonts w:ascii="標楷體" w:eastAsia="標楷體" w:hAnsi="標楷體" w:hint="eastAsia"/>
          <w:sz w:val="22"/>
          <w:szCs w:val="22"/>
        </w:rPr>
        <w:t>勞</w:t>
      </w:r>
      <w:proofErr w:type="gramEnd"/>
      <w:r w:rsidRPr="006F7DD1">
        <w:rPr>
          <w:rFonts w:ascii="標楷體" w:eastAsia="標楷體" w:hAnsi="標楷體" w:hint="eastAsia"/>
          <w:sz w:val="22"/>
          <w:szCs w:val="22"/>
        </w:rPr>
        <w:t>特式 (C)勒莫瓦納式　(D)反勒莫瓦納式</w:t>
      </w:r>
    </w:p>
    <w:p w14:paraId="0A48B6B5" w14:textId="23EEBF2A" w:rsidR="0030284D" w:rsidRPr="006F7DD1" w:rsidRDefault="003974AB" w:rsidP="0030284D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3974AB">
        <w:rPr>
          <w:rFonts w:ascii="標楷體" w:eastAsia="標楷體" w:hAnsi="標楷體" w:hint="eastAsia"/>
          <w:sz w:val="22"/>
          <w:szCs w:val="22"/>
        </w:rPr>
        <w:t>駕駛者行駛時發現前方狀況而必須踩煞車，試問下列排列之煞車順序，何者正確? a.換腳時間  b.車輛停止 c.煞車作用時間  d.踩下煞車  e.發現危險(A)</w:t>
      </w:r>
      <w:proofErr w:type="spellStart"/>
      <w:r w:rsidRPr="003974AB">
        <w:rPr>
          <w:rFonts w:ascii="標楷體" w:eastAsia="標楷體" w:hAnsi="標楷體" w:hint="eastAsia"/>
          <w:sz w:val="22"/>
          <w:szCs w:val="22"/>
        </w:rPr>
        <w:t>eacdb</w:t>
      </w:r>
      <w:proofErr w:type="spellEnd"/>
      <w:r w:rsidRPr="003974AB">
        <w:rPr>
          <w:rFonts w:ascii="標楷體" w:eastAsia="標楷體" w:hAnsi="標楷體" w:hint="eastAsia"/>
          <w:sz w:val="22"/>
          <w:szCs w:val="22"/>
        </w:rPr>
        <w:t xml:space="preserve">  (B) </w:t>
      </w:r>
      <w:proofErr w:type="spellStart"/>
      <w:r w:rsidRPr="003974AB">
        <w:rPr>
          <w:rFonts w:ascii="標楷體" w:eastAsia="標楷體" w:hAnsi="標楷體" w:hint="eastAsia"/>
          <w:sz w:val="22"/>
          <w:szCs w:val="22"/>
        </w:rPr>
        <w:t>eadcb</w:t>
      </w:r>
      <w:proofErr w:type="spellEnd"/>
      <w:r w:rsidRPr="003974AB">
        <w:rPr>
          <w:rFonts w:ascii="標楷體" w:eastAsia="標楷體" w:hAnsi="標楷體" w:hint="eastAsia"/>
          <w:sz w:val="22"/>
          <w:szCs w:val="22"/>
        </w:rPr>
        <w:t xml:space="preserve">  (C) </w:t>
      </w:r>
      <w:proofErr w:type="spellStart"/>
      <w:r w:rsidRPr="003974AB">
        <w:rPr>
          <w:rFonts w:ascii="標楷體" w:eastAsia="標楷體" w:hAnsi="標楷體" w:hint="eastAsia"/>
          <w:sz w:val="22"/>
          <w:szCs w:val="22"/>
        </w:rPr>
        <w:t>edacb</w:t>
      </w:r>
      <w:proofErr w:type="spellEnd"/>
      <w:r w:rsidRPr="003974AB">
        <w:rPr>
          <w:rFonts w:ascii="標楷體" w:eastAsia="標楷體" w:hAnsi="標楷體" w:hint="eastAsia"/>
          <w:sz w:val="22"/>
          <w:szCs w:val="22"/>
        </w:rPr>
        <w:t xml:space="preserve">  (D) </w:t>
      </w:r>
      <w:proofErr w:type="spellStart"/>
      <w:r w:rsidRPr="003974AB">
        <w:rPr>
          <w:rFonts w:ascii="標楷體" w:eastAsia="標楷體" w:hAnsi="標楷體" w:hint="eastAsia"/>
          <w:sz w:val="22"/>
          <w:szCs w:val="22"/>
        </w:rPr>
        <w:t>ecadb</w:t>
      </w:r>
      <w:proofErr w:type="spellEnd"/>
      <w:r w:rsidR="00D107E6" w:rsidRPr="006F7DD1">
        <w:rPr>
          <w:rFonts w:ascii="標楷體" w:eastAsia="標楷體" w:hAnsi="標楷體" w:hint="eastAsia"/>
          <w:sz w:val="22"/>
          <w:szCs w:val="22"/>
        </w:rPr>
        <w:t xml:space="preserve"> </w:t>
      </w:r>
    </w:p>
    <w:p w14:paraId="5EAC1657" w14:textId="5F492D71" w:rsidR="002E0EF9" w:rsidRPr="006F7DD1" w:rsidRDefault="001904A9" w:rsidP="00AB74AF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有關於轉向機下列敘述</w:t>
      </w:r>
      <w:r w:rsidR="00B3731A" w:rsidRPr="006F7DD1">
        <w:rPr>
          <w:rFonts w:ascii="標楷體" w:eastAsia="標楷體" w:hAnsi="標楷體" w:hint="eastAsia"/>
          <w:sz w:val="22"/>
          <w:szCs w:val="22"/>
        </w:rPr>
        <w:t>何者</w:t>
      </w:r>
      <w:r w:rsidR="00B3731A"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="00B3731A" w:rsidRPr="006F7DD1">
        <w:rPr>
          <w:rFonts w:ascii="標楷體" w:eastAsia="標楷體" w:hAnsi="標楷體" w:hint="eastAsia"/>
          <w:sz w:val="22"/>
          <w:szCs w:val="22"/>
        </w:rPr>
        <w:t>？(A)小型車通常轉向減速比大約14~18 (B)大型車車通常轉向減速比大約18~24 (C)轉向減速比=方向盤轉動角度/車輪轉動角度 (D)循環滾珠</w:t>
      </w:r>
      <w:proofErr w:type="gramStart"/>
      <w:r w:rsidR="00B3731A" w:rsidRPr="006F7DD1">
        <w:rPr>
          <w:rFonts w:ascii="標楷體" w:eastAsia="標楷體" w:hAnsi="標楷體" w:hint="eastAsia"/>
          <w:sz w:val="22"/>
          <w:szCs w:val="22"/>
        </w:rPr>
        <w:t>螺帽式是屬於</w:t>
      </w:r>
      <w:proofErr w:type="gramEnd"/>
      <w:r w:rsidR="00B3731A" w:rsidRPr="006F7DD1">
        <w:rPr>
          <w:rFonts w:ascii="標楷體" w:eastAsia="標楷體" w:hAnsi="標楷體" w:hint="eastAsia"/>
          <w:sz w:val="22"/>
          <w:szCs w:val="22"/>
        </w:rPr>
        <w:t xml:space="preserve">不可逆式轉向機 </w:t>
      </w:r>
    </w:p>
    <w:p w14:paraId="7F00C5C8" w14:textId="43DAB412" w:rsidR="00B3731A" w:rsidRPr="006F7DD1" w:rsidRDefault="00B3731A" w:rsidP="00B3731A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方向盤轉動90</w:t>
      </w:r>
      <w:r w:rsidRPr="006F7DD1">
        <w:rPr>
          <w:rFonts w:ascii="標楷體" w:eastAsia="標楷體" w:hAnsi="標楷體"/>
          <w:sz w:val="22"/>
          <w:szCs w:val="22"/>
          <w:vertAlign w:val="superscript"/>
        </w:rPr>
        <w:t>o</w:t>
      </w:r>
      <w:r w:rsidRPr="006F7DD1">
        <w:rPr>
          <w:rFonts w:ascii="標楷體" w:eastAsia="標楷體" w:hAnsi="標楷體" w:hint="eastAsia"/>
          <w:sz w:val="22"/>
          <w:szCs w:val="22"/>
        </w:rPr>
        <w:t>，車輪轉動5</w:t>
      </w:r>
      <w:r w:rsidRPr="006F7DD1">
        <w:rPr>
          <w:rFonts w:ascii="標楷體" w:eastAsia="標楷體" w:hAnsi="標楷體" w:hint="eastAsia"/>
          <w:sz w:val="22"/>
          <w:szCs w:val="22"/>
          <w:vertAlign w:val="superscript"/>
        </w:rPr>
        <w:t>o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，請問轉向減速比是多少？(A)450 (B)18 (C)3.6　(D)14 </w:t>
      </w:r>
    </w:p>
    <w:p w14:paraId="01C2E56C" w14:textId="6FCC01AC" w:rsidR="00CC719B" w:rsidRPr="006F7DD1" w:rsidRDefault="00CC719B" w:rsidP="00CC719B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如圖</w:t>
      </w:r>
      <w:proofErr w:type="gramStart"/>
      <w:r w:rsidRPr="006F7DD1">
        <w:rPr>
          <w:rFonts w:ascii="標楷體" w:eastAsia="標楷體" w:hAnsi="標楷體" w:hint="eastAsia"/>
          <w:sz w:val="22"/>
          <w:szCs w:val="22"/>
        </w:rPr>
        <w:t>三</w:t>
      </w:r>
      <w:proofErr w:type="gramEnd"/>
      <w:r w:rsidRPr="006F7DD1">
        <w:rPr>
          <w:rFonts w:ascii="標楷體" w:eastAsia="標楷體" w:hAnsi="標楷體" w:hint="eastAsia"/>
          <w:sz w:val="22"/>
          <w:szCs w:val="22"/>
        </w:rPr>
        <w:t>，有關動力輔助</w:t>
      </w:r>
      <w:proofErr w:type="gramStart"/>
      <w:r w:rsidRPr="006F7DD1">
        <w:rPr>
          <w:rFonts w:ascii="標楷體" w:eastAsia="標楷體" w:hAnsi="標楷體" w:hint="eastAsia"/>
          <w:sz w:val="22"/>
          <w:szCs w:val="22"/>
        </w:rPr>
        <w:t>油壓泵的流量控制閥供油</w:t>
      </w:r>
      <w:proofErr w:type="gramEnd"/>
      <w:r w:rsidRPr="006F7DD1">
        <w:rPr>
          <w:rFonts w:ascii="標楷體" w:eastAsia="標楷體" w:hAnsi="標楷體" w:hint="eastAsia"/>
          <w:sz w:val="22"/>
          <w:szCs w:val="22"/>
        </w:rPr>
        <w:t>曲線圖，下列敘述何者</w:t>
      </w:r>
      <w:r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Pr="006F7DD1">
        <w:rPr>
          <w:rFonts w:ascii="標楷體" w:eastAsia="標楷體" w:hAnsi="標楷體" w:hint="eastAsia"/>
          <w:sz w:val="22"/>
          <w:szCs w:val="22"/>
        </w:rPr>
        <w:t>？(A)油泵轉速600~1200</w:t>
      </w:r>
      <w:r w:rsidRPr="006F7DD1">
        <w:rPr>
          <w:rFonts w:ascii="標楷體" w:eastAsia="標楷體" w:hAnsi="標楷體"/>
          <w:sz w:val="22"/>
          <w:szCs w:val="22"/>
        </w:rPr>
        <w:t xml:space="preserve">rpm </w:t>
      </w:r>
      <w:r w:rsidRPr="006F7DD1">
        <w:rPr>
          <w:rFonts w:ascii="標楷體" w:eastAsia="標楷體" w:hAnsi="標楷體" w:hint="eastAsia"/>
          <w:sz w:val="22"/>
          <w:szCs w:val="22"/>
        </w:rPr>
        <w:t>時流量為6</w:t>
      </w:r>
      <w:r w:rsidRPr="006F7DD1">
        <w:rPr>
          <w:rFonts w:ascii="標楷體" w:eastAsia="標楷體" w:hAnsi="標楷體"/>
          <w:sz w:val="22"/>
          <w:szCs w:val="22"/>
        </w:rPr>
        <w:t>L/min</w:t>
      </w:r>
      <w:r w:rsidR="00677993" w:rsidRPr="006F7DD1">
        <w:rPr>
          <w:rFonts w:ascii="標楷體" w:eastAsia="標楷體" w:hAnsi="標楷體" w:hint="eastAsia"/>
          <w:sz w:val="22"/>
          <w:szCs w:val="22"/>
        </w:rPr>
        <w:t xml:space="preserve"> </w:t>
      </w:r>
      <w:r w:rsidRPr="006F7DD1">
        <w:rPr>
          <w:rFonts w:ascii="標楷體" w:eastAsia="標楷體" w:hAnsi="標楷體" w:hint="eastAsia"/>
          <w:sz w:val="22"/>
          <w:szCs w:val="22"/>
        </w:rPr>
        <w:t>(B)油泵轉速1200~2500</w:t>
      </w:r>
      <w:r w:rsidRPr="006F7DD1">
        <w:rPr>
          <w:rFonts w:ascii="標楷體" w:eastAsia="標楷體" w:hAnsi="標楷體"/>
          <w:sz w:val="22"/>
          <w:szCs w:val="22"/>
        </w:rPr>
        <w:t xml:space="preserve">rpm </w:t>
      </w:r>
      <w:r w:rsidRPr="006F7DD1">
        <w:rPr>
          <w:rFonts w:ascii="標楷體" w:eastAsia="標楷體" w:hAnsi="標楷體" w:hint="eastAsia"/>
          <w:sz w:val="22"/>
          <w:szCs w:val="22"/>
        </w:rPr>
        <w:t>時流量隨轉速遞減 (C)</w:t>
      </w:r>
      <w:r w:rsidR="00677993" w:rsidRPr="006F7DD1">
        <w:rPr>
          <w:rFonts w:ascii="標楷體" w:eastAsia="標楷體" w:hAnsi="標楷體" w:hint="eastAsia"/>
          <w:sz w:val="22"/>
          <w:szCs w:val="22"/>
        </w:rPr>
        <w:t>油泵轉速2500</w:t>
      </w:r>
      <w:r w:rsidR="00677993" w:rsidRPr="006F7DD1">
        <w:rPr>
          <w:rFonts w:ascii="標楷體" w:eastAsia="標楷體" w:hAnsi="標楷體"/>
          <w:sz w:val="22"/>
          <w:szCs w:val="22"/>
        </w:rPr>
        <w:t>rpm</w:t>
      </w:r>
      <w:r w:rsidR="00677993" w:rsidRPr="006F7DD1">
        <w:rPr>
          <w:rFonts w:ascii="標楷體" w:eastAsia="標楷體" w:hAnsi="標楷體" w:hint="eastAsia"/>
          <w:sz w:val="22"/>
          <w:szCs w:val="22"/>
        </w:rPr>
        <w:t>以上時流量為3</w:t>
      </w:r>
      <w:r w:rsidR="00677993" w:rsidRPr="006F7DD1">
        <w:rPr>
          <w:rFonts w:ascii="標楷體" w:eastAsia="標楷體" w:hAnsi="標楷體"/>
          <w:sz w:val="22"/>
          <w:szCs w:val="22"/>
        </w:rPr>
        <w:t>L/min</w:t>
      </w:r>
      <w:r w:rsidR="00677993" w:rsidRPr="006F7DD1">
        <w:rPr>
          <w:rFonts w:ascii="標楷體" w:eastAsia="標楷體" w:hAnsi="標楷體" w:hint="eastAsia"/>
          <w:sz w:val="22"/>
          <w:szCs w:val="22"/>
        </w:rPr>
        <w:t xml:space="preserve"> </w:t>
      </w:r>
      <w:r w:rsidRPr="006F7DD1">
        <w:rPr>
          <w:rFonts w:ascii="標楷體" w:eastAsia="標楷體" w:hAnsi="標楷體" w:hint="eastAsia"/>
          <w:sz w:val="22"/>
          <w:szCs w:val="22"/>
        </w:rPr>
        <w:t>(D)</w:t>
      </w:r>
      <w:r w:rsidR="00677993" w:rsidRPr="006F7DD1">
        <w:rPr>
          <w:rFonts w:ascii="標楷體" w:eastAsia="標楷體" w:hAnsi="標楷體" w:hint="eastAsia"/>
          <w:sz w:val="22"/>
          <w:szCs w:val="22"/>
        </w:rPr>
        <w:t xml:space="preserve"> 油泵轉速r</w:t>
      </w:r>
      <w:r w:rsidR="00677993" w:rsidRPr="006F7DD1">
        <w:rPr>
          <w:rFonts w:ascii="標楷體" w:eastAsia="標楷體" w:hAnsi="標楷體"/>
          <w:sz w:val="22"/>
          <w:szCs w:val="22"/>
        </w:rPr>
        <w:t xml:space="preserve">pm </w:t>
      </w:r>
      <w:r w:rsidR="00677993" w:rsidRPr="006F7DD1">
        <w:rPr>
          <w:rFonts w:ascii="標楷體" w:eastAsia="標楷體" w:hAnsi="標楷體" w:hint="eastAsia"/>
          <w:sz w:val="22"/>
          <w:szCs w:val="22"/>
        </w:rPr>
        <w:t xml:space="preserve">代表每秒鐘多少轉 </w:t>
      </w:r>
    </w:p>
    <w:p w14:paraId="6C3A0139" w14:textId="5EF628B1" w:rsidR="00CC719B" w:rsidRPr="006F7DD1" w:rsidRDefault="003538EC" w:rsidP="003538E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有關四輪轉向下列敘述何者</w:t>
      </w:r>
      <w:r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Pr="006F7DD1">
        <w:rPr>
          <w:rFonts w:ascii="標楷體" w:eastAsia="標楷體" w:hAnsi="標楷體" w:hint="eastAsia"/>
          <w:sz w:val="22"/>
          <w:szCs w:val="22"/>
        </w:rPr>
        <w:t>？(A)</w:t>
      </w:r>
      <w:r w:rsidR="003B148D" w:rsidRPr="006F7DD1">
        <w:rPr>
          <w:rFonts w:ascii="標楷體" w:eastAsia="標楷體" w:hAnsi="標楷體" w:hint="eastAsia"/>
          <w:sz w:val="22"/>
          <w:szCs w:val="22"/>
        </w:rPr>
        <w:t>後</w:t>
      </w:r>
      <w:r w:rsidRPr="006F7DD1">
        <w:rPr>
          <w:rFonts w:ascii="標楷體" w:eastAsia="標楷體" w:hAnsi="標楷體" w:hint="eastAsia"/>
          <w:sz w:val="22"/>
          <w:szCs w:val="22"/>
        </w:rPr>
        <w:t>輪轉向跟一般的前輪轉向相同 (</w:t>
      </w:r>
      <w:r w:rsidRPr="006F7DD1">
        <w:rPr>
          <w:rFonts w:ascii="標楷體" w:eastAsia="標楷體" w:hAnsi="標楷體"/>
          <w:sz w:val="22"/>
          <w:szCs w:val="22"/>
        </w:rPr>
        <w:t>B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)後輪主動式轉向則可分成大角度和小角度 </w:t>
      </w:r>
      <w:r w:rsidRPr="006F7DD1">
        <w:rPr>
          <w:rFonts w:ascii="標楷體" w:eastAsia="標楷體" w:hAnsi="標楷體"/>
          <w:sz w:val="22"/>
          <w:szCs w:val="22"/>
        </w:rPr>
        <w:t>(</w:t>
      </w:r>
      <w:r w:rsidRPr="006F7DD1">
        <w:rPr>
          <w:rFonts w:ascii="標楷體" w:eastAsia="標楷體" w:hAnsi="標楷體" w:hint="eastAsia"/>
          <w:sz w:val="22"/>
          <w:szCs w:val="22"/>
        </w:rPr>
        <w:t>C</w:t>
      </w:r>
      <w:r w:rsidRPr="006F7DD1">
        <w:rPr>
          <w:rFonts w:ascii="標楷體" w:eastAsia="標楷體" w:hAnsi="標楷體"/>
          <w:sz w:val="22"/>
          <w:szCs w:val="22"/>
        </w:rPr>
        <w:t>)</w:t>
      </w:r>
      <w:r w:rsidRPr="006F7DD1">
        <w:rPr>
          <w:rFonts w:ascii="標楷體" w:eastAsia="標楷體" w:hAnsi="標楷體" w:hint="eastAsia"/>
          <w:sz w:val="22"/>
          <w:szCs w:val="22"/>
        </w:rPr>
        <w:t>小角度使用在一般房車，當低速時</w:t>
      </w:r>
      <w:r w:rsidR="003B148D" w:rsidRPr="006F7DD1">
        <w:rPr>
          <w:rFonts w:ascii="標楷體" w:eastAsia="標楷體" w:hAnsi="標楷體" w:hint="eastAsia"/>
          <w:sz w:val="22"/>
          <w:szCs w:val="22"/>
        </w:rPr>
        <w:t>，</w:t>
      </w:r>
      <w:proofErr w:type="gramStart"/>
      <w:r w:rsidRPr="006F7DD1">
        <w:rPr>
          <w:rFonts w:ascii="標楷體" w:eastAsia="標楷體" w:hAnsi="標楷體" w:hint="eastAsia"/>
          <w:sz w:val="22"/>
          <w:szCs w:val="22"/>
        </w:rPr>
        <w:t>前軸轉向</w:t>
      </w:r>
      <w:proofErr w:type="gramEnd"/>
      <w:r w:rsidRPr="006F7DD1">
        <w:rPr>
          <w:rFonts w:ascii="標楷體" w:eastAsia="標楷體" w:hAnsi="標楷體" w:hint="eastAsia"/>
          <w:sz w:val="22"/>
          <w:szCs w:val="22"/>
        </w:rPr>
        <w:t>足夠大，後軸會以反向轉動 (D)</w:t>
      </w:r>
      <w:r w:rsidR="003B148D" w:rsidRPr="006F7DD1">
        <w:rPr>
          <w:rFonts w:ascii="標楷體" w:eastAsia="標楷體" w:hAnsi="標楷體" w:hint="eastAsia"/>
          <w:sz w:val="22"/>
          <w:szCs w:val="22"/>
        </w:rPr>
        <w:t>小角度使用在一般房車，當高速時，</w:t>
      </w:r>
      <w:proofErr w:type="gramStart"/>
      <w:r w:rsidR="003B148D" w:rsidRPr="006F7DD1">
        <w:rPr>
          <w:rFonts w:ascii="標楷體" w:eastAsia="標楷體" w:hAnsi="標楷體" w:hint="eastAsia"/>
          <w:sz w:val="22"/>
          <w:szCs w:val="22"/>
        </w:rPr>
        <w:t>前軸轉向</w:t>
      </w:r>
      <w:proofErr w:type="gramEnd"/>
      <w:r w:rsidR="003B148D" w:rsidRPr="006F7DD1">
        <w:rPr>
          <w:rFonts w:ascii="標楷體" w:eastAsia="標楷體" w:hAnsi="標楷體" w:hint="eastAsia"/>
          <w:sz w:val="22"/>
          <w:szCs w:val="22"/>
        </w:rPr>
        <w:t xml:space="preserve">和後軸轉向相同 </w:t>
      </w:r>
    </w:p>
    <w:p w14:paraId="3140B86D" w14:textId="42D6BA0C" w:rsidR="009044C7" w:rsidRPr="009044C7" w:rsidRDefault="003B148D" w:rsidP="009044C7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從車輪的側面觀察，車輪轉向軸的中心線與鉛垂線形成的角度</w:t>
      </w:r>
      <w:r w:rsidR="009044C7">
        <w:rPr>
          <w:rFonts w:ascii="標楷體" w:eastAsia="標楷體" w:hAnsi="標楷體" w:hint="eastAsia"/>
          <w:sz w:val="22"/>
          <w:szCs w:val="22"/>
        </w:rPr>
        <w:t>，稱為？</w:t>
      </w:r>
      <w:r w:rsidR="009044C7" w:rsidRPr="0080296A">
        <w:rPr>
          <w:rFonts w:ascii="標楷體" w:eastAsia="標楷體" w:hAnsi="標楷體" w:hint="eastAsia"/>
        </w:rPr>
        <w:t>(A)</w:t>
      </w:r>
      <w:r w:rsidR="009044C7">
        <w:rPr>
          <w:rFonts w:ascii="標楷體" w:eastAsia="標楷體" w:hAnsi="標楷體" w:hint="eastAsia"/>
        </w:rPr>
        <w:t xml:space="preserve">後傾角 </w:t>
      </w:r>
      <w:r w:rsidR="009044C7" w:rsidRPr="0080296A">
        <w:rPr>
          <w:rFonts w:ascii="標楷體" w:eastAsia="標楷體" w:hAnsi="標楷體" w:hint="eastAsia"/>
        </w:rPr>
        <w:t>(B)</w:t>
      </w:r>
      <w:r w:rsidR="009044C7">
        <w:rPr>
          <w:rFonts w:ascii="標楷體" w:eastAsia="標楷體" w:hAnsi="標楷體" w:hint="eastAsia"/>
        </w:rPr>
        <w:t xml:space="preserve">外傾角 </w:t>
      </w:r>
      <w:r w:rsidR="009044C7" w:rsidRPr="0080296A">
        <w:rPr>
          <w:rFonts w:ascii="標楷體" w:eastAsia="標楷體" w:hAnsi="標楷體" w:hint="eastAsia"/>
        </w:rPr>
        <w:t>(C)</w:t>
      </w:r>
      <w:proofErr w:type="gramStart"/>
      <w:r w:rsidR="009044C7">
        <w:rPr>
          <w:rFonts w:ascii="標楷體" w:eastAsia="標楷體" w:hAnsi="標楷體" w:hint="eastAsia"/>
        </w:rPr>
        <w:t>前束</w:t>
      </w:r>
      <w:proofErr w:type="gramEnd"/>
      <w:r w:rsidR="009044C7">
        <w:rPr>
          <w:rFonts w:ascii="標楷體" w:eastAsia="標楷體" w:hAnsi="標楷體" w:hint="eastAsia"/>
        </w:rPr>
        <w:t xml:space="preserve"> </w:t>
      </w:r>
      <w:r w:rsidR="009044C7" w:rsidRPr="0080296A">
        <w:rPr>
          <w:rFonts w:ascii="標楷體" w:eastAsia="標楷體" w:hAnsi="標楷體" w:hint="eastAsia"/>
        </w:rPr>
        <w:t>(D)</w:t>
      </w:r>
      <w:r w:rsidR="009044C7">
        <w:rPr>
          <w:rFonts w:ascii="標楷體" w:eastAsia="標楷體" w:hAnsi="標楷體" w:hint="eastAsia"/>
        </w:rPr>
        <w:t xml:space="preserve">轉向前展 </w:t>
      </w:r>
    </w:p>
    <w:p w14:paraId="6DD2393F" w14:textId="0E35363A" w:rsidR="009044C7" w:rsidRPr="009044C7" w:rsidRDefault="009044C7" w:rsidP="009044C7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</w:rPr>
        <w:t>從車輛前方看前輪中心線與地面鉛垂線所夾之角度</w:t>
      </w:r>
      <w:r>
        <w:rPr>
          <w:rFonts w:ascii="標楷體" w:eastAsia="標楷體" w:hAnsi="標楷體" w:hint="eastAsia"/>
          <w:sz w:val="22"/>
          <w:szCs w:val="22"/>
        </w:rPr>
        <w:t>，稱為？</w:t>
      </w:r>
      <w:r w:rsidRPr="0080296A">
        <w:rPr>
          <w:rFonts w:ascii="標楷體" w:eastAsia="標楷體" w:hAnsi="標楷體" w:hint="eastAsia"/>
        </w:rPr>
        <w:t>(A)</w:t>
      </w:r>
      <w:r>
        <w:rPr>
          <w:rFonts w:ascii="標楷體" w:eastAsia="標楷體" w:hAnsi="標楷體" w:hint="eastAsia"/>
        </w:rPr>
        <w:t xml:space="preserve">後傾角 </w:t>
      </w:r>
      <w:r w:rsidRPr="0080296A">
        <w:rPr>
          <w:rFonts w:ascii="標楷體" w:eastAsia="標楷體" w:hAnsi="標楷體" w:hint="eastAsia"/>
        </w:rPr>
        <w:t>(B)</w:t>
      </w:r>
      <w:r>
        <w:rPr>
          <w:rFonts w:ascii="標楷體" w:eastAsia="標楷體" w:hAnsi="標楷體" w:hint="eastAsia"/>
        </w:rPr>
        <w:t xml:space="preserve">外傾角 </w:t>
      </w:r>
      <w:r w:rsidRPr="0080296A">
        <w:rPr>
          <w:rFonts w:ascii="標楷體" w:eastAsia="標楷體" w:hAnsi="標楷體" w:hint="eastAsia"/>
        </w:rPr>
        <w:t>(C)</w:t>
      </w:r>
      <w:proofErr w:type="gramStart"/>
      <w:r>
        <w:rPr>
          <w:rFonts w:ascii="標楷體" w:eastAsia="標楷體" w:hAnsi="標楷體" w:hint="eastAsia"/>
        </w:rPr>
        <w:t>前束</w:t>
      </w:r>
      <w:proofErr w:type="gramEnd"/>
      <w:r>
        <w:rPr>
          <w:rFonts w:ascii="標楷體" w:eastAsia="標楷體" w:hAnsi="標楷體" w:hint="eastAsia"/>
        </w:rPr>
        <w:t xml:space="preserve"> </w:t>
      </w:r>
      <w:r w:rsidRPr="0080296A">
        <w:rPr>
          <w:rFonts w:ascii="標楷體" w:eastAsia="標楷體" w:hAnsi="標楷體" w:hint="eastAsia"/>
        </w:rPr>
        <w:t>(D)</w:t>
      </w:r>
      <w:r>
        <w:rPr>
          <w:rFonts w:ascii="標楷體" w:eastAsia="標楷體" w:hAnsi="標楷體" w:hint="eastAsia"/>
        </w:rPr>
        <w:t>轉向前展</w:t>
      </w:r>
    </w:p>
    <w:p w14:paraId="2EF3B43D" w14:textId="77777777" w:rsidR="004F11AE" w:rsidRDefault="004F11AE" w:rsidP="00727F59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4F11AE">
        <w:rPr>
          <w:rFonts w:ascii="標楷體" w:eastAsia="標楷體" w:hAnsi="標楷體" w:hint="eastAsia"/>
          <w:sz w:val="22"/>
          <w:szCs w:val="22"/>
        </w:rPr>
        <w:t>一般鼓式煞車系統，不包含何項元件? (A)分泵  (B)煞車間隙調整器  (C)磨耗</w:t>
      </w:r>
      <w:proofErr w:type="gramStart"/>
      <w:r w:rsidRPr="004F11AE">
        <w:rPr>
          <w:rFonts w:ascii="標楷體" w:eastAsia="標楷體" w:hAnsi="標楷體" w:hint="eastAsia"/>
          <w:sz w:val="22"/>
          <w:szCs w:val="22"/>
        </w:rPr>
        <w:t>警示鋼片</w:t>
      </w:r>
      <w:proofErr w:type="gramEnd"/>
      <w:r w:rsidRPr="004F11AE">
        <w:rPr>
          <w:rFonts w:ascii="標楷體" w:eastAsia="標楷體" w:hAnsi="標楷體" w:hint="eastAsia"/>
          <w:sz w:val="22"/>
          <w:szCs w:val="22"/>
        </w:rPr>
        <w:t xml:space="preserve"> (D)煞車來令片</w:t>
      </w:r>
    </w:p>
    <w:p w14:paraId="41F43A68" w14:textId="6D0FF14D" w:rsidR="004F11AE" w:rsidRPr="00437F79" w:rsidRDefault="00727F59" w:rsidP="004F11AE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車輪在左轉或右轉，轉到底時，</w:t>
      </w:r>
      <w:proofErr w:type="gramStart"/>
      <w:r>
        <w:rPr>
          <w:rFonts w:ascii="標楷體" w:eastAsia="標楷體" w:hAnsi="標楷體" w:hint="eastAsia"/>
          <w:sz w:val="22"/>
          <w:szCs w:val="22"/>
        </w:rPr>
        <w:t>內側倫</w:t>
      </w:r>
      <w:proofErr w:type="gramEnd"/>
      <w:r>
        <w:rPr>
          <w:rFonts w:ascii="標楷體" w:eastAsia="標楷體" w:hAnsi="標楷體" w:hint="eastAsia"/>
          <w:sz w:val="22"/>
          <w:szCs w:val="22"/>
        </w:rPr>
        <w:t>的轉角，比</w:t>
      </w:r>
      <w:proofErr w:type="gramStart"/>
      <w:r>
        <w:rPr>
          <w:rFonts w:ascii="標楷體" w:eastAsia="標楷體" w:hAnsi="標楷體" w:hint="eastAsia"/>
          <w:sz w:val="22"/>
          <w:szCs w:val="22"/>
        </w:rPr>
        <w:t>外側輪的</w:t>
      </w:r>
      <w:proofErr w:type="gramEnd"/>
      <w:r>
        <w:rPr>
          <w:rFonts w:ascii="標楷體" w:eastAsia="標楷體" w:hAnsi="標楷體" w:hint="eastAsia"/>
          <w:sz w:val="22"/>
          <w:szCs w:val="22"/>
        </w:rPr>
        <w:t>轉角大2</w:t>
      </w:r>
      <w:r>
        <w:rPr>
          <w:rFonts w:ascii="標楷體" w:eastAsia="標楷體" w:hAnsi="標楷體"/>
          <w:sz w:val="22"/>
          <w:szCs w:val="22"/>
          <w:vertAlign w:val="superscript"/>
        </w:rPr>
        <w:t>o</w:t>
      </w:r>
      <w:r>
        <w:rPr>
          <w:rFonts w:ascii="標楷體" w:eastAsia="標楷體" w:hAnsi="標楷體" w:hint="eastAsia"/>
          <w:sz w:val="22"/>
          <w:szCs w:val="22"/>
        </w:rPr>
        <w:t>～4</w:t>
      </w:r>
      <w:proofErr w:type="gramStart"/>
      <w:r>
        <w:rPr>
          <w:rFonts w:ascii="標楷體" w:eastAsia="標楷體" w:hAnsi="標楷體" w:hint="eastAsia"/>
          <w:sz w:val="22"/>
          <w:szCs w:val="22"/>
          <w:vertAlign w:val="superscript"/>
        </w:rPr>
        <w:t>ｏ</w:t>
      </w:r>
      <w:proofErr w:type="gramEnd"/>
      <w:r>
        <w:rPr>
          <w:rFonts w:ascii="標楷體" w:eastAsia="標楷體" w:hAnsi="標楷體" w:hint="eastAsia"/>
          <w:sz w:val="22"/>
          <w:szCs w:val="22"/>
        </w:rPr>
        <w:t>，稱為？</w:t>
      </w:r>
      <w:r w:rsidRPr="0080296A">
        <w:rPr>
          <w:rFonts w:ascii="標楷體" w:eastAsia="標楷體" w:hAnsi="標楷體" w:hint="eastAsia"/>
        </w:rPr>
        <w:t>(A)</w:t>
      </w:r>
      <w:r>
        <w:rPr>
          <w:rFonts w:ascii="標楷體" w:eastAsia="標楷體" w:hAnsi="標楷體" w:hint="eastAsia"/>
        </w:rPr>
        <w:t xml:space="preserve">後傾角 </w:t>
      </w:r>
      <w:r w:rsidRPr="0080296A">
        <w:rPr>
          <w:rFonts w:ascii="標楷體" w:eastAsia="標楷體" w:hAnsi="標楷體" w:hint="eastAsia"/>
        </w:rPr>
        <w:t>(B)</w:t>
      </w:r>
      <w:r>
        <w:rPr>
          <w:rFonts w:ascii="標楷體" w:eastAsia="標楷體" w:hAnsi="標楷體" w:hint="eastAsia"/>
        </w:rPr>
        <w:t xml:space="preserve">外傾角 </w:t>
      </w:r>
      <w:r w:rsidRPr="0080296A">
        <w:rPr>
          <w:rFonts w:ascii="標楷體" w:eastAsia="標楷體" w:hAnsi="標楷體" w:hint="eastAsia"/>
        </w:rPr>
        <w:t>(C)</w:t>
      </w:r>
      <w:proofErr w:type="gramStart"/>
      <w:r>
        <w:rPr>
          <w:rFonts w:ascii="標楷體" w:eastAsia="標楷體" w:hAnsi="標楷體" w:hint="eastAsia"/>
        </w:rPr>
        <w:t>前束</w:t>
      </w:r>
      <w:proofErr w:type="gramEnd"/>
      <w:r>
        <w:rPr>
          <w:rFonts w:ascii="標楷體" w:eastAsia="標楷體" w:hAnsi="標楷體" w:hint="eastAsia"/>
        </w:rPr>
        <w:t xml:space="preserve"> </w:t>
      </w:r>
      <w:r w:rsidRPr="0080296A">
        <w:rPr>
          <w:rFonts w:ascii="標楷體" w:eastAsia="標楷體" w:hAnsi="標楷體" w:hint="eastAsia"/>
        </w:rPr>
        <w:t>(D)</w:t>
      </w:r>
      <w:r>
        <w:rPr>
          <w:rFonts w:ascii="標楷體" w:eastAsia="標楷體" w:hAnsi="標楷體" w:hint="eastAsia"/>
        </w:rPr>
        <w:t>轉向前展</w:t>
      </w:r>
    </w:p>
    <w:p w14:paraId="6830BB93" w14:textId="77777777" w:rsid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依據下面提示排列出正確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鼓煞之作動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流程 a.來令片外推 b.推桿 c.踩下踏板d.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煞車油推送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e.總泵活塞推移f.分泵活塞外推g.分泵h.煞車鼓摩擦。(A)</w:t>
      </w:r>
      <w:proofErr w:type="spellStart"/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cbedgfah</w:t>
      </w:r>
      <w:proofErr w:type="spellEnd"/>
      <w:r w:rsidRPr="00BD1E3C">
        <w:rPr>
          <w:rFonts w:ascii="標楷體" w:eastAsia="標楷體" w:hAnsi="標楷體" w:hint="eastAsia"/>
          <w:sz w:val="22"/>
          <w:szCs w:val="22"/>
        </w:rPr>
        <w:t xml:space="preserve">  (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 xml:space="preserve">B) </w:t>
      </w:r>
      <w:proofErr w:type="spellStart"/>
      <w:r w:rsidRPr="00BD1E3C">
        <w:rPr>
          <w:rFonts w:ascii="標楷體" w:eastAsia="標楷體" w:hAnsi="標楷體" w:hint="eastAsia"/>
          <w:sz w:val="22"/>
          <w:szCs w:val="22"/>
        </w:rPr>
        <w:t>cedbgfah</w:t>
      </w:r>
      <w:proofErr w:type="spellEnd"/>
      <w:r w:rsidRPr="00BD1E3C">
        <w:rPr>
          <w:rFonts w:ascii="標楷體" w:eastAsia="標楷體" w:hAnsi="標楷體" w:hint="eastAsia"/>
          <w:sz w:val="22"/>
          <w:szCs w:val="22"/>
        </w:rPr>
        <w:t xml:space="preserve">  (C) </w:t>
      </w:r>
      <w:proofErr w:type="spellStart"/>
      <w:r w:rsidRPr="00BD1E3C">
        <w:rPr>
          <w:rFonts w:ascii="標楷體" w:eastAsia="標楷體" w:hAnsi="標楷體" w:hint="eastAsia"/>
          <w:sz w:val="22"/>
          <w:szCs w:val="22"/>
        </w:rPr>
        <w:t>cbdgfeah</w:t>
      </w:r>
      <w:proofErr w:type="spellEnd"/>
      <w:r w:rsidRPr="00BD1E3C">
        <w:rPr>
          <w:rFonts w:ascii="標楷體" w:eastAsia="標楷體" w:hAnsi="標楷體" w:hint="eastAsia"/>
          <w:sz w:val="22"/>
          <w:szCs w:val="22"/>
        </w:rPr>
        <w:t xml:space="preserve"> (D) </w:t>
      </w:r>
      <w:proofErr w:type="spellStart"/>
      <w:r w:rsidRPr="00BD1E3C">
        <w:rPr>
          <w:rFonts w:ascii="標楷體" w:eastAsia="標楷體" w:hAnsi="標楷體" w:hint="eastAsia"/>
          <w:sz w:val="22"/>
          <w:szCs w:val="22"/>
        </w:rPr>
        <w:t>cbegfadh</w:t>
      </w:r>
      <w:proofErr w:type="spellEnd"/>
    </w:p>
    <w:p w14:paraId="1A721D4A" w14:textId="57ABCC87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lastRenderedPageBreak/>
        <w:t>雙伺服單作用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式分泵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之煞車在後退時，哪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些蹄片具有自動煞緊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作用?</w:t>
      </w:r>
      <w:r w:rsidR="00BD1E3C" w:rsidRPr="00BD1E3C">
        <w:rPr>
          <w:rFonts w:ascii="標楷體" w:eastAsia="標楷體" w:hAnsi="標楷體" w:hint="eastAsia"/>
          <w:sz w:val="22"/>
          <w:szCs w:val="22"/>
        </w:rPr>
        <w:t xml:space="preserve"> (A)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前蹄片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 xml:space="preserve">  (B) 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後蹄片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 xml:space="preserve">  (C) 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兩蹄片均有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 xml:space="preserve"> (D) 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兩蹄片均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沒有</w:t>
      </w:r>
    </w:p>
    <w:p w14:paraId="24D8D2C3" w14:textId="7DFC0F11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煞車圓盤裝置在輪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轂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上與車輪同時轉動，下列何者錯誤 (A)圓盤有製成中空式、打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洞式等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 xml:space="preserve">  (B) 通常以鑄造而成  (C) 中空或打洞之目的僅為減輕重量 (D)打洞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式或劃線式刻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上凹槽線，以幫助散熱</w:t>
      </w:r>
    </w:p>
    <w:p w14:paraId="657F669C" w14:textId="24864D44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碟式煞車裝置在放鬆煞車踏板後，拉回煞車片之力量是下列哪一項？(A)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蹄片之回拉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彈簧　(B)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分泵內之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油封　(C)總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泵內之回拉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彈簧　(D)分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泵內之回拉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彈簧。</w:t>
      </w:r>
    </w:p>
    <w:p w14:paraId="7156A4C2" w14:textId="5BAC4FCA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有關碟煞來令片之敘述，下列何者正確 (A) 磨耗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警示鋼片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其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凸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緣會略小於鋼板厚度  (B)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填隙片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目的為防止來令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片與碟盤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 xml:space="preserve">黏住  (C) 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警示鋼片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磨擦到煞車圓盤產生摩擦噪音時，表示來令片仍有足夠厚度 (D)目前以金屬陶瓷及碳粉材料為主，再加入少數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防磨及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散熱材料</w:t>
      </w:r>
    </w:p>
    <w:p w14:paraId="077B5B71" w14:textId="551F0242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下列有關碟式煞車之敘述，何者錯誤?(A) 碟式煞車無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自動煞緊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作用　(B) 碟式煞車之安全性較佳(C) 碟盤受熱後不影響煞車效果　(D) 碟式煞車需定期調整煞車間隙</w:t>
      </w:r>
    </w:p>
    <w:p w14:paraId="33E5E39A" w14:textId="69D967F4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真空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式增壓輔助泵在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引擎發動後未踩煞車踏板時 (A)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大氣閥開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、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真空閥開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 xml:space="preserve">  (B)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大氣閥閉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、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真空閥開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 xml:space="preserve"> (C) 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大氣閥閉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、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真空閥閉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 xml:space="preserve"> (D)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大氣閥開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、真空閥閉</w:t>
      </w:r>
    </w:p>
    <w:p w14:paraId="37C16B03" w14:textId="4FE5EE49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駐車煞車系統之敘述，下列何者錯誤? (A)腳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踏式駐車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煞車踏板，可增加駕駛座空間  (B)手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拉式駐車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煞車多用以2kg 的力量拉起，大約7-11 的棘輪響聲  (C)電子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控制式駐車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煞車節省空間及更簡便操作 (D)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傳動軸式駐車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煞車在變速箱主軸或傳動軸上設置碟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式或鼓式駐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車煞車裝置</w:t>
      </w:r>
    </w:p>
    <w:p w14:paraId="2ADAE855" w14:textId="467E6C7B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在其他煞車系統，下列何者錯誤? (A) 排氣煞車--碟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形閥將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排氣管通道打開，此時排氣煞車作用  (B)空氣煞車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—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可提供強大的煞車力，與板車連結時，煞車管路容易連接與分離 (C)空氣煞車--利用壓縮空氣推動煞車分泵，控制煞車作用 (D) 引擎煞車--進氣、壓縮、排氣及各零件的摩擦阻力之總和拖曳車輪</w:t>
      </w:r>
    </w:p>
    <w:p w14:paraId="1A6AB443" w14:textId="310A58F7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空氣煞車中之元件敘述，何者為正確? (A) 空氣乾燥器裝置於腳踏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煞車閥及儲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氣筒之間  (B)安全閥裝置在壓縮機上，保護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儲氣箱內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 xml:space="preserve">的壓力避免過大 (C) 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中繼閥裝置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 xml:space="preserve">在前輪煞車管路中，有如繼電器的作用 (D) 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快放閥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在煞車踏板釋放時，將管路內的壓縮氣體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洩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放，迅速放鬆煞車</w:t>
      </w:r>
    </w:p>
    <w:p w14:paraId="2333A015" w14:textId="7AC872AC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下列何者非ABS系統之特性 (A)緊急煞車時仍可控制行車方向 (B)可縮短煞車距離  (C)增加行車安全性 (D)提高高速過彎的穩定性</w:t>
      </w:r>
    </w:p>
    <w:p w14:paraId="1A5DBE7B" w14:textId="77777777" w:rsidR="00BD1E3C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汽車車速每小時100公里，車輪速度為0，請問車輪打(移)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滑率為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多少?(A)0% (B)10% (C)50% (D)100%</w:t>
      </w:r>
    </w:p>
    <w:p w14:paraId="797D0624" w14:textId="1815763F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 xml:space="preserve">根據車身穩定系統中，下列敘述選出正確選項，甲：BAS可縮短在緊急制動的情況下的煞車距離 乙：EBD可偵測車身傾角及四輪轉速，將各車輪煞車油壓自動調節至最恰當的比例 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丙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：BOS使動力傳到未打滑車輪讓車輛繼續前進使車輛保持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循跡性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 xml:space="preserve">  丁：TCS發生狀況，迅速切斷動力供輸，立刻有效地降低引擎輸出 (A)甲乙正確、丙丁錯誤 (B)甲乙錯誤、丙丁正確   (C) 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甲丙錯誤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 xml:space="preserve">、乙丁正確 (D) 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甲丁正確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、乙丙錯誤</w:t>
      </w:r>
    </w:p>
    <w:p w14:paraId="55E34855" w14:textId="43436229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ESP，屬於哪一種控制系統？　(A) 車身穩定控制系統　(B) 防鎖煞車控制系統　(C) 循跡控制系統　(D) 電動輔助轉向系統</w:t>
      </w:r>
    </w:p>
    <w:p w14:paraId="373E9D62" w14:textId="4701B6EC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EPS，屬於哪一種控制系統？(A) 車身穩定控制系統　(B) 防鎖煞車控制系統　(C) 循跡控制系統  (D) 電動輔助轉向系統</w:t>
      </w:r>
    </w:p>
    <w:p w14:paraId="44A40BF6" w14:textId="30263C32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下列何者非CEPS 之優點？(A)省去了液壓動力轉向系統 (B)能有液壓輔助系統的直接手感  (C)具有調整簡單、裝配靈活 (D)不受引擎轉速變化影響</w:t>
      </w:r>
    </w:p>
    <w:p w14:paraId="71CD8802" w14:textId="2483BB1E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關於航空器起落架下列何者正確? (A)現代大型客機使用較多固定式起落架 (B)支柱式起落架大多用在各型客機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的主輪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 xml:space="preserve"> (C)多輪式起落架可降低觸地面積，增加跑道的受力 (D) 搖臂式起落架液壓活塞只須承受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軸向力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，不必承受彎曲力</w:t>
      </w:r>
    </w:p>
    <w:p w14:paraId="7646151A" w14:textId="13537421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下列何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者非堆高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機的提供車上三組油壓控制系統? (A)傾斜油壓缸 (B)煞車油壓缸 (C)升降油壓缸 (D)轉向油壓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缸</w:t>
      </w:r>
      <w:proofErr w:type="gramEnd"/>
    </w:p>
    <w:p w14:paraId="79A47928" w14:textId="039AE38B" w:rsidR="001C3C89" w:rsidRPr="00BD1E3C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軌道車輛底盤中，不包含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以下何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選項? (A)冷卻系統 (B)避震系統 (C)轉向架 (D)煞車系統</w:t>
      </w:r>
    </w:p>
    <w:p w14:paraId="2413500D" w14:textId="5B41BB63" w:rsidR="00497967" w:rsidRDefault="001C3C89" w:rsidP="00BD1E3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BD1E3C">
        <w:rPr>
          <w:rFonts w:ascii="標楷體" w:eastAsia="標楷體" w:hAnsi="標楷體" w:hint="eastAsia"/>
          <w:sz w:val="22"/>
          <w:szCs w:val="22"/>
        </w:rPr>
        <w:t>汽車液壓煞車係利用巴斯</w:t>
      </w:r>
      <w:proofErr w:type="gramStart"/>
      <w:r w:rsidRPr="00BD1E3C">
        <w:rPr>
          <w:rFonts w:ascii="標楷體" w:eastAsia="標楷體" w:hAnsi="標楷體" w:hint="eastAsia"/>
          <w:sz w:val="22"/>
          <w:szCs w:val="22"/>
        </w:rPr>
        <w:t>噶</w:t>
      </w:r>
      <w:proofErr w:type="gramEnd"/>
      <w:r w:rsidRPr="00BD1E3C">
        <w:rPr>
          <w:rFonts w:ascii="標楷體" w:eastAsia="標楷體" w:hAnsi="標楷體" w:hint="eastAsia"/>
          <w:sz w:val="22"/>
          <w:szCs w:val="22"/>
        </w:rPr>
        <w:t>原理運作，在煞車總泵活塞施加相同推力的情況下，下列何種作法有增加液壓煞車分泵輸出力的效果？(A) 加大煞車圓盤(B) 加大煞車總泵活塞之直徑 (C) 加大煞車分泵活塞之直徑(D) 加大煞車踏板面積</w:t>
      </w:r>
    </w:p>
    <w:p w14:paraId="67637459" w14:textId="17B1B81B" w:rsidR="00BD1E3C" w:rsidRDefault="00FD46CA" w:rsidP="00FD46CA">
      <w:pPr>
        <w:spacing w:line="240" w:lineRule="atLeast"/>
        <w:jc w:val="center"/>
        <w:rPr>
          <w:rFonts w:ascii="標楷體" w:eastAsia="標楷體" w:hAnsi="標楷體"/>
          <w:b/>
          <w:bCs/>
          <w:sz w:val="40"/>
          <w:szCs w:val="40"/>
          <w:u w:val="double"/>
        </w:rPr>
      </w:pPr>
      <w:r w:rsidRPr="00FD46CA">
        <w:rPr>
          <w:rFonts w:ascii="標楷體" w:eastAsia="標楷體" w:hAnsi="標楷體" w:hint="eastAsia"/>
          <w:b/>
          <w:bCs/>
          <w:sz w:val="40"/>
          <w:szCs w:val="40"/>
          <w:u w:val="double"/>
        </w:rPr>
        <w:t>＜＜選擇題答案請寫在</w:t>
      </w:r>
      <w:proofErr w:type="gramStart"/>
      <w:r w:rsidRPr="00FD46CA">
        <w:rPr>
          <w:rFonts w:ascii="標楷體" w:eastAsia="標楷體" w:hAnsi="標楷體" w:hint="eastAsia"/>
          <w:b/>
          <w:bCs/>
          <w:sz w:val="40"/>
          <w:szCs w:val="40"/>
          <w:u w:val="double"/>
        </w:rPr>
        <w:t>答案紙內</w:t>
      </w:r>
      <w:proofErr w:type="gramEnd"/>
      <w:r w:rsidRPr="00FD46CA">
        <w:rPr>
          <w:rFonts w:ascii="標楷體" w:eastAsia="標楷體" w:hAnsi="標楷體" w:hint="eastAsia"/>
          <w:b/>
          <w:bCs/>
          <w:sz w:val="40"/>
          <w:szCs w:val="40"/>
          <w:u w:val="double"/>
        </w:rPr>
        <w:t>，否則一律不給分數＞＞</w:t>
      </w:r>
    </w:p>
    <w:p w14:paraId="28CAA5B1" w14:textId="77777777" w:rsidR="00437F79" w:rsidRPr="00FD46CA" w:rsidRDefault="00437F79" w:rsidP="00FD46CA">
      <w:pPr>
        <w:spacing w:line="240" w:lineRule="atLeast"/>
        <w:jc w:val="center"/>
        <w:rPr>
          <w:rFonts w:ascii="標楷體" w:eastAsia="標楷體" w:hAnsi="標楷體"/>
          <w:b/>
          <w:bCs/>
          <w:sz w:val="32"/>
          <w:szCs w:val="32"/>
          <w:u w:val="double"/>
        </w:rPr>
      </w:pPr>
    </w:p>
    <w:p w14:paraId="429CC0D0" w14:textId="21D1B5D7" w:rsidR="00BD1E3C" w:rsidRPr="00BD1E3C" w:rsidRDefault="004C4385" w:rsidP="00BD1E3C">
      <w:pPr>
        <w:spacing w:line="24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一、</w:t>
      </w:r>
      <w:r w:rsidR="00BD1E3C" w:rsidRPr="00BD1E3C">
        <w:rPr>
          <w:rFonts w:ascii="標楷體" w:eastAsia="標楷體" w:hAnsi="標楷體" w:hint="eastAsia"/>
          <w:sz w:val="32"/>
          <w:szCs w:val="32"/>
        </w:rPr>
        <w:t>選擇題答案欄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 w:rsidR="00BD1E3C" w14:paraId="525EBEBA" w14:textId="77777777" w:rsidTr="004C4385">
        <w:trPr>
          <w:trHeight w:val="737"/>
          <w:jc w:val="center"/>
        </w:trPr>
        <w:tc>
          <w:tcPr>
            <w:tcW w:w="11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79F5A86D" w14:textId="6CD6C391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04B5807" w14:textId="455BC664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457CFD41" w14:textId="7B0D394A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70C71FD" w14:textId="3C1E8CD2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37DECC5" w14:textId="0D52CA10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70F1370D" w14:textId="23B90DCA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70D9E6BB" w14:textId="6A1E33E0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72757B42" w14:textId="3863DCE6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20067F66" w14:textId="4625EF8D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4523F9A" w14:textId="2901D3C5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BD1E3C" w14:paraId="4EF70E40" w14:textId="77777777" w:rsidTr="004C4385">
        <w:trPr>
          <w:trHeight w:val="737"/>
          <w:jc w:val="center"/>
        </w:trPr>
        <w:tc>
          <w:tcPr>
            <w:tcW w:w="11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17C7BFDD" w14:textId="0A959506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518300A" w14:textId="6FCF9BB6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BF7D6A8" w14:textId="31D5BD65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1DF2E1DF" w14:textId="3EE6A85D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9CFDECA" w14:textId="2F21CDF3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06A29665" w14:textId="5BDFADF7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26705E36" w14:textId="2EFDDBA2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3FDAF5F7" w14:textId="58B4E68F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4E1ACEFC" w14:textId="1A2A02AA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83739C" w14:textId="06197855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BD1E3C" w14:paraId="5F9E6D39" w14:textId="77777777" w:rsidTr="004C4385">
        <w:trPr>
          <w:trHeight w:val="737"/>
          <w:jc w:val="center"/>
        </w:trPr>
        <w:tc>
          <w:tcPr>
            <w:tcW w:w="11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76EA7A59" w14:textId="7E78C7EB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1C64A504" w14:textId="5CC4A19C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5C1B4785" w14:textId="0D38F2BB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1D939495" w14:textId="7B1FC797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B7D4BF" w14:textId="056E7F8C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44697B34" w14:textId="384335AA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1DA84F3D" w14:textId="5F90275E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5CF4865D" w14:textId="336C5F48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2BD38843" w14:textId="5D9B8C90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D1F2A16" w14:textId="2782BD0E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BD1E3C" w14:paraId="119C639F" w14:textId="77777777" w:rsidTr="004C4385">
        <w:trPr>
          <w:trHeight w:val="737"/>
          <w:jc w:val="center"/>
        </w:trPr>
        <w:tc>
          <w:tcPr>
            <w:tcW w:w="11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5BD11ED0" w14:textId="60124009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0097FC1D" w14:textId="1B9FE49E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1AFA340" w14:textId="17510E57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2A16A95E" w14:textId="3C68B0BD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26C354B" w14:textId="2A73ED70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C455649" w14:textId="78FA03E2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B0C18C5" w14:textId="06795D39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A1F06C6" w14:textId="552BA582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3539F2A" w14:textId="1211EFDD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A0DE1CD" w14:textId="7A9A71F0" w:rsidR="00BD1E3C" w:rsidRPr="00BD1E3C" w:rsidRDefault="00BD1E3C" w:rsidP="00BD1E3C">
            <w:pPr>
              <w:pStyle w:val="a7"/>
              <w:numPr>
                <w:ilvl w:val="0"/>
                <w:numId w:val="16"/>
              </w:numPr>
              <w:spacing w:line="240" w:lineRule="atLeast"/>
              <w:ind w:leftChars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</w:tbl>
    <w:p w14:paraId="1004BE5E" w14:textId="50BA5174" w:rsidR="00D61035" w:rsidRPr="00D61035" w:rsidRDefault="004C4385" w:rsidP="00BD1E3C">
      <w:pPr>
        <w:spacing w:line="240" w:lineRule="atLeas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二、</w:t>
      </w:r>
      <w:r w:rsidR="00D61035">
        <w:rPr>
          <w:rFonts w:ascii="標楷體" w:eastAsia="標楷體" w:hAnsi="標楷體" w:hint="eastAsia"/>
          <w:noProof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50B510F8" wp14:editId="17F283E2">
            <wp:simplePos x="0" y="0"/>
            <wp:positionH relativeFrom="column">
              <wp:posOffset>5165203</wp:posOffset>
            </wp:positionH>
            <wp:positionV relativeFrom="paragraph">
              <wp:posOffset>404865</wp:posOffset>
            </wp:positionV>
            <wp:extent cx="3015871" cy="1394294"/>
            <wp:effectExtent l="0" t="0" r="0" b="0"/>
            <wp:wrapTight wrapText="bothSides">
              <wp:wrapPolygon edited="0">
                <wp:start x="0" y="0"/>
                <wp:lineTo x="0" y="21256"/>
                <wp:lineTo x="21423" y="21256"/>
                <wp:lineTo x="21423" y="0"/>
                <wp:lineTo x="0" y="0"/>
              </wp:wrapPolygon>
            </wp:wrapTight>
            <wp:docPr id="6502542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871" cy="139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1035" w:rsidRPr="00D61035">
        <w:rPr>
          <w:rFonts w:ascii="標楷體" w:eastAsia="標楷體" w:hAnsi="標楷體" w:hint="eastAsia"/>
          <w:sz w:val="32"/>
          <w:szCs w:val="32"/>
        </w:rPr>
        <w:t>簡答題</w:t>
      </w:r>
    </w:p>
    <w:p w14:paraId="4744D94B" w14:textId="2943EE4A" w:rsidR="00FA242D" w:rsidRPr="00FA242D" w:rsidRDefault="00D61035" w:rsidP="003C0EF3">
      <w:pPr>
        <w:pStyle w:val="a7"/>
        <w:numPr>
          <w:ilvl w:val="0"/>
          <w:numId w:val="17"/>
        </w:numPr>
        <w:spacing w:afterLines="500" w:after="1800" w:line="240" w:lineRule="atLeast"/>
        <w:ind w:leftChars="0" w:left="482" w:hanging="482"/>
        <w:rPr>
          <w:rFonts w:ascii="標楷體" w:eastAsia="標楷體" w:hAnsi="標楷體"/>
        </w:rPr>
      </w:pPr>
      <w:r>
        <w:rPr>
          <w:rFonts w:hint="eastAsia"/>
        </w:rPr>
        <w:t>A</w:t>
      </w:r>
      <w:r>
        <w:rPr>
          <w:rFonts w:hint="eastAsia"/>
        </w:rPr>
        <w:t>組齒輪：被動齒輪</w:t>
      </w:r>
      <w:r>
        <w:rPr>
          <w:rFonts w:hint="eastAsia"/>
        </w:rPr>
        <w:t>15</w:t>
      </w:r>
      <w:r>
        <w:rPr>
          <w:rFonts w:hint="eastAsia"/>
        </w:rPr>
        <w:t>齒，主動齒輪</w:t>
      </w:r>
      <w:r>
        <w:rPr>
          <w:rFonts w:hint="eastAsia"/>
        </w:rPr>
        <w:t>75</w:t>
      </w:r>
      <w:r>
        <w:rPr>
          <w:rFonts w:hint="eastAsia"/>
        </w:rPr>
        <w:t>齒。</w:t>
      </w:r>
      <w:r>
        <w:rPr>
          <w:rFonts w:hint="eastAsia"/>
        </w:rPr>
        <w:t>B</w:t>
      </w:r>
      <w:r>
        <w:rPr>
          <w:rFonts w:hint="eastAsia"/>
        </w:rPr>
        <w:t>組齒輪：被動齒輪</w:t>
      </w:r>
      <w:r>
        <w:rPr>
          <w:rFonts w:hint="eastAsia"/>
        </w:rPr>
        <w:t>30</w:t>
      </w:r>
      <w:r>
        <w:rPr>
          <w:rFonts w:hint="eastAsia"/>
        </w:rPr>
        <w:t>齒，主動齒輪</w:t>
      </w:r>
      <w:r>
        <w:rPr>
          <w:rFonts w:hint="eastAsia"/>
        </w:rPr>
        <w:t>5</w:t>
      </w:r>
      <w:r>
        <w:rPr>
          <w:rFonts w:hint="eastAsia"/>
        </w:rPr>
        <w:t>齒。請問減速比為多少。</w:t>
      </w:r>
      <w:r>
        <w:rPr>
          <w:rFonts w:hint="eastAsia"/>
        </w:rPr>
        <w:t>(</w:t>
      </w:r>
      <w:r>
        <w:t>10</w:t>
      </w:r>
      <w:r>
        <w:rPr>
          <w:rFonts w:hint="eastAsia"/>
        </w:rPr>
        <w:t>分</w:t>
      </w:r>
      <w:r>
        <w:t>)</w:t>
      </w:r>
    </w:p>
    <w:p w14:paraId="3557CBF9" w14:textId="6CA1686C" w:rsidR="00FA242D" w:rsidRPr="003E2889" w:rsidRDefault="00D61035" w:rsidP="00FA242D">
      <w:pPr>
        <w:pStyle w:val="a7"/>
        <w:numPr>
          <w:ilvl w:val="0"/>
          <w:numId w:val="17"/>
        </w:numPr>
        <w:spacing w:afterLines="100" w:after="360" w:line="240" w:lineRule="atLeast"/>
        <w:ind w:leftChars="0" w:left="482" w:hanging="482"/>
      </w:pPr>
      <w:r w:rsidRPr="00FA242D">
        <w:rPr>
          <w:rFonts w:ascii="標楷體" w:eastAsia="標楷體" w:hAnsi="標楷體" w:hint="eastAsia"/>
        </w:rPr>
        <w:t>請簡單說明</w:t>
      </w:r>
      <w:r w:rsidR="00FD46CA" w:rsidRPr="00FA242D">
        <w:rPr>
          <w:rFonts w:ascii="標楷體" w:eastAsia="標楷體" w:hAnsi="標楷體" w:hint="eastAsia"/>
        </w:rPr>
        <w:t>自動變速箱(AT)中，</w:t>
      </w:r>
      <w:proofErr w:type="gramStart"/>
      <w:r w:rsidR="00FD46CA" w:rsidRPr="00FA242D">
        <w:rPr>
          <w:rFonts w:ascii="標楷體" w:eastAsia="標楷體" w:hAnsi="標楷體"/>
        </w:rPr>
        <w:t>”</w:t>
      </w:r>
      <w:proofErr w:type="gramEnd"/>
      <w:r w:rsidR="00FD46CA" w:rsidRPr="00FA242D">
        <w:rPr>
          <w:rFonts w:ascii="標楷體" w:eastAsia="標楷體" w:hAnsi="標楷體" w:hint="eastAsia"/>
          <w:u w:val="double"/>
        </w:rPr>
        <w:t>鎖定離合器</w:t>
      </w:r>
      <w:proofErr w:type="gramStart"/>
      <w:r w:rsidR="00FD46CA" w:rsidRPr="00FA242D">
        <w:rPr>
          <w:rFonts w:ascii="標楷體" w:eastAsia="標楷體" w:hAnsi="標楷體"/>
        </w:rPr>
        <w:t>”</w:t>
      </w:r>
      <w:proofErr w:type="gramEnd"/>
      <w:r w:rsidR="00FD46CA" w:rsidRPr="00FA242D">
        <w:rPr>
          <w:rFonts w:ascii="標楷體" w:eastAsia="標楷體" w:hAnsi="標楷體" w:hint="eastAsia"/>
        </w:rPr>
        <w:t>的作用。(10分)</w:t>
      </w:r>
      <w:r w:rsidR="00FA242D" w:rsidRPr="00FA242D">
        <w:rPr>
          <w:rFonts w:ascii="標楷體" w:eastAsia="標楷體" w:hAnsi="標楷體"/>
        </w:rPr>
        <w:br/>
      </w:r>
    </w:p>
    <w:p w14:paraId="02215864" w14:textId="77777777" w:rsidR="003E2889" w:rsidRPr="00FA242D" w:rsidRDefault="003E2889" w:rsidP="003E2889">
      <w:pPr>
        <w:spacing w:afterLines="100" w:after="360" w:line="240" w:lineRule="atLeast"/>
      </w:pPr>
    </w:p>
    <w:p w14:paraId="1AF304C1" w14:textId="66E3343C" w:rsidR="00FD46CA" w:rsidRDefault="00FD46CA" w:rsidP="00FA242D">
      <w:pPr>
        <w:pStyle w:val="a7"/>
        <w:numPr>
          <w:ilvl w:val="0"/>
          <w:numId w:val="17"/>
        </w:numPr>
        <w:spacing w:line="240" w:lineRule="atLeast"/>
        <w:ind w:leftChars="0" w:left="482" w:hanging="482"/>
      </w:pPr>
      <w:r>
        <w:rPr>
          <w:rFonts w:hint="eastAsia"/>
        </w:rPr>
        <w:t>請解釋以下有關傳動系統名詞。</w:t>
      </w:r>
      <w:r>
        <w:rPr>
          <w:rFonts w:hint="eastAsia"/>
        </w:rPr>
        <w:t>(</w:t>
      </w:r>
      <w:r w:rsidRPr="00FA242D">
        <w:rPr>
          <w:rFonts w:ascii="標楷體" w:eastAsia="標楷體" w:hAnsi="標楷體" w:hint="eastAsia"/>
        </w:rPr>
        <w:t>每一點2.5分，共</w:t>
      </w:r>
      <w:r>
        <w:rPr>
          <w:rFonts w:hint="eastAsia"/>
        </w:rPr>
        <w:t>10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780A1C81" w14:textId="244B023B" w:rsidR="00FD46CA" w:rsidRDefault="00FD46CA" w:rsidP="00FD46CA">
      <w:pPr>
        <w:pStyle w:val="a7"/>
        <w:numPr>
          <w:ilvl w:val="0"/>
          <w:numId w:val="18"/>
        </w:numPr>
        <w:spacing w:line="480" w:lineRule="auto"/>
        <w:ind w:leftChars="0" w:left="964" w:hanging="482"/>
      </w:pPr>
      <w:r>
        <w:rPr>
          <w:rFonts w:hint="eastAsia"/>
        </w:rPr>
        <w:t>FF</w:t>
      </w:r>
      <w:r>
        <w:rPr>
          <w:rFonts w:hint="eastAsia"/>
        </w:rPr>
        <w:t>型驅動機構：</w:t>
      </w:r>
    </w:p>
    <w:p w14:paraId="36F46A23" w14:textId="24FAA9C8" w:rsidR="00FD46CA" w:rsidRDefault="00FD46CA" w:rsidP="00FD46CA">
      <w:pPr>
        <w:pStyle w:val="a7"/>
        <w:numPr>
          <w:ilvl w:val="0"/>
          <w:numId w:val="18"/>
        </w:numPr>
        <w:spacing w:line="480" w:lineRule="auto"/>
        <w:ind w:leftChars="0" w:left="964" w:hanging="482"/>
      </w:pPr>
      <w:r>
        <w:rPr>
          <w:rFonts w:hint="eastAsia"/>
        </w:rPr>
        <w:t>FR</w:t>
      </w:r>
      <w:r>
        <w:rPr>
          <w:rFonts w:hint="eastAsia"/>
        </w:rPr>
        <w:t>型驅動機構：</w:t>
      </w:r>
    </w:p>
    <w:p w14:paraId="5998A27F" w14:textId="222D1FC5" w:rsidR="00FD46CA" w:rsidRDefault="00FD46CA" w:rsidP="00FD46CA">
      <w:pPr>
        <w:pStyle w:val="a7"/>
        <w:numPr>
          <w:ilvl w:val="0"/>
          <w:numId w:val="18"/>
        </w:numPr>
        <w:spacing w:line="480" w:lineRule="auto"/>
        <w:ind w:leftChars="0" w:left="964" w:hanging="482"/>
      </w:pPr>
      <w:r>
        <w:rPr>
          <w:rFonts w:hint="eastAsia"/>
        </w:rPr>
        <w:t>4</w:t>
      </w:r>
      <w:r>
        <w:t>WD</w:t>
      </w:r>
      <w:r>
        <w:rPr>
          <w:rFonts w:hint="eastAsia"/>
        </w:rPr>
        <w:t>型驅動機構：</w:t>
      </w:r>
    </w:p>
    <w:p w14:paraId="4F9EBD8C" w14:textId="10CB7E0E" w:rsidR="00FD46CA" w:rsidRDefault="00FD46CA" w:rsidP="00FD46CA">
      <w:pPr>
        <w:pStyle w:val="a7"/>
        <w:numPr>
          <w:ilvl w:val="0"/>
          <w:numId w:val="18"/>
        </w:numPr>
        <w:spacing w:line="480" w:lineRule="auto"/>
        <w:ind w:leftChars="0" w:left="964" w:hanging="482"/>
      </w:pPr>
      <w:r>
        <w:rPr>
          <w:rFonts w:hint="eastAsia"/>
        </w:rPr>
        <w:t>R</w:t>
      </w:r>
      <w:r>
        <w:t>R</w:t>
      </w:r>
      <w:r>
        <w:rPr>
          <w:rFonts w:hint="eastAsia"/>
        </w:rPr>
        <w:t>型驅動機構：</w:t>
      </w:r>
    </w:p>
    <w:p w14:paraId="76731005" w14:textId="6A28FE4F" w:rsidR="00FD46CA" w:rsidRDefault="00FD46CA" w:rsidP="00FD46CA">
      <w:pPr>
        <w:pStyle w:val="a7"/>
        <w:numPr>
          <w:ilvl w:val="0"/>
          <w:numId w:val="17"/>
        </w:numPr>
        <w:spacing w:line="240" w:lineRule="atLeast"/>
        <w:ind w:leftChars="0" w:left="482" w:hanging="48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請說出獨立式懸吊系統的優缺點。(每一點2分，共10分)</w:t>
      </w:r>
    </w:p>
    <w:p w14:paraId="2818F37E" w14:textId="21C58CBF" w:rsidR="00FD46CA" w:rsidRDefault="00FD46CA" w:rsidP="00FD46CA">
      <w:pPr>
        <w:pStyle w:val="a7"/>
        <w:spacing w:afterLines="50" w:after="180" w:line="240" w:lineRule="atLeast"/>
        <w:ind w:leftChars="0" w:left="48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缺點：</w:t>
      </w:r>
    </w:p>
    <w:p w14:paraId="6DFB8D20" w14:textId="7AC404DE" w:rsidR="00FD46CA" w:rsidRDefault="00FD46CA" w:rsidP="00FD46CA">
      <w:pPr>
        <w:pStyle w:val="a7"/>
        <w:numPr>
          <w:ilvl w:val="0"/>
          <w:numId w:val="19"/>
        </w:numPr>
        <w:spacing w:afterLines="50" w:after="180" w:line="240" w:lineRule="atLeast"/>
        <w:ind w:leftChars="0"/>
        <w:rPr>
          <w:rFonts w:ascii="標楷體" w:eastAsia="標楷體" w:hAnsi="標楷體"/>
        </w:rPr>
      </w:pPr>
    </w:p>
    <w:p w14:paraId="55B6F4EC" w14:textId="13BF8C03" w:rsidR="00FD46CA" w:rsidRDefault="00FD46CA" w:rsidP="00FD46CA">
      <w:pPr>
        <w:pStyle w:val="a7"/>
        <w:numPr>
          <w:ilvl w:val="0"/>
          <w:numId w:val="19"/>
        </w:numPr>
        <w:spacing w:afterLines="50" w:after="180" w:line="240" w:lineRule="atLeast"/>
        <w:ind w:leftChars="0"/>
        <w:rPr>
          <w:rFonts w:ascii="標楷體" w:eastAsia="標楷體" w:hAnsi="標楷體"/>
        </w:rPr>
      </w:pPr>
    </w:p>
    <w:p w14:paraId="0FB13B88" w14:textId="05C2E29F" w:rsidR="00FD46CA" w:rsidRDefault="00FD46CA" w:rsidP="00FD46CA">
      <w:pPr>
        <w:pStyle w:val="a7"/>
        <w:spacing w:afterLines="50" w:after="180" w:line="240" w:lineRule="atLeast"/>
        <w:ind w:leftChars="0" w:left="48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優點：</w:t>
      </w:r>
    </w:p>
    <w:p w14:paraId="6BFFC862" w14:textId="42660B33" w:rsidR="00FD46CA" w:rsidRDefault="00FD46CA" w:rsidP="00FD46CA">
      <w:pPr>
        <w:pStyle w:val="a7"/>
        <w:numPr>
          <w:ilvl w:val="0"/>
          <w:numId w:val="21"/>
        </w:numPr>
        <w:spacing w:afterLines="50" w:after="180" w:line="240" w:lineRule="atLeast"/>
        <w:ind w:leftChars="0"/>
        <w:rPr>
          <w:rFonts w:ascii="標楷體" w:eastAsia="標楷體" w:hAnsi="標楷體"/>
        </w:rPr>
      </w:pPr>
    </w:p>
    <w:p w14:paraId="67940F7B" w14:textId="21D4BEF6" w:rsidR="00FD46CA" w:rsidRDefault="00FD46CA" w:rsidP="00FD46CA">
      <w:pPr>
        <w:pStyle w:val="a7"/>
        <w:numPr>
          <w:ilvl w:val="0"/>
          <w:numId w:val="21"/>
        </w:numPr>
        <w:spacing w:afterLines="50" w:after="180" w:line="240" w:lineRule="atLeast"/>
        <w:ind w:leftChars="0"/>
        <w:rPr>
          <w:rFonts w:ascii="標楷體" w:eastAsia="標楷體" w:hAnsi="標楷體"/>
        </w:rPr>
      </w:pPr>
    </w:p>
    <w:p w14:paraId="6E1EEE3C" w14:textId="3F472FCE" w:rsidR="00FD46CA" w:rsidRPr="00FD46CA" w:rsidRDefault="00FD46CA" w:rsidP="00FD46CA">
      <w:pPr>
        <w:pStyle w:val="a7"/>
        <w:numPr>
          <w:ilvl w:val="0"/>
          <w:numId w:val="21"/>
        </w:numPr>
        <w:spacing w:afterLines="50" w:after="180" w:line="240" w:lineRule="atLeast"/>
        <w:ind w:leftChars="0"/>
        <w:rPr>
          <w:rFonts w:ascii="標楷體" w:eastAsia="標楷體" w:hAnsi="標楷體"/>
        </w:rPr>
      </w:pPr>
    </w:p>
    <w:sectPr w:rsidR="00FD46CA" w:rsidRPr="00FD46CA" w:rsidSect="000B5D4B">
      <w:headerReference w:type="default" r:id="rId12"/>
      <w:footerReference w:type="default" r:id="rId13"/>
      <w:pgSz w:w="14572" w:h="20639" w:code="12"/>
      <w:pgMar w:top="720" w:right="720" w:bottom="720" w:left="72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6704A" w14:textId="77777777" w:rsidR="00583EA2" w:rsidRDefault="00583EA2">
      <w:r>
        <w:separator/>
      </w:r>
    </w:p>
  </w:endnote>
  <w:endnote w:type="continuationSeparator" w:id="0">
    <w:p w14:paraId="64700B44" w14:textId="77777777" w:rsidR="00583EA2" w:rsidRDefault="00583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E9B77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A62C4" w14:textId="77777777" w:rsidR="00583EA2" w:rsidRDefault="00583EA2">
      <w:r>
        <w:separator/>
      </w:r>
    </w:p>
  </w:footnote>
  <w:footnote w:type="continuationSeparator" w:id="0">
    <w:p w14:paraId="635A334D" w14:textId="77777777" w:rsidR="00583EA2" w:rsidRDefault="00583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646"/>
      <w:gridCol w:w="995"/>
      <w:gridCol w:w="831"/>
      <w:gridCol w:w="1161"/>
      <w:gridCol w:w="831"/>
      <w:gridCol w:w="1161"/>
      <w:gridCol w:w="498"/>
      <w:gridCol w:w="498"/>
      <w:gridCol w:w="498"/>
      <w:gridCol w:w="1001"/>
      <w:gridCol w:w="831"/>
      <w:gridCol w:w="1161"/>
      <w:gridCol w:w="498"/>
      <w:gridCol w:w="831"/>
      <w:gridCol w:w="1661"/>
    </w:tblGrid>
    <w:tr w:rsidR="00BD4D62" w:rsidRPr="00CB0D1F" w14:paraId="614B656A" w14:textId="77777777" w:rsidTr="004C4385">
      <w:trPr>
        <w:cantSplit/>
        <w:trHeight w:val="510"/>
        <w:jc w:val="center"/>
      </w:trPr>
      <w:tc>
        <w:tcPr>
          <w:tcW w:w="3099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D66DC1E" w14:textId="5D59232E" w:rsidR="00BD4D62" w:rsidRPr="00CB0D1F" w:rsidRDefault="00BD4D62" w:rsidP="004C438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</w:t>
          </w:r>
          <w:r w:rsidR="008D69F0">
            <w:rPr>
              <w:rFonts w:ascii="新細明體" w:hAnsi="新細明體" w:hint="eastAsia"/>
              <w:b/>
              <w:sz w:val="28"/>
              <w:szCs w:val="20"/>
            </w:rPr>
            <w:t>111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學年度第</w:t>
          </w:r>
          <w:r w:rsidR="005A072A">
            <w:rPr>
              <w:rFonts w:ascii="新細明體" w:hAnsi="新細明體" w:hint="eastAsia"/>
              <w:b/>
              <w:sz w:val="28"/>
              <w:szCs w:val="20"/>
            </w:rPr>
            <w:t>2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 w:rsidR="00497967">
            <w:rPr>
              <w:rFonts w:ascii="新細明體" w:hAnsi="新細明體" w:hint="eastAsia"/>
              <w:b/>
              <w:sz w:val="28"/>
              <w:szCs w:val="20"/>
            </w:rPr>
            <w:t xml:space="preserve"> 補考</w:t>
          </w:r>
        </w:p>
      </w:tc>
      <w:tc>
        <w:tcPr>
          <w:tcW w:w="317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174AF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4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A36D9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19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B0634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317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DD1BF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63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087B58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14:paraId="5AE62468" w14:textId="77777777" w:rsidTr="004C4385">
      <w:trPr>
        <w:cantSplit/>
        <w:trHeight w:val="456"/>
        <w:jc w:val="center"/>
      </w:trPr>
      <w:tc>
        <w:tcPr>
          <w:tcW w:w="24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47E72E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3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0A7770" w14:textId="41F50E1B" w:rsidR="00B72698" w:rsidRPr="00CB0D1F" w:rsidRDefault="007A039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>
            <w:rPr>
              <w:rFonts w:ascii="新細明體" w:hAnsi="新細明體" w:hint="eastAsia"/>
              <w:b/>
              <w:szCs w:val="20"/>
            </w:rPr>
            <w:t>底盤</w:t>
          </w:r>
        </w:p>
        <w:p w14:paraId="0694B8AA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317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27D155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14:paraId="63A8A4A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4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7C1E37A" w14:textId="5673DCA3" w:rsidR="00BD4D62" w:rsidRPr="00CB0D1F" w:rsidRDefault="005A072A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吳彥興</w:t>
          </w:r>
        </w:p>
      </w:tc>
      <w:tc>
        <w:tcPr>
          <w:tcW w:w="317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440915E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4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C159903" w14:textId="53E3BA01" w:rsidR="00BD4D62" w:rsidRPr="00CB0D1F" w:rsidRDefault="000B5D4B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楊子岳</w:t>
          </w:r>
        </w:p>
      </w:tc>
      <w:tc>
        <w:tcPr>
          <w:tcW w:w="19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9C0E6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19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4E2AC63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19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6FC39AB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3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3D1796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31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3BE8D6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950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042FC23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634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4CF9724" w14:textId="15CB7F07" w:rsidR="00BD4D62" w:rsidRPr="004C4385" w:rsidRDefault="004C4385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</w:rPr>
            <w:t>否</w:t>
          </w:r>
        </w:p>
      </w:tc>
    </w:tr>
  </w:tbl>
  <w:p w14:paraId="4A0F8C03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750F"/>
    <w:multiLevelType w:val="hybridMultilevel"/>
    <w:tmpl w:val="D8443554"/>
    <w:lvl w:ilvl="0" w:tplc="954E4036">
      <w:start w:val="1"/>
      <w:numFmt w:val="upperLetter"/>
      <w:lvlText w:val="(%1)"/>
      <w:lvlJc w:val="left"/>
      <w:pPr>
        <w:ind w:left="975" w:hanging="495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4FF2F06"/>
    <w:multiLevelType w:val="hybridMultilevel"/>
    <w:tmpl w:val="458ECA58"/>
    <w:lvl w:ilvl="0" w:tplc="4190BC34">
      <w:start w:val="1"/>
      <w:numFmt w:val="decimal"/>
      <w:lvlText w:val="(    )%1."/>
      <w:lvlJc w:val="left"/>
      <w:pPr>
        <w:ind w:left="1047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" w15:restartNumberingAfterBreak="0">
    <w:nsid w:val="24CA7FF8"/>
    <w:multiLevelType w:val="hybridMultilevel"/>
    <w:tmpl w:val="FDC0416A"/>
    <w:lvl w:ilvl="0" w:tplc="9B348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595AC7"/>
    <w:multiLevelType w:val="hybridMultilevel"/>
    <w:tmpl w:val="019AA8E2"/>
    <w:lvl w:ilvl="0" w:tplc="ECC6134E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7109BE"/>
    <w:multiLevelType w:val="hybridMultilevel"/>
    <w:tmpl w:val="A7388580"/>
    <w:lvl w:ilvl="0" w:tplc="481839C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7C710ED"/>
    <w:multiLevelType w:val="hybridMultilevel"/>
    <w:tmpl w:val="0C5C7B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352671B6">
      <w:start w:val="1"/>
      <w:numFmt w:val="decimal"/>
      <w:lvlText w:val="(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A870497"/>
    <w:multiLevelType w:val="hybridMultilevel"/>
    <w:tmpl w:val="88C46B10"/>
    <w:lvl w:ilvl="0" w:tplc="4190BC34">
      <w:start w:val="1"/>
      <w:numFmt w:val="decimal"/>
      <w:lvlText w:val="(    )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C8B73A5"/>
    <w:multiLevelType w:val="hybridMultilevel"/>
    <w:tmpl w:val="088C5904"/>
    <w:lvl w:ilvl="0" w:tplc="EC0ADC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3D8437CF"/>
    <w:multiLevelType w:val="hybridMultilevel"/>
    <w:tmpl w:val="6F047FB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51735C8"/>
    <w:multiLevelType w:val="hybridMultilevel"/>
    <w:tmpl w:val="01BE4160"/>
    <w:lvl w:ilvl="0" w:tplc="33BE45E6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453A77CC"/>
    <w:multiLevelType w:val="hybridMultilevel"/>
    <w:tmpl w:val="DFB6DA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647521D"/>
    <w:multiLevelType w:val="hybridMultilevel"/>
    <w:tmpl w:val="CDBA1790"/>
    <w:lvl w:ilvl="0" w:tplc="84BA76FC">
      <w:start w:val="1"/>
      <w:numFmt w:val="decimal"/>
      <w:lvlText w:val="(%1)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3" w15:restartNumberingAfterBreak="0">
    <w:nsid w:val="55973699"/>
    <w:multiLevelType w:val="hybridMultilevel"/>
    <w:tmpl w:val="B64025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6C62C3B"/>
    <w:multiLevelType w:val="hybridMultilevel"/>
    <w:tmpl w:val="B70E21C2"/>
    <w:lvl w:ilvl="0" w:tplc="4190BC34">
      <w:start w:val="1"/>
      <w:numFmt w:val="decimal"/>
      <w:lvlText w:val="(    )%1."/>
      <w:lvlJc w:val="left"/>
      <w:pPr>
        <w:ind w:left="480" w:hanging="480"/>
      </w:pPr>
      <w:rPr>
        <w:rFonts w:hint="eastAsia"/>
      </w:rPr>
    </w:lvl>
    <w:lvl w:ilvl="1" w:tplc="4336DFEA">
      <w:start w:val="1"/>
      <w:numFmt w:val="upperLetter"/>
      <w:lvlText w:val="(%2)"/>
      <w:lvlJc w:val="left"/>
      <w:pPr>
        <w:ind w:left="960" w:hanging="480"/>
      </w:pPr>
      <w:rPr>
        <w:rFonts w:hint="default"/>
        <w:color w:val="FF0000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C2B2B7AA">
      <w:start w:val="1"/>
      <w:numFmt w:val="lowerLetter"/>
      <w:lvlText w:val="%4."/>
      <w:lvlJc w:val="left"/>
      <w:pPr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7A469AE"/>
    <w:multiLevelType w:val="hybridMultilevel"/>
    <w:tmpl w:val="CD7A5348"/>
    <w:lvl w:ilvl="0" w:tplc="FFFFFFFF">
      <w:start w:val="1"/>
      <w:numFmt w:val="decimal"/>
      <w:lvlText w:val="(%1)"/>
      <w:lvlJc w:val="left"/>
      <w:pPr>
        <w:ind w:left="96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2" w:hanging="480"/>
      </w:pPr>
    </w:lvl>
    <w:lvl w:ilvl="2" w:tplc="FFFFFFFF" w:tentative="1">
      <w:start w:val="1"/>
      <w:numFmt w:val="lowerRoman"/>
      <w:lvlText w:val="%3."/>
      <w:lvlJc w:val="right"/>
      <w:pPr>
        <w:ind w:left="1922" w:hanging="480"/>
      </w:pPr>
    </w:lvl>
    <w:lvl w:ilvl="3" w:tplc="FFFFFFFF" w:tentative="1">
      <w:start w:val="1"/>
      <w:numFmt w:val="decimal"/>
      <w:lvlText w:val="%4."/>
      <w:lvlJc w:val="left"/>
      <w:pPr>
        <w:ind w:left="240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2" w:hanging="480"/>
      </w:pPr>
    </w:lvl>
    <w:lvl w:ilvl="5" w:tplc="FFFFFFFF" w:tentative="1">
      <w:start w:val="1"/>
      <w:numFmt w:val="lowerRoman"/>
      <w:lvlText w:val="%6."/>
      <w:lvlJc w:val="right"/>
      <w:pPr>
        <w:ind w:left="3362" w:hanging="480"/>
      </w:pPr>
    </w:lvl>
    <w:lvl w:ilvl="6" w:tplc="FFFFFFFF" w:tentative="1">
      <w:start w:val="1"/>
      <w:numFmt w:val="decimal"/>
      <w:lvlText w:val="%7."/>
      <w:lvlJc w:val="left"/>
      <w:pPr>
        <w:ind w:left="384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2" w:hanging="480"/>
      </w:pPr>
    </w:lvl>
    <w:lvl w:ilvl="8" w:tplc="FFFFFFFF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64C52E77"/>
    <w:multiLevelType w:val="hybridMultilevel"/>
    <w:tmpl w:val="CD7A5348"/>
    <w:lvl w:ilvl="0" w:tplc="84BA76FC">
      <w:start w:val="1"/>
      <w:numFmt w:val="decimal"/>
      <w:lvlText w:val="(%1)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7" w15:restartNumberingAfterBreak="0">
    <w:nsid w:val="6B1556B4"/>
    <w:multiLevelType w:val="hybridMultilevel"/>
    <w:tmpl w:val="64EE9502"/>
    <w:lvl w:ilvl="0" w:tplc="0409000F">
      <w:start w:val="1"/>
      <w:numFmt w:val="decimal"/>
      <w:lvlText w:val="%1."/>
      <w:lvlJc w:val="left"/>
      <w:pPr>
        <w:ind w:left="975" w:hanging="495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B4A3882"/>
    <w:multiLevelType w:val="hybridMultilevel"/>
    <w:tmpl w:val="17160286"/>
    <w:lvl w:ilvl="0" w:tplc="84BA76F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76E4524E"/>
    <w:multiLevelType w:val="hybridMultilevel"/>
    <w:tmpl w:val="3342C1A0"/>
    <w:lvl w:ilvl="0" w:tplc="4190BC34">
      <w:start w:val="1"/>
      <w:numFmt w:val="decimal"/>
      <w:lvlText w:val="(    )%1."/>
      <w:lvlJc w:val="left"/>
      <w:pPr>
        <w:ind w:left="4734" w:hanging="480"/>
      </w:pPr>
      <w:rPr>
        <w:rFonts w:hint="eastAsia"/>
      </w:rPr>
    </w:lvl>
    <w:lvl w:ilvl="1" w:tplc="312CC6E8">
      <w:start w:val="1"/>
      <w:numFmt w:val="upperLetter"/>
      <w:lvlText w:val="(%2)"/>
      <w:lvlJc w:val="left"/>
      <w:pPr>
        <w:ind w:left="197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75" w:hanging="480"/>
      </w:pPr>
    </w:lvl>
    <w:lvl w:ilvl="3" w:tplc="0409000F" w:tentative="1">
      <w:start w:val="1"/>
      <w:numFmt w:val="decimal"/>
      <w:lvlText w:val="%4."/>
      <w:lvlJc w:val="left"/>
      <w:pPr>
        <w:ind w:left="30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5" w:hanging="480"/>
      </w:pPr>
    </w:lvl>
    <w:lvl w:ilvl="5" w:tplc="0409001B" w:tentative="1">
      <w:start w:val="1"/>
      <w:numFmt w:val="lowerRoman"/>
      <w:lvlText w:val="%6."/>
      <w:lvlJc w:val="right"/>
      <w:pPr>
        <w:ind w:left="4015" w:hanging="480"/>
      </w:pPr>
    </w:lvl>
    <w:lvl w:ilvl="6" w:tplc="0409000F" w:tentative="1">
      <w:start w:val="1"/>
      <w:numFmt w:val="decimal"/>
      <w:lvlText w:val="%7."/>
      <w:lvlJc w:val="left"/>
      <w:pPr>
        <w:ind w:left="44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5" w:hanging="480"/>
      </w:pPr>
    </w:lvl>
    <w:lvl w:ilvl="8" w:tplc="0409001B" w:tentative="1">
      <w:start w:val="1"/>
      <w:numFmt w:val="lowerRoman"/>
      <w:lvlText w:val="%9."/>
      <w:lvlJc w:val="right"/>
      <w:pPr>
        <w:ind w:left="5455" w:hanging="480"/>
      </w:pPr>
    </w:lvl>
  </w:abstractNum>
  <w:abstractNum w:abstractNumId="2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98861655">
    <w:abstractNumId w:val="20"/>
  </w:num>
  <w:num w:numId="2" w16cid:durableId="1896113018">
    <w:abstractNumId w:val="5"/>
  </w:num>
  <w:num w:numId="3" w16cid:durableId="763843392">
    <w:abstractNumId w:val="4"/>
  </w:num>
  <w:num w:numId="4" w16cid:durableId="1715230512">
    <w:abstractNumId w:val="2"/>
  </w:num>
  <w:num w:numId="5" w16cid:durableId="127666546">
    <w:abstractNumId w:val="3"/>
  </w:num>
  <w:num w:numId="6" w16cid:durableId="15547817">
    <w:abstractNumId w:val="8"/>
  </w:num>
  <w:num w:numId="7" w16cid:durableId="610434333">
    <w:abstractNumId w:val="6"/>
  </w:num>
  <w:num w:numId="8" w16cid:durableId="900025021">
    <w:abstractNumId w:val="0"/>
  </w:num>
  <w:num w:numId="9" w16cid:durableId="639576232">
    <w:abstractNumId w:val="17"/>
  </w:num>
  <w:num w:numId="10" w16cid:durableId="1064185826">
    <w:abstractNumId w:val="10"/>
  </w:num>
  <w:num w:numId="11" w16cid:durableId="1690328171">
    <w:abstractNumId w:val="9"/>
  </w:num>
  <w:num w:numId="12" w16cid:durableId="1886869030">
    <w:abstractNumId w:val="7"/>
  </w:num>
  <w:num w:numId="13" w16cid:durableId="254411004">
    <w:abstractNumId w:val="19"/>
  </w:num>
  <w:num w:numId="14" w16cid:durableId="1875118395">
    <w:abstractNumId w:val="14"/>
  </w:num>
  <w:num w:numId="15" w16cid:durableId="2034064450">
    <w:abstractNumId w:val="1"/>
  </w:num>
  <w:num w:numId="16" w16cid:durableId="1755274925">
    <w:abstractNumId w:val="13"/>
  </w:num>
  <w:num w:numId="17" w16cid:durableId="2114938909">
    <w:abstractNumId w:val="11"/>
  </w:num>
  <w:num w:numId="18" w16cid:durableId="1079671571">
    <w:abstractNumId w:val="18"/>
  </w:num>
  <w:num w:numId="19" w16cid:durableId="1481263851">
    <w:abstractNumId w:val="16"/>
  </w:num>
  <w:num w:numId="20" w16cid:durableId="1130514204">
    <w:abstractNumId w:val="12"/>
  </w:num>
  <w:num w:numId="21" w16cid:durableId="20199621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16E47"/>
    <w:rsid w:val="0003146C"/>
    <w:rsid w:val="00034659"/>
    <w:rsid w:val="000462BA"/>
    <w:rsid w:val="00054165"/>
    <w:rsid w:val="00054DC2"/>
    <w:rsid w:val="00055DA1"/>
    <w:rsid w:val="00056CB8"/>
    <w:rsid w:val="00063AD5"/>
    <w:rsid w:val="00066350"/>
    <w:rsid w:val="00074C22"/>
    <w:rsid w:val="000A2D93"/>
    <w:rsid w:val="000A569F"/>
    <w:rsid w:val="000B5D4B"/>
    <w:rsid w:val="000C7B91"/>
    <w:rsid w:val="000D05D2"/>
    <w:rsid w:val="000D1045"/>
    <w:rsid w:val="000D2197"/>
    <w:rsid w:val="000D42EA"/>
    <w:rsid w:val="000D5282"/>
    <w:rsid w:val="000F0A5C"/>
    <w:rsid w:val="001001D2"/>
    <w:rsid w:val="00102512"/>
    <w:rsid w:val="00104EDA"/>
    <w:rsid w:val="001075A0"/>
    <w:rsid w:val="001203BC"/>
    <w:rsid w:val="0012244D"/>
    <w:rsid w:val="00124128"/>
    <w:rsid w:val="0013226C"/>
    <w:rsid w:val="00136B1F"/>
    <w:rsid w:val="0015424A"/>
    <w:rsid w:val="001642BB"/>
    <w:rsid w:val="00164508"/>
    <w:rsid w:val="00165D0C"/>
    <w:rsid w:val="001808BC"/>
    <w:rsid w:val="001808BF"/>
    <w:rsid w:val="00185D4A"/>
    <w:rsid w:val="00186334"/>
    <w:rsid w:val="001904A9"/>
    <w:rsid w:val="001C3C89"/>
    <w:rsid w:val="001E1C5D"/>
    <w:rsid w:val="001E2E08"/>
    <w:rsid w:val="0024009D"/>
    <w:rsid w:val="00246672"/>
    <w:rsid w:val="002549B4"/>
    <w:rsid w:val="002769EF"/>
    <w:rsid w:val="002A0A23"/>
    <w:rsid w:val="002D166C"/>
    <w:rsid w:val="002E0EF9"/>
    <w:rsid w:val="002F78F2"/>
    <w:rsid w:val="00301E72"/>
    <w:rsid w:val="0030284D"/>
    <w:rsid w:val="0030710E"/>
    <w:rsid w:val="00307CD0"/>
    <w:rsid w:val="00316BD0"/>
    <w:rsid w:val="00323AFC"/>
    <w:rsid w:val="0033362F"/>
    <w:rsid w:val="003538EC"/>
    <w:rsid w:val="00354F4A"/>
    <w:rsid w:val="003762A8"/>
    <w:rsid w:val="0038586F"/>
    <w:rsid w:val="0038608D"/>
    <w:rsid w:val="003974AB"/>
    <w:rsid w:val="003B148D"/>
    <w:rsid w:val="003B31B4"/>
    <w:rsid w:val="003C71A0"/>
    <w:rsid w:val="003D3C6E"/>
    <w:rsid w:val="003E05D7"/>
    <w:rsid w:val="003E084F"/>
    <w:rsid w:val="003E1292"/>
    <w:rsid w:val="003E2889"/>
    <w:rsid w:val="003F0BB8"/>
    <w:rsid w:val="00405711"/>
    <w:rsid w:val="00406638"/>
    <w:rsid w:val="0042033D"/>
    <w:rsid w:val="00437F79"/>
    <w:rsid w:val="00452AE1"/>
    <w:rsid w:val="00457739"/>
    <w:rsid w:val="004601AC"/>
    <w:rsid w:val="0048317C"/>
    <w:rsid w:val="004949D1"/>
    <w:rsid w:val="00497967"/>
    <w:rsid w:val="004B4D2C"/>
    <w:rsid w:val="004C4385"/>
    <w:rsid w:val="004D182D"/>
    <w:rsid w:val="004F11AE"/>
    <w:rsid w:val="00507991"/>
    <w:rsid w:val="0051213A"/>
    <w:rsid w:val="00520FB2"/>
    <w:rsid w:val="005372F2"/>
    <w:rsid w:val="0058360E"/>
    <w:rsid w:val="00583EA2"/>
    <w:rsid w:val="005A072A"/>
    <w:rsid w:val="005A7095"/>
    <w:rsid w:val="005B6C81"/>
    <w:rsid w:val="005D393A"/>
    <w:rsid w:val="005E0EB4"/>
    <w:rsid w:val="005F2000"/>
    <w:rsid w:val="006101DD"/>
    <w:rsid w:val="00622507"/>
    <w:rsid w:val="006317C7"/>
    <w:rsid w:val="00654C4B"/>
    <w:rsid w:val="006610DE"/>
    <w:rsid w:val="00663581"/>
    <w:rsid w:val="0066377E"/>
    <w:rsid w:val="006700B7"/>
    <w:rsid w:val="00673EA6"/>
    <w:rsid w:val="006767D6"/>
    <w:rsid w:val="00676C60"/>
    <w:rsid w:val="006778A0"/>
    <w:rsid w:val="00677993"/>
    <w:rsid w:val="00691574"/>
    <w:rsid w:val="00692739"/>
    <w:rsid w:val="00697975"/>
    <w:rsid w:val="006A3F22"/>
    <w:rsid w:val="006B551D"/>
    <w:rsid w:val="006C106D"/>
    <w:rsid w:val="006C1D73"/>
    <w:rsid w:val="006C3973"/>
    <w:rsid w:val="006C4288"/>
    <w:rsid w:val="006D42C5"/>
    <w:rsid w:val="006F0AC2"/>
    <w:rsid w:val="006F35F3"/>
    <w:rsid w:val="006F7DD1"/>
    <w:rsid w:val="007111C9"/>
    <w:rsid w:val="00722715"/>
    <w:rsid w:val="00727F59"/>
    <w:rsid w:val="00744150"/>
    <w:rsid w:val="00765E28"/>
    <w:rsid w:val="00771FFA"/>
    <w:rsid w:val="0077304E"/>
    <w:rsid w:val="00791863"/>
    <w:rsid w:val="0079360E"/>
    <w:rsid w:val="007A0392"/>
    <w:rsid w:val="007A1C60"/>
    <w:rsid w:val="007A7057"/>
    <w:rsid w:val="007B3501"/>
    <w:rsid w:val="007C1A18"/>
    <w:rsid w:val="007D2218"/>
    <w:rsid w:val="007D4F57"/>
    <w:rsid w:val="007E17FF"/>
    <w:rsid w:val="007E618B"/>
    <w:rsid w:val="007E7A02"/>
    <w:rsid w:val="007F6527"/>
    <w:rsid w:val="0080296A"/>
    <w:rsid w:val="00846A43"/>
    <w:rsid w:val="0084740C"/>
    <w:rsid w:val="0085545C"/>
    <w:rsid w:val="0085770D"/>
    <w:rsid w:val="0087037E"/>
    <w:rsid w:val="00886942"/>
    <w:rsid w:val="00891462"/>
    <w:rsid w:val="008A249A"/>
    <w:rsid w:val="008C2A6A"/>
    <w:rsid w:val="008D153F"/>
    <w:rsid w:val="008D69F0"/>
    <w:rsid w:val="008E13EF"/>
    <w:rsid w:val="008E41A3"/>
    <w:rsid w:val="008F129C"/>
    <w:rsid w:val="008F3F8E"/>
    <w:rsid w:val="009044C7"/>
    <w:rsid w:val="00904604"/>
    <w:rsid w:val="00905669"/>
    <w:rsid w:val="009162E6"/>
    <w:rsid w:val="009218BB"/>
    <w:rsid w:val="00930281"/>
    <w:rsid w:val="0094306F"/>
    <w:rsid w:val="0094561E"/>
    <w:rsid w:val="00951EFF"/>
    <w:rsid w:val="00954D33"/>
    <w:rsid w:val="0097666F"/>
    <w:rsid w:val="00977F76"/>
    <w:rsid w:val="0098358F"/>
    <w:rsid w:val="00985D0B"/>
    <w:rsid w:val="009C0D1F"/>
    <w:rsid w:val="009C1FB4"/>
    <w:rsid w:val="009D1234"/>
    <w:rsid w:val="009D1472"/>
    <w:rsid w:val="009E3544"/>
    <w:rsid w:val="009E6F51"/>
    <w:rsid w:val="00A03810"/>
    <w:rsid w:val="00A0736A"/>
    <w:rsid w:val="00A20BB7"/>
    <w:rsid w:val="00A21090"/>
    <w:rsid w:val="00A303AB"/>
    <w:rsid w:val="00A3054C"/>
    <w:rsid w:val="00A42477"/>
    <w:rsid w:val="00A547E5"/>
    <w:rsid w:val="00A55C72"/>
    <w:rsid w:val="00A60F5B"/>
    <w:rsid w:val="00A654B1"/>
    <w:rsid w:val="00A65DA6"/>
    <w:rsid w:val="00A93602"/>
    <w:rsid w:val="00A961AC"/>
    <w:rsid w:val="00AA0727"/>
    <w:rsid w:val="00AA35C7"/>
    <w:rsid w:val="00AB4072"/>
    <w:rsid w:val="00AB64E6"/>
    <w:rsid w:val="00AB74AF"/>
    <w:rsid w:val="00AC0E02"/>
    <w:rsid w:val="00AC400D"/>
    <w:rsid w:val="00AD3007"/>
    <w:rsid w:val="00AD4C55"/>
    <w:rsid w:val="00AD75FE"/>
    <w:rsid w:val="00AF16D2"/>
    <w:rsid w:val="00AF6C4F"/>
    <w:rsid w:val="00B04952"/>
    <w:rsid w:val="00B12C71"/>
    <w:rsid w:val="00B16BC1"/>
    <w:rsid w:val="00B27A5E"/>
    <w:rsid w:val="00B3731A"/>
    <w:rsid w:val="00B401AF"/>
    <w:rsid w:val="00B41489"/>
    <w:rsid w:val="00B459B7"/>
    <w:rsid w:val="00B5451A"/>
    <w:rsid w:val="00B633FC"/>
    <w:rsid w:val="00B72698"/>
    <w:rsid w:val="00B87B7B"/>
    <w:rsid w:val="00B911F6"/>
    <w:rsid w:val="00B9294D"/>
    <w:rsid w:val="00B937A4"/>
    <w:rsid w:val="00B94019"/>
    <w:rsid w:val="00B95FFD"/>
    <w:rsid w:val="00B9770B"/>
    <w:rsid w:val="00BA5923"/>
    <w:rsid w:val="00BD1E3C"/>
    <w:rsid w:val="00BD2511"/>
    <w:rsid w:val="00BD4D62"/>
    <w:rsid w:val="00BE1C92"/>
    <w:rsid w:val="00BE2618"/>
    <w:rsid w:val="00BF3D21"/>
    <w:rsid w:val="00C10214"/>
    <w:rsid w:val="00C102EF"/>
    <w:rsid w:val="00C21B7D"/>
    <w:rsid w:val="00C559A7"/>
    <w:rsid w:val="00C577DB"/>
    <w:rsid w:val="00C62498"/>
    <w:rsid w:val="00C74347"/>
    <w:rsid w:val="00C758C1"/>
    <w:rsid w:val="00C87691"/>
    <w:rsid w:val="00C93569"/>
    <w:rsid w:val="00C95919"/>
    <w:rsid w:val="00CA0CD1"/>
    <w:rsid w:val="00CB0D1F"/>
    <w:rsid w:val="00CC5B40"/>
    <w:rsid w:val="00CC719B"/>
    <w:rsid w:val="00CD08E3"/>
    <w:rsid w:val="00CD3302"/>
    <w:rsid w:val="00CD3404"/>
    <w:rsid w:val="00CD6628"/>
    <w:rsid w:val="00CD674A"/>
    <w:rsid w:val="00CE228D"/>
    <w:rsid w:val="00CF3AA4"/>
    <w:rsid w:val="00D00233"/>
    <w:rsid w:val="00D03E13"/>
    <w:rsid w:val="00D107E6"/>
    <w:rsid w:val="00D11095"/>
    <w:rsid w:val="00D21314"/>
    <w:rsid w:val="00D61035"/>
    <w:rsid w:val="00D821C6"/>
    <w:rsid w:val="00D85FDC"/>
    <w:rsid w:val="00D94D94"/>
    <w:rsid w:val="00DB67E0"/>
    <w:rsid w:val="00DF6967"/>
    <w:rsid w:val="00E03CA1"/>
    <w:rsid w:val="00E052B0"/>
    <w:rsid w:val="00E14261"/>
    <w:rsid w:val="00E242D3"/>
    <w:rsid w:val="00E2567A"/>
    <w:rsid w:val="00E31F76"/>
    <w:rsid w:val="00E641B9"/>
    <w:rsid w:val="00E64BA8"/>
    <w:rsid w:val="00E67C2C"/>
    <w:rsid w:val="00E67D3A"/>
    <w:rsid w:val="00E718CD"/>
    <w:rsid w:val="00E73BAE"/>
    <w:rsid w:val="00E73E82"/>
    <w:rsid w:val="00E75F42"/>
    <w:rsid w:val="00E945D3"/>
    <w:rsid w:val="00E94F40"/>
    <w:rsid w:val="00EA1D61"/>
    <w:rsid w:val="00EA2306"/>
    <w:rsid w:val="00EA3BAD"/>
    <w:rsid w:val="00EA7AA5"/>
    <w:rsid w:val="00EB410C"/>
    <w:rsid w:val="00EC25EE"/>
    <w:rsid w:val="00EC717D"/>
    <w:rsid w:val="00ED2AAF"/>
    <w:rsid w:val="00EF1729"/>
    <w:rsid w:val="00F17AAE"/>
    <w:rsid w:val="00F20CD1"/>
    <w:rsid w:val="00F22A66"/>
    <w:rsid w:val="00F26D4A"/>
    <w:rsid w:val="00F336FE"/>
    <w:rsid w:val="00F36BCD"/>
    <w:rsid w:val="00F50EE2"/>
    <w:rsid w:val="00F5255D"/>
    <w:rsid w:val="00F54A89"/>
    <w:rsid w:val="00F62611"/>
    <w:rsid w:val="00F63599"/>
    <w:rsid w:val="00F7091A"/>
    <w:rsid w:val="00F94410"/>
    <w:rsid w:val="00FA196D"/>
    <w:rsid w:val="00FA242D"/>
    <w:rsid w:val="00FB70C6"/>
    <w:rsid w:val="00FD41C3"/>
    <w:rsid w:val="00FD46CA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72412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9360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10">
    <w:name w:val="A10"/>
    <w:uiPriority w:val="99"/>
    <w:rsid w:val="00A93602"/>
    <w:rPr>
      <w:color w:val="000000"/>
      <w:sz w:val="14"/>
      <w:szCs w:val="14"/>
    </w:rPr>
  </w:style>
  <w:style w:type="paragraph" w:styleId="a7">
    <w:name w:val="List Paragraph"/>
    <w:basedOn w:val="a"/>
    <w:uiPriority w:val="34"/>
    <w:qFormat/>
    <w:rsid w:val="0048317C"/>
    <w:pPr>
      <w:ind w:leftChars="200" w:left="480"/>
    </w:pPr>
  </w:style>
  <w:style w:type="character" w:styleId="a8">
    <w:name w:val="annotation reference"/>
    <w:basedOn w:val="a0"/>
    <w:rsid w:val="00A547E5"/>
    <w:rPr>
      <w:sz w:val="18"/>
      <w:szCs w:val="18"/>
    </w:rPr>
  </w:style>
  <w:style w:type="paragraph" w:styleId="a9">
    <w:name w:val="annotation text"/>
    <w:basedOn w:val="a"/>
    <w:link w:val="aa"/>
    <w:rsid w:val="00A547E5"/>
  </w:style>
  <w:style w:type="character" w:customStyle="1" w:styleId="aa">
    <w:name w:val="註解文字 字元"/>
    <w:basedOn w:val="a0"/>
    <w:link w:val="a9"/>
    <w:rsid w:val="00A547E5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rsid w:val="00A547E5"/>
    <w:rPr>
      <w:b/>
      <w:bCs/>
    </w:rPr>
  </w:style>
  <w:style w:type="character" w:customStyle="1" w:styleId="ac">
    <w:name w:val="註解主旨 字元"/>
    <w:basedOn w:val="aa"/>
    <w:link w:val="ab"/>
    <w:rsid w:val="00A547E5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rsid w:val="00A547E5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rsid w:val="00A547E5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EEAC6-E1F7-4D42-B078-231D9AD2C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581</Words>
  <Characters>3312</Characters>
  <Application>Microsoft Office Word</Application>
  <DocSecurity>0</DocSecurity>
  <Lines>27</Lines>
  <Paragraphs>7</Paragraphs>
  <ScaleCrop>false</ScaleCrop>
  <Company>microsoft</Company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2023-06-26T13:09:00Z</cp:lastPrinted>
  <dcterms:created xsi:type="dcterms:W3CDTF">2023-06-27T01:16:00Z</dcterms:created>
  <dcterms:modified xsi:type="dcterms:W3CDTF">2023-06-27T01:16:00Z</dcterms:modified>
</cp:coreProperties>
</file>