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019112" w14:textId="4CE1D73D" w:rsidR="008934EF" w:rsidRPr="00FE408A" w:rsidRDefault="00F82958" w:rsidP="007F7F39">
      <w:pPr>
        <w:pStyle w:val="Default"/>
        <w:numPr>
          <w:ilvl w:val="0"/>
          <w:numId w:val="8"/>
        </w:numPr>
        <w:rPr>
          <w:rFonts w:ascii="新細明體" w:hAnsi="新細明體" w:cs="Times New Roman"/>
          <w:b/>
          <w:bCs/>
          <w:sz w:val="22"/>
          <w:szCs w:val="22"/>
        </w:rPr>
      </w:pPr>
      <w:r w:rsidRPr="00FE408A">
        <w:rPr>
          <w:rFonts w:ascii="新細明體" w:hAnsi="新細明體" w:cs="Times New Roman" w:hint="eastAsia"/>
          <w:b/>
          <w:bCs/>
          <w:sz w:val="22"/>
          <w:szCs w:val="22"/>
        </w:rPr>
        <w:t>綜合測驗 (每題2分，共</w:t>
      </w:r>
      <w:r w:rsidR="00810546" w:rsidRPr="00FE408A">
        <w:rPr>
          <w:rFonts w:ascii="新細明體" w:hAnsi="新細明體" w:cs="Times New Roman" w:hint="eastAsia"/>
          <w:b/>
          <w:bCs/>
          <w:sz w:val="22"/>
          <w:szCs w:val="22"/>
        </w:rPr>
        <w:t>80</w:t>
      </w:r>
      <w:r w:rsidRPr="00FE408A">
        <w:rPr>
          <w:rFonts w:ascii="新細明體" w:hAnsi="新細明體" w:cs="Times New Roman" w:hint="eastAsia"/>
          <w:b/>
          <w:bCs/>
          <w:sz w:val="22"/>
          <w:szCs w:val="22"/>
        </w:rPr>
        <w:t>分)</w:t>
      </w:r>
    </w:p>
    <w:p w14:paraId="5A52D581" w14:textId="1D87F081" w:rsidR="00FE408A" w:rsidRDefault="00BB2EBF" w:rsidP="00BB2EBF">
      <w:pPr>
        <w:ind w:left="1287" w:hanging="1287"/>
        <w:rPr>
          <w:rFonts w:ascii="新細明體"/>
          <w:color w:val="000000"/>
          <w:sz w:val="22"/>
          <w:szCs w:val="22"/>
        </w:rPr>
      </w:pPr>
      <w:r w:rsidRPr="00FE408A">
        <w:rPr>
          <w:rFonts w:ascii="新細明體" w:hAnsi="Arial" w:cs="Arial" w:hint="eastAsia"/>
          <w:color w:val="000000"/>
          <w:sz w:val="22"/>
          <w:szCs w:val="22"/>
        </w:rPr>
        <w:t>（　　　）</w:t>
      </w:r>
      <w:r w:rsidRPr="00FE408A">
        <w:rPr>
          <w:rFonts w:ascii="新細明體" w:hAnsi="新細明體" w:cs="Arial" w:hint="eastAsia"/>
          <w:color w:val="000000"/>
          <w:sz w:val="22"/>
          <w:szCs w:val="22"/>
        </w:rPr>
        <w:t>1.</w:t>
      </w:r>
      <w:r w:rsidRPr="00FE408A">
        <w:rPr>
          <w:rFonts w:ascii="新細明體" w:hint="eastAsia"/>
          <w:color w:val="000000"/>
          <w:sz w:val="22"/>
          <w:szCs w:val="22"/>
        </w:rPr>
        <w:t>下列各選項「　」內讀音正確的是：　(Ａ)</w:t>
      </w:r>
      <w:r w:rsidR="000934C8" w:rsidRPr="00FE408A">
        <w:rPr>
          <w:rFonts w:ascii="新細明體" w:hint="eastAsia"/>
          <w:color w:val="000000"/>
          <w:sz w:val="22"/>
          <w:szCs w:val="22"/>
        </w:rPr>
        <w:t>不積「蹞」步：</w:t>
      </w:r>
      <w:r w:rsidR="000934C8" w:rsidRPr="00FE408A">
        <w:rPr>
          <w:rFonts w:ascii="KaiTi" w:eastAsia="KaiTi" w:hAnsi="KaiTi" w:hint="eastAsia"/>
          <w:color w:val="000000"/>
          <w:sz w:val="22"/>
          <w:szCs w:val="22"/>
        </w:rPr>
        <w:t>ㄍㄨㄟ</w:t>
      </w:r>
      <w:r w:rsidR="000934C8" w:rsidRPr="00802437">
        <w:rPr>
          <w:rFonts w:ascii="標楷體" w:eastAsia="標楷體" w:hAnsi="標楷體" w:hint="eastAsia"/>
          <w:color w:val="000000"/>
          <w:sz w:val="22"/>
          <w:szCs w:val="22"/>
        </w:rPr>
        <w:t>ˇ</w:t>
      </w:r>
      <w:r w:rsidR="00FE408A" w:rsidRPr="00802437">
        <w:rPr>
          <w:rFonts w:ascii="標楷體" w:eastAsia="標楷體" w:hAnsi="標楷體" w:hint="eastAsia"/>
          <w:color w:val="000000"/>
          <w:sz w:val="22"/>
          <w:szCs w:val="22"/>
        </w:rPr>
        <w:t xml:space="preserve"> </w:t>
      </w:r>
      <w:r w:rsidRPr="00FE408A">
        <w:rPr>
          <w:rFonts w:ascii="新細明體" w:hint="eastAsia"/>
          <w:color w:val="000000"/>
          <w:sz w:val="22"/>
          <w:szCs w:val="22"/>
        </w:rPr>
        <w:t>(Ｂ)兵馬「倥」傯：ㄎㄨㄥ　(Ｃ)鼓「枻」而去：</w:t>
      </w:r>
    </w:p>
    <w:p w14:paraId="27272526" w14:textId="3E3ED3F0" w:rsidR="00BB2EBF" w:rsidRPr="00802437" w:rsidRDefault="00FE408A" w:rsidP="00BB2EBF">
      <w:pPr>
        <w:ind w:left="1287" w:hanging="1287"/>
        <w:rPr>
          <w:rFonts w:ascii="標楷體" w:eastAsia="標楷體" w:hAnsi="標楷體"/>
          <w:color w:val="000000"/>
          <w:sz w:val="22"/>
          <w:szCs w:val="22"/>
        </w:rPr>
      </w:pPr>
      <w:r>
        <w:rPr>
          <w:rFonts w:ascii="新細明體" w:hint="eastAsia"/>
          <w:color w:val="000000"/>
          <w:sz w:val="22"/>
          <w:szCs w:val="22"/>
        </w:rPr>
        <w:t xml:space="preserve">          </w:t>
      </w:r>
      <w:r w:rsidRPr="00802437">
        <w:rPr>
          <w:rFonts w:ascii="標楷體" w:eastAsia="標楷體" w:hAnsi="標楷體" w:hint="eastAsia"/>
          <w:color w:val="000000"/>
          <w:sz w:val="22"/>
          <w:szCs w:val="22"/>
        </w:rPr>
        <w:t xml:space="preserve"> ㄧ</w:t>
      </w:r>
      <w:r w:rsidR="00BB2EBF" w:rsidRPr="00802437">
        <w:rPr>
          <w:rFonts w:ascii="標楷體" w:eastAsia="標楷體" w:hAnsi="標楷體" w:hint="eastAsia"/>
          <w:color w:val="000000"/>
          <w:sz w:val="22"/>
          <w:szCs w:val="22"/>
        </w:rPr>
        <w:t>ㄝ</w:t>
      </w:r>
      <w:r w:rsidRPr="00802437">
        <w:rPr>
          <w:rFonts w:ascii="標楷體" w:eastAsia="標楷體" w:hAnsi="標楷體" w:hint="eastAsia"/>
          <w:color w:val="000000"/>
          <w:sz w:val="22"/>
          <w:szCs w:val="22"/>
        </w:rPr>
        <w:t>ˋ</w:t>
      </w:r>
      <w:r w:rsidR="00BB2EBF" w:rsidRPr="00FE408A">
        <w:rPr>
          <w:rFonts w:ascii="新細明體" w:hint="eastAsia"/>
          <w:color w:val="000000"/>
          <w:sz w:val="22"/>
          <w:szCs w:val="22"/>
        </w:rPr>
        <w:t xml:space="preserve">　(Ｄ)不「佞」之幟：</w:t>
      </w:r>
      <w:r w:rsidR="00BB2EBF" w:rsidRPr="00802437">
        <w:rPr>
          <w:rFonts w:ascii="標楷體" w:eastAsia="標楷體" w:hAnsi="標楷體" w:hint="eastAsia"/>
          <w:color w:val="000000"/>
          <w:sz w:val="22"/>
          <w:szCs w:val="22"/>
        </w:rPr>
        <w:t>ㄋㄧㄥˋ</w:t>
      </w:r>
    </w:p>
    <w:p w14:paraId="23C8F2D5" w14:textId="77777777" w:rsidR="00BB2EBF" w:rsidRPr="00FE408A" w:rsidRDefault="00BB2EBF" w:rsidP="00BB2EBF">
      <w:pPr>
        <w:jc w:val="right"/>
        <w:rPr>
          <w:rFonts w:ascii="新細明體"/>
          <w:vanish/>
          <w:color w:val="008000"/>
          <w:sz w:val="22"/>
          <w:szCs w:val="22"/>
        </w:rPr>
      </w:pPr>
      <w:r w:rsidRPr="00FE408A">
        <w:rPr>
          <w:rFonts w:ascii="新細明體" w:hint="eastAsia"/>
          <w:vanish/>
          <w:color w:val="008000"/>
          <w:sz w:val="22"/>
          <w:szCs w:val="22"/>
        </w:rPr>
        <w:t>【課本練習題.】</w:t>
      </w:r>
    </w:p>
    <w:p w14:paraId="05559CCD" w14:textId="7D187EE0" w:rsidR="008934EF" w:rsidRPr="00FE408A" w:rsidRDefault="008934EF" w:rsidP="008934EF">
      <w:pPr>
        <w:ind w:left="1287" w:hanging="1287"/>
        <w:rPr>
          <w:rFonts w:ascii="新細明體" w:hAnsi="新細明體"/>
          <w:color w:val="000000"/>
          <w:sz w:val="22"/>
          <w:szCs w:val="22"/>
        </w:rPr>
      </w:pPr>
      <w:r w:rsidRPr="00FE408A">
        <w:rPr>
          <w:rFonts w:ascii="新細明體" w:hAnsi="新細明體" w:cs="Arial" w:hint="eastAsia"/>
          <w:color w:val="000000"/>
          <w:sz w:val="22"/>
          <w:szCs w:val="22"/>
        </w:rPr>
        <w:t>（　　　）</w:t>
      </w:r>
      <w:r w:rsidR="00850682" w:rsidRPr="00FE408A">
        <w:rPr>
          <w:rFonts w:ascii="新細明體" w:hAnsi="新細明體" w:cs="Arial" w:hint="eastAsia"/>
          <w:color w:val="000000"/>
          <w:sz w:val="22"/>
          <w:szCs w:val="22"/>
        </w:rPr>
        <w:t>2</w:t>
      </w:r>
      <w:r w:rsidRPr="00FE408A">
        <w:rPr>
          <w:rFonts w:ascii="新細明體" w:hAnsi="新細明體" w:cs="Arial" w:hint="eastAsia"/>
          <w:color w:val="000000"/>
          <w:sz w:val="22"/>
          <w:szCs w:val="22"/>
        </w:rPr>
        <w:t>.</w:t>
      </w:r>
      <w:r w:rsidRPr="00FE408A">
        <w:rPr>
          <w:rFonts w:ascii="新細明體" w:hAnsi="新細明體" w:hint="eastAsia"/>
          <w:color w:val="000000"/>
          <w:sz w:val="22"/>
          <w:szCs w:val="22"/>
        </w:rPr>
        <w:t>下列各組「　」中的讀音何者兩兩相同？　(Ａ)</w:t>
      </w:r>
      <w:r w:rsidR="00263445" w:rsidRPr="00FE408A">
        <w:rPr>
          <w:rFonts w:ascii="新細明體" w:hAnsi="新細明體" w:hint="eastAsia"/>
          <w:color w:val="000000"/>
          <w:sz w:val="22"/>
          <w:szCs w:val="22"/>
        </w:rPr>
        <w:t>「匏」瓜徒懸</w:t>
      </w:r>
      <w:r w:rsidRPr="00FE408A">
        <w:rPr>
          <w:rFonts w:ascii="新細明體" w:hAnsi="新細明體" w:hint="eastAsia"/>
          <w:color w:val="000000"/>
          <w:sz w:val="22"/>
          <w:szCs w:val="22"/>
        </w:rPr>
        <w:t>／「瓠」巴鼓瑟　(Ｂ)</w:t>
      </w:r>
      <w:r w:rsidR="000934C8" w:rsidRPr="00FE408A">
        <w:rPr>
          <w:rFonts w:ascii="新細明體" w:hAnsi="新細明體" w:hint="eastAsia"/>
          <w:color w:val="000000"/>
          <w:sz w:val="22"/>
          <w:szCs w:val="22"/>
        </w:rPr>
        <w:t>「契」約</w:t>
      </w:r>
      <w:r w:rsidRPr="00FE408A">
        <w:rPr>
          <w:rFonts w:ascii="新細明體" w:hAnsi="新細明體" w:hint="eastAsia"/>
          <w:color w:val="000000"/>
          <w:sz w:val="22"/>
          <w:szCs w:val="22"/>
        </w:rPr>
        <w:t>／「鍥」而不舍　(Ｃ)</w:t>
      </w:r>
      <w:r w:rsidR="00BB2EBF" w:rsidRPr="00FE408A">
        <w:rPr>
          <w:rFonts w:ascii="新細明體" w:hAnsi="新細明體" w:hint="eastAsia"/>
          <w:color w:val="000000"/>
          <w:sz w:val="22"/>
          <w:szCs w:val="22"/>
        </w:rPr>
        <w:t>夢「魘」／笑「靨」</w:t>
      </w:r>
      <w:r w:rsidRPr="00FE408A">
        <w:rPr>
          <w:rFonts w:ascii="新細明體" w:hAnsi="新細明體" w:hint="eastAsia"/>
          <w:color w:val="000000"/>
          <w:sz w:val="22"/>
          <w:szCs w:val="22"/>
        </w:rPr>
        <w:t xml:space="preserve">　(Ｄ)「蹂」躪／「輮」以為輪</w:t>
      </w:r>
    </w:p>
    <w:p w14:paraId="406D1088" w14:textId="77777777" w:rsidR="008934EF" w:rsidRPr="00FE408A" w:rsidRDefault="008934EF" w:rsidP="008934EF">
      <w:pPr>
        <w:jc w:val="right"/>
        <w:rPr>
          <w:rFonts w:ascii="新細明體" w:hAnsi="新細明體"/>
          <w:vanish/>
          <w:color w:val="008000"/>
          <w:sz w:val="22"/>
          <w:szCs w:val="22"/>
        </w:rPr>
      </w:pPr>
      <w:r w:rsidRPr="00FE408A">
        <w:rPr>
          <w:rFonts w:ascii="新細明體" w:hAnsi="新細明體" w:hint="eastAsia"/>
          <w:vanish/>
          <w:color w:val="008000"/>
          <w:sz w:val="22"/>
          <w:szCs w:val="22"/>
        </w:rPr>
        <w:t>【課本練習題.】</w:t>
      </w:r>
    </w:p>
    <w:p w14:paraId="4DB457A1" w14:textId="09F8F503" w:rsidR="008934EF" w:rsidRPr="00FE408A" w:rsidRDefault="008934EF" w:rsidP="008934EF">
      <w:pPr>
        <w:ind w:left="1287" w:hanging="1287"/>
        <w:rPr>
          <w:rFonts w:ascii="新細明體" w:hAnsi="新細明體"/>
          <w:color w:val="000000"/>
          <w:sz w:val="22"/>
          <w:szCs w:val="22"/>
        </w:rPr>
      </w:pPr>
      <w:r w:rsidRPr="00FE408A">
        <w:rPr>
          <w:rFonts w:ascii="新細明體" w:hAnsi="新細明體" w:cs="Arial" w:hint="eastAsia"/>
          <w:color w:val="000000"/>
          <w:sz w:val="22"/>
          <w:szCs w:val="22"/>
        </w:rPr>
        <w:t>（　　　）3.</w:t>
      </w:r>
      <w:r w:rsidR="00263445" w:rsidRPr="00FE408A">
        <w:rPr>
          <w:rFonts w:ascii="新細明體" w:hAnsi="新細明體" w:hint="eastAsia"/>
          <w:color w:val="000000"/>
          <w:sz w:val="22"/>
          <w:szCs w:val="22"/>
        </w:rPr>
        <w:t>下列「」</w:t>
      </w:r>
      <w:r w:rsidRPr="00FE408A">
        <w:rPr>
          <w:rFonts w:ascii="新細明體" w:hAnsi="新細明體" w:hint="eastAsia"/>
          <w:color w:val="000000"/>
          <w:sz w:val="22"/>
          <w:szCs w:val="22"/>
        </w:rPr>
        <w:t>中的字形兩兩相同的是：　(Ａ)</w:t>
      </w:r>
      <w:r w:rsidR="00263445" w:rsidRPr="00FE408A">
        <w:rPr>
          <w:rFonts w:ascii="新細明體" w:hAnsi="新細明體" w:hint="eastAsia"/>
          <w:color w:val="000000"/>
          <w:sz w:val="22"/>
          <w:szCs w:val="22"/>
        </w:rPr>
        <w:t>以免向「</w:t>
      </w:r>
      <w:r w:rsidR="00263445" w:rsidRPr="00802437">
        <w:rPr>
          <w:rFonts w:ascii="標楷體" w:eastAsia="標楷體" w:hAnsi="標楷體" w:hint="eastAsia"/>
          <w:color w:val="000000"/>
          <w:sz w:val="22"/>
          <w:szCs w:val="22"/>
        </w:rPr>
        <w:t>ㄩˊ</w:t>
      </w:r>
      <w:r w:rsidR="00263445" w:rsidRPr="00FE408A">
        <w:rPr>
          <w:rFonts w:ascii="新細明體" w:hAnsi="新細明體" w:hint="eastAsia"/>
          <w:color w:val="000000"/>
          <w:sz w:val="22"/>
          <w:szCs w:val="22"/>
        </w:rPr>
        <w:t>」／負「</w:t>
      </w:r>
      <w:r w:rsidR="00263445" w:rsidRPr="00802437">
        <w:rPr>
          <w:rFonts w:ascii="標楷體" w:eastAsia="標楷體" w:hAnsi="標楷體" w:hint="eastAsia"/>
          <w:color w:val="000000"/>
          <w:sz w:val="22"/>
          <w:szCs w:val="22"/>
        </w:rPr>
        <w:t>ㄩˊ</w:t>
      </w:r>
      <w:r w:rsidR="00263445" w:rsidRPr="00FE408A">
        <w:rPr>
          <w:rFonts w:ascii="新細明體" w:hAnsi="新細明體" w:hint="eastAsia"/>
          <w:color w:val="000000"/>
          <w:sz w:val="22"/>
          <w:szCs w:val="22"/>
        </w:rPr>
        <w:t>」頑抗</w:t>
      </w:r>
      <w:r w:rsidRPr="00FE408A">
        <w:rPr>
          <w:rFonts w:ascii="新細明體" w:hAnsi="新細明體" w:hint="eastAsia"/>
          <w:color w:val="000000"/>
          <w:sz w:val="22"/>
          <w:szCs w:val="22"/>
        </w:rPr>
        <w:t xml:space="preserve">　(Ｂ)</w:t>
      </w:r>
      <w:r w:rsidR="00263445" w:rsidRPr="00FE408A">
        <w:rPr>
          <w:rFonts w:ascii="新細明體" w:hAnsi="新細明體" w:hint="eastAsia"/>
          <w:color w:val="000000"/>
          <w:sz w:val="22"/>
          <w:szCs w:val="22"/>
        </w:rPr>
        <w:t>一「</w:t>
      </w:r>
      <w:r w:rsidR="00263445" w:rsidRPr="00802437">
        <w:rPr>
          <w:rFonts w:ascii="標楷體" w:eastAsia="標楷體" w:hAnsi="標楷體" w:hint="eastAsia"/>
          <w:color w:val="000000"/>
          <w:sz w:val="22"/>
          <w:szCs w:val="22"/>
        </w:rPr>
        <w:t>ㄑㄩㄝˋ</w:t>
      </w:r>
      <w:r w:rsidR="00263445" w:rsidRPr="00FE408A">
        <w:rPr>
          <w:rFonts w:ascii="新細明體" w:hAnsi="新細明體" w:hint="eastAsia"/>
          <w:color w:val="000000"/>
          <w:sz w:val="22"/>
          <w:szCs w:val="22"/>
        </w:rPr>
        <w:t>」宋詞／天上宮</w:t>
      </w:r>
      <w:r w:rsidR="00802437">
        <w:rPr>
          <w:rFonts w:ascii="新細明體" w:hAnsi="新細明體" w:hint="eastAsia"/>
          <w:color w:val="000000"/>
          <w:sz w:val="22"/>
          <w:szCs w:val="22"/>
        </w:rPr>
        <w:t>「</w:t>
      </w:r>
      <w:r w:rsidR="00263445" w:rsidRPr="00802437">
        <w:rPr>
          <w:rFonts w:ascii="標楷體" w:eastAsia="標楷體" w:hAnsi="標楷體" w:hint="eastAsia"/>
          <w:color w:val="000000"/>
          <w:sz w:val="22"/>
          <w:szCs w:val="22"/>
        </w:rPr>
        <w:t>ㄑㄩㄝˋ</w:t>
      </w:r>
      <w:r w:rsidR="00802437">
        <w:rPr>
          <w:rFonts w:asciiTheme="majorEastAsia" w:eastAsiaTheme="majorEastAsia" w:hAnsiTheme="majorEastAsia" w:hint="eastAsia"/>
          <w:color w:val="000000"/>
          <w:sz w:val="22"/>
          <w:szCs w:val="22"/>
        </w:rPr>
        <w:t>」</w:t>
      </w:r>
      <w:r w:rsidRPr="00FE408A">
        <w:rPr>
          <w:rFonts w:ascii="新細明體" w:hAnsi="新細明體" w:hint="eastAsia"/>
          <w:color w:val="000000"/>
          <w:sz w:val="22"/>
          <w:szCs w:val="22"/>
        </w:rPr>
        <w:t xml:space="preserve">　(Ｃ)</w:t>
      </w:r>
      <w:r w:rsidR="00263445" w:rsidRPr="00FE408A">
        <w:rPr>
          <w:rFonts w:ascii="新細明體" w:hAnsi="新細明體" w:hint="eastAsia"/>
          <w:color w:val="000000"/>
          <w:sz w:val="22"/>
          <w:szCs w:val="22"/>
        </w:rPr>
        <w:t>鉅細</w:t>
      </w:r>
      <w:r w:rsidR="00263445" w:rsidRPr="00FE408A">
        <w:rPr>
          <w:rFonts w:ascii="新細明體" w:hAnsi="KaiTi" w:hint="eastAsia"/>
          <w:color w:val="000000"/>
          <w:sz w:val="22"/>
          <w:szCs w:val="22"/>
        </w:rPr>
        <w:t>「</w:t>
      </w:r>
      <w:r w:rsidR="00263445" w:rsidRPr="00802437">
        <w:rPr>
          <w:rFonts w:ascii="標楷體" w:eastAsia="標楷體" w:hAnsi="標楷體" w:hint="eastAsia"/>
          <w:color w:val="000000"/>
          <w:sz w:val="22"/>
          <w:szCs w:val="22"/>
        </w:rPr>
        <w:t>ㄇㄧˇ</w:t>
      </w:r>
      <w:r w:rsidR="00263445" w:rsidRPr="00FE408A">
        <w:rPr>
          <w:rFonts w:ascii="新細明體" w:hAnsi="KaiTi" w:hint="eastAsia"/>
          <w:color w:val="000000"/>
          <w:sz w:val="22"/>
          <w:szCs w:val="22"/>
        </w:rPr>
        <w:t>」</w:t>
      </w:r>
      <w:r w:rsidR="00263445" w:rsidRPr="00FE408A">
        <w:rPr>
          <w:rFonts w:ascii="新細明體" w:hAnsi="新細明體" w:hint="eastAsia"/>
          <w:color w:val="000000"/>
          <w:sz w:val="22"/>
          <w:szCs w:val="22"/>
        </w:rPr>
        <w:t>遺／所向披「</w:t>
      </w:r>
      <w:r w:rsidR="00263445" w:rsidRPr="00802437">
        <w:rPr>
          <w:rFonts w:ascii="標楷體" w:eastAsia="標楷體" w:hAnsi="標楷體" w:hint="eastAsia"/>
          <w:color w:val="000000"/>
          <w:sz w:val="22"/>
          <w:szCs w:val="22"/>
        </w:rPr>
        <w:t>ㄇㄧˇ</w:t>
      </w:r>
      <w:r w:rsidR="00263445" w:rsidRPr="00FE408A">
        <w:rPr>
          <w:rFonts w:ascii="新細明體" w:hAnsi="新細明體" w:hint="eastAsia"/>
          <w:color w:val="000000"/>
          <w:sz w:val="22"/>
          <w:szCs w:val="22"/>
        </w:rPr>
        <w:t>」</w:t>
      </w:r>
      <w:r w:rsidRPr="00FE408A">
        <w:rPr>
          <w:rFonts w:ascii="新細明體" w:hAnsi="新細明體" w:hint="eastAsia"/>
          <w:color w:val="000000"/>
          <w:sz w:val="22"/>
          <w:szCs w:val="22"/>
        </w:rPr>
        <w:t xml:space="preserve">　(Ｄ)</w:t>
      </w:r>
      <w:r w:rsidR="00263445" w:rsidRPr="00FE408A">
        <w:rPr>
          <w:rFonts w:ascii="新細明體" w:hAnsi="新細明體" w:hint="eastAsia"/>
          <w:color w:val="000000"/>
          <w:sz w:val="22"/>
          <w:szCs w:val="22"/>
        </w:rPr>
        <w:t>偏遠荒「</w:t>
      </w:r>
      <w:r w:rsidR="00263445" w:rsidRPr="00802437">
        <w:rPr>
          <w:rFonts w:ascii="標楷體" w:eastAsia="標楷體" w:hAnsi="標楷體" w:hint="eastAsia"/>
          <w:color w:val="000000"/>
          <w:sz w:val="22"/>
          <w:szCs w:val="22"/>
        </w:rPr>
        <w:t>ㄗㄡ</w:t>
      </w:r>
      <w:r w:rsidR="00263445" w:rsidRPr="00FE408A">
        <w:rPr>
          <w:rFonts w:ascii="新細明體" w:hAnsi="新細明體" w:hint="eastAsia"/>
          <w:color w:val="000000"/>
          <w:sz w:val="22"/>
          <w:szCs w:val="22"/>
        </w:rPr>
        <w:t>」／諮「</w:t>
      </w:r>
      <w:r w:rsidR="00263445" w:rsidRPr="00802437">
        <w:rPr>
          <w:rFonts w:ascii="標楷體" w:eastAsia="標楷體" w:hAnsi="標楷體" w:hint="eastAsia"/>
          <w:color w:val="000000"/>
          <w:sz w:val="22"/>
          <w:szCs w:val="22"/>
        </w:rPr>
        <w:t>ㄗㄡ</w:t>
      </w:r>
      <w:r w:rsidR="00263445" w:rsidRPr="00FE408A">
        <w:rPr>
          <w:rFonts w:ascii="新細明體" w:hAnsi="新細明體" w:hint="eastAsia"/>
          <w:color w:val="000000"/>
          <w:sz w:val="22"/>
          <w:szCs w:val="22"/>
        </w:rPr>
        <w:t>」善道</w:t>
      </w:r>
    </w:p>
    <w:p w14:paraId="1A92951B" w14:textId="77777777" w:rsidR="008934EF" w:rsidRPr="00FE408A" w:rsidRDefault="008934EF" w:rsidP="008934EF">
      <w:pPr>
        <w:jc w:val="right"/>
        <w:rPr>
          <w:rFonts w:ascii="新細明體" w:hAnsi="新細明體"/>
          <w:vanish/>
          <w:color w:val="008000"/>
          <w:sz w:val="22"/>
          <w:szCs w:val="22"/>
        </w:rPr>
      </w:pPr>
      <w:r w:rsidRPr="00FE408A">
        <w:rPr>
          <w:rFonts w:ascii="新細明體" w:hAnsi="新細明體" w:hint="eastAsia"/>
          <w:vanish/>
          <w:color w:val="008000"/>
          <w:sz w:val="22"/>
          <w:szCs w:val="22"/>
        </w:rPr>
        <w:t>【基礎評量A卷.】</w:t>
      </w:r>
    </w:p>
    <w:p w14:paraId="6CB27E2B" w14:textId="77777777" w:rsidR="00850682" w:rsidRPr="00FE408A" w:rsidRDefault="00C827DB" w:rsidP="00850682">
      <w:pPr>
        <w:ind w:left="1287" w:hanging="1287"/>
        <w:rPr>
          <w:rFonts w:ascii="新細明體"/>
          <w:color w:val="000000"/>
          <w:sz w:val="22"/>
          <w:szCs w:val="22"/>
        </w:rPr>
      </w:pPr>
      <w:r w:rsidRPr="00FE408A">
        <w:rPr>
          <w:rFonts w:ascii="新細明體" w:hAnsi="Arial" w:cs="Arial" w:hint="eastAsia"/>
          <w:color w:val="000000"/>
          <w:sz w:val="22"/>
          <w:szCs w:val="22"/>
        </w:rPr>
        <w:t>（　　　）</w:t>
      </w:r>
      <w:r w:rsidR="00850682" w:rsidRPr="00FE408A">
        <w:rPr>
          <w:rFonts w:ascii="新細明體" w:hAnsi="新細明體" w:cs="Arial" w:hint="eastAsia"/>
          <w:color w:val="000000"/>
          <w:sz w:val="22"/>
          <w:szCs w:val="22"/>
        </w:rPr>
        <w:t>4</w:t>
      </w:r>
      <w:r w:rsidRPr="00FE408A">
        <w:rPr>
          <w:rFonts w:ascii="新細明體" w:hAnsi="新細明體" w:cs="Arial" w:hint="eastAsia"/>
          <w:color w:val="000000"/>
          <w:sz w:val="22"/>
          <w:szCs w:val="22"/>
        </w:rPr>
        <w:t>.下列文句，何者用字完全正確</w:t>
      </w:r>
      <w:r w:rsidRPr="00FE408A">
        <w:rPr>
          <w:rFonts w:ascii="新細明體" w:hint="eastAsia"/>
          <w:color w:val="000000"/>
          <w:sz w:val="22"/>
          <w:szCs w:val="22"/>
        </w:rPr>
        <w:t>：　(Ａ)沿著荷塘，是一條曲折的小煤屑路。這是一條幽闢的路；白天也少人走，夜晚更加寂寞　(Ｂ)</w:t>
      </w:r>
      <w:r w:rsidR="00B740BD" w:rsidRPr="00FE408A">
        <w:rPr>
          <w:rFonts w:ascii="新細明體" w:hint="eastAsia"/>
          <w:color w:val="000000"/>
          <w:sz w:val="22"/>
          <w:szCs w:val="22"/>
        </w:rPr>
        <w:t>被老師急言厲色責備後</w:t>
      </w:r>
      <w:r w:rsidR="00850682" w:rsidRPr="00FE408A">
        <w:rPr>
          <w:rFonts w:ascii="新細明體" w:hint="eastAsia"/>
          <w:color w:val="000000"/>
          <w:sz w:val="22"/>
          <w:szCs w:val="22"/>
        </w:rPr>
        <w:t>，每個人的態度都戰戰兢兢，</w:t>
      </w:r>
      <w:r w:rsidR="00B740BD" w:rsidRPr="00FE408A">
        <w:rPr>
          <w:rFonts w:ascii="新細明體" w:hint="eastAsia"/>
          <w:color w:val="000000"/>
          <w:sz w:val="22"/>
          <w:szCs w:val="22"/>
        </w:rPr>
        <w:t xml:space="preserve">不敢懈怠  </w:t>
      </w:r>
      <w:r w:rsidRPr="00FE408A">
        <w:rPr>
          <w:rFonts w:ascii="新細明體" w:hint="eastAsia"/>
          <w:color w:val="000000"/>
          <w:sz w:val="22"/>
          <w:szCs w:val="22"/>
        </w:rPr>
        <w:t>(Ｃ)</w:t>
      </w:r>
      <w:r w:rsidR="00724814" w:rsidRPr="00FE408A">
        <w:rPr>
          <w:rFonts w:ascii="新細明體" w:hint="eastAsia"/>
          <w:color w:val="000000"/>
          <w:sz w:val="22"/>
          <w:szCs w:val="22"/>
        </w:rPr>
        <w:t>天色還未大亮，在曉景朦朧中，市上人聲，早就沸騰，使人愈感到「年華垂盡，人生頃刻」的悵惘</w:t>
      </w:r>
      <w:r w:rsidRPr="00FE408A">
        <w:rPr>
          <w:rFonts w:ascii="新細明體" w:hint="eastAsia"/>
          <w:color w:val="000000"/>
          <w:sz w:val="22"/>
          <w:szCs w:val="22"/>
        </w:rPr>
        <w:t xml:space="preserve">　(Ｄ)</w:t>
      </w:r>
      <w:r w:rsidR="00850682" w:rsidRPr="00FE408A">
        <w:rPr>
          <w:rFonts w:ascii="新細明體" w:hint="eastAsia"/>
          <w:color w:val="000000"/>
          <w:sz w:val="22"/>
          <w:szCs w:val="22"/>
        </w:rPr>
        <w:t>大自然的壯觀奇景震攝人心，相較之下，人類渺小得如同一顆塵埃</w:t>
      </w:r>
    </w:p>
    <w:p w14:paraId="169F1B0E" w14:textId="77777777" w:rsidR="00C827DB" w:rsidRPr="00FE408A" w:rsidRDefault="00C827DB" w:rsidP="00C827DB">
      <w:pPr>
        <w:jc w:val="right"/>
        <w:rPr>
          <w:rFonts w:ascii="新細明體"/>
          <w:vanish/>
          <w:color w:val="008000"/>
          <w:sz w:val="22"/>
          <w:szCs w:val="22"/>
        </w:rPr>
      </w:pPr>
      <w:r w:rsidRPr="00FE408A">
        <w:rPr>
          <w:rFonts w:ascii="新細明體" w:hint="eastAsia"/>
          <w:vanish/>
          <w:color w:val="008000"/>
          <w:sz w:val="22"/>
          <w:szCs w:val="22"/>
        </w:rPr>
        <w:t>【課本練習題.】</w:t>
      </w:r>
    </w:p>
    <w:p w14:paraId="65B5C935" w14:textId="77777777" w:rsidR="00850682" w:rsidRPr="00FE408A" w:rsidRDefault="00850682" w:rsidP="00850682">
      <w:pPr>
        <w:ind w:left="1287" w:hanging="1287"/>
        <w:rPr>
          <w:rFonts w:ascii="新細明體" w:hAnsi="新細明體"/>
          <w:color w:val="000000"/>
          <w:sz w:val="22"/>
          <w:szCs w:val="22"/>
        </w:rPr>
      </w:pPr>
      <w:r w:rsidRPr="00FE408A">
        <w:rPr>
          <w:rFonts w:ascii="新細明體" w:hAnsi="新細明體" w:cs="Arial" w:hint="eastAsia"/>
          <w:color w:val="000000"/>
          <w:sz w:val="22"/>
          <w:szCs w:val="22"/>
        </w:rPr>
        <w:t>（　　　）5.</w:t>
      </w:r>
      <w:r w:rsidRPr="00FE408A">
        <w:rPr>
          <w:rFonts w:ascii="新細明體" w:hAnsi="新細明體" w:hint="eastAsia"/>
          <w:color w:val="000000"/>
          <w:sz w:val="22"/>
          <w:szCs w:val="22"/>
        </w:rPr>
        <w:t>下列各字的通同字與字義說明，何者</w:t>
      </w:r>
      <w:r w:rsidRPr="00FE408A">
        <w:rPr>
          <w:rFonts w:ascii="新細明體" w:hAnsi="新細明體" w:hint="eastAsia"/>
          <w:color w:val="000000"/>
          <w:sz w:val="22"/>
          <w:szCs w:val="22"/>
          <w:u w:val="double"/>
        </w:rPr>
        <w:t>錯誤</w:t>
      </w:r>
      <w:r w:rsidRPr="00FE408A">
        <w:rPr>
          <w:rFonts w:ascii="新細明體" w:hAnsi="新細明體" w:hint="eastAsia"/>
          <w:color w:val="000000"/>
          <w:sz w:val="22"/>
          <w:szCs w:val="22"/>
        </w:rPr>
        <w:t>？　(Ａ)草木「疇」生：通「儔」，同類　(Ｂ)餔糟歠「釃」：通「醨」，薄酒　(Ｃ)「喋」血山河：通「牒」，兵書　(Ｄ)巷議街「譚」：通「談」，言論</w:t>
      </w:r>
    </w:p>
    <w:p w14:paraId="09F4F1ED" w14:textId="77777777" w:rsidR="00850682" w:rsidRPr="00FE408A" w:rsidRDefault="00850682" w:rsidP="00850682">
      <w:pPr>
        <w:jc w:val="right"/>
        <w:rPr>
          <w:rFonts w:ascii="新細明體" w:hAnsi="新細明體"/>
          <w:vanish/>
          <w:color w:val="008000"/>
          <w:sz w:val="22"/>
          <w:szCs w:val="22"/>
        </w:rPr>
      </w:pPr>
      <w:r w:rsidRPr="00FE408A">
        <w:rPr>
          <w:rFonts w:ascii="新細明體" w:hAnsi="新細明體" w:hint="eastAsia"/>
          <w:vanish/>
          <w:color w:val="008000"/>
          <w:sz w:val="22"/>
          <w:szCs w:val="22"/>
        </w:rPr>
        <w:t>【基礎評量A卷.】</w:t>
      </w:r>
    </w:p>
    <w:p w14:paraId="023DD980" w14:textId="77777777" w:rsidR="008934EF" w:rsidRPr="00FE408A" w:rsidRDefault="008934EF" w:rsidP="008934EF">
      <w:pPr>
        <w:ind w:left="1287" w:hanging="1287"/>
        <w:rPr>
          <w:rFonts w:ascii="新細明體" w:hAnsi="新細明體"/>
          <w:color w:val="000000"/>
          <w:sz w:val="22"/>
          <w:szCs w:val="22"/>
        </w:rPr>
      </w:pPr>
      <w:r w:rsidRPr="00FE408A">
        <w:rPr>
          <w:rFonts w:ascii="新細明體" w:hAnsi="新細明體" w:cs="Arial" w:hint="eastAsia"/>
          <w:color w:val="000000"/>
          <w:sz w:val="22"/>
          <w:szCs w:val="22"/>
        </w:rPr>
        <w:t>（　　　）</w:t>
      </w:r>
      <w:r w:rsidR="00850682" w:rsidRPr="00FE408A">
        <w:rPr>
          <w:rFonts w:ascii="新細明體" w:hAnsi="新細明體" w:cs="Arial" w:hint="eastAsia"/>
          <w:color w:val="000000"/>
          <w:sz w:val="22"/>
          <w:szCs w:val="22"/>
        </w:rPr>
        <w:t>6</w:t>
      </w:r>
      <w:r w:rsidRPr="00FE408A">
        <w:rPr>
          <w:rFonts w:ascii="新細明體" w:hAnsi="新細明體" w:cs="Arial" w:hint="eastAsia"/>
          <w:color w:val="000000"/>
          <w:sz w:val="22"/>
          <w:szCs w:val="22"/>
        </w:rPr>
        <w:t>.</w:t>
      </w:r>
      <w:r w:rsidRPr="00FE408A">
        <w:rPr>
          <w:rFonts w:ascii="新細明體" w:hAnsi="新細明體" w:hint="eastAsia"/>
          <w:color w:val="000000"/>
          <w:sz w:val="22"/>
          <w:szCs w:val="22"/>
        </w:rPr>
        <w:t>下列「　」中「見」字的解釋，何者與「舉世皆濁我獨清，眾人皆醉我獨醒，是以見放」中的「見」相同？　(Ａ)匹夫「見」辱，拔劍而起　(Ｂ)時窮節乃「見」，一一垂丹青　(Ｃ)生孩六月，慈父「見」背　(Ｄ)君不「見」高堂明鏡悲白髮，朝如青絲暮成雪</w:t>
      </w:r>
    </w:p>
    <w:p w14:paraId="19CDA72B" w14:textId="77777777" w:rsidR="008934EF" w:rsidRPr="00FE408A" w:rsidRDefault="008934EF" w:rsidP="008934EF">
      <w:pPr>
        <w:jc w:val="right"/>
        <w:rPr>
          <w:rFonts w:ascii="新細明體" w:hAnsi="新細明體"/>
          <w:vanish/>
          <w:color w:val="008000"/>
          <w:sz w:val="22"/>
          <w:szCs w:val="22"/>
        </w:rPr>
      </w:pPr>
      <w:r w:rsidRPr="00FE408A">
        <w:rPr>
          <w:rFonts w:ascii="新細明體" w:hAnsi="新細明體" w:hint="eastAsia"/>
          <w:vanish/>
          <w:color w:val="008000"/>
          <w:sz w:val="22"/>
          <w:szCs w:val="22"/>
        </w:rPr>
        <w:t>【進階評量B卷.】</w:t>
      </w:r>
    </w:p>
    <w:p w14:paraId="61BF7BFF" w14:textId="77777777" w:rsidR="008934EF" w:rsidRPr="00FE408A" w:rsidRDefault="008934EF" w:rsidP="008934EF">
      <w:pPr>
        <w:ind w:left="1287" w:hanging="1287"/>
        <w:rPr>
          <w:rFonts w:ascii="新細明體" w:hAnsi="新細明體"/>
          <w:color w:val="000000"/>
          <w:sz w:val="22"/>
          <w:szCs w:val="22"/>
        </w:rPr>
      </w:pPr>
      <w:r w:rsidRPr="00FE408A">
        <w:rPr>
          <w:rFonts w:ascii="新細明體" w:hAnsi="新細明體" w:cs="Arial" w:hint="eastAsia"/>
          <w:color w:val="000000"/>
          <w:sz w:val="22"/>
          <w:szCs w:val="22"/>
        </w:rPr>
        <w:t>（　　　）</w:t>
      </w:r>
      <w:r w:rsidR="00850682" w:rsidRPr="00FE408A">
        <w:rPr>
          <w:rFonts w:ascii="新細明體" w:hAnsi="新細明體" w:cs="Arial" w:hint="eastAsia"/>
          <w:color w:val="000000"/>
          <w:sz w:val="22"/>
          <w:szCs w:val="22"/>
        </w:rPr>
        <w:t>7</w:t>
      </w:r>
      <w:r w:rsidRPr="00FE408A">
        <w:rPr>
          <w:rFonts w:ascii="新細明體" w:hAnsi="新細明體" w:cs="Arial" w:hint="eastAsia"/>
          <w:color w:val="000000"/>
          <w:sz w:val="22"/>
          <w:szCs w:val="22"/>
        </w:rPr>
        <w:t>.</w:t>
      </w:r>
      <w:r w:rsidRPr="00FE408A">
        <w:rPr>
          <w:rFonts w:ascii="新細明體" w:hAnsi="新細明體" w:hint="eastAsia"/>
          <w:color w:val="000000"/>
          <w:sz w:val="22"/>
          <w:szCs w:val="22"/>
        </w:rPr>
        <w:t>下列「　」內的字，何組字義相同？　(Ａ)我先王先民之「景」命／高山仰止，「景」行行止　(Ｂ)「舉」世皆濁我獨清／「舉」一反三　(Ｃ)</w:t>
      </w:r>
      <w:r w:rsidR="00A86FB4" w:rsidRPr="00FE408A">
        <w:rPr>
          <w:rFonts w:ascii="新細明體" w:hAnsi="新細明體" w:hint="eastAsia"/>
          <w:color w:val="000000"/>
          <w:sz w:val="22"/>
          <w:szCs w:val="22"/>
        </w:rPr>
        <w:t>西力東「漸</w:t>
      </w:r>
      <w:r w:rsidRPr="00FE408A">
        <w:rPr>
          <w:rFonts w:ascii="新細明體" w:hAnsi="新細明體" w:hint="eastAsia"/>
          <w:color w:val="000000"/>
          <w:sz w:val="22"/>
          <w:szCs w:val="22"/>
        </w:rPr>
        <w:t>」</w:t>
      </w:r>
      <w:r w:rsidR="00A86FB4" w:rsidRPr="00FE408A">
        <w:rPr>
          <w:rFonts w:ascii="新細明體" w:hAnsi="新細明體" w:hint="eastAsia"/>
          <w:color w:val="000000"/>
          <w:sz w:val="22"/>
          <w:szCs w:val="22"/>
        </w:rPr>
        <w:t>，莫可阻遏</w:t>
      </w:r>
      <w:r w:rsidRPr="00FE408A">
        <w:rPr>
          <w:rFonts w:ascii="新細明體" w:hAnsi="新細明體" w:hint="eastAsia"/>
          <w:color w:val="000000"/>
          <w:sz w:val="22"/>
          <w:szCs w:val="22"/>
        </w:rPr>
        <w:t>／</w:t>
      </w:r>
      <w:r w:rsidR="00A86FB4" w:rsidRPr="00FE408A">
        <w:rPr>
          <w:rFonts w:ascii="新細明體" w:hAnsi="新細明體" w:hint="eastAsia"/>
          <w:color w:val="000000"/>
          <w:sz w:val="22"/>
          <w:szCs w:val="22"/>
        </w:rPr>
        <w:t>其「漸</w:t>
      </w:r>
      <w:r w:rsidRPr="00FE408A">
        <w:rPr>
          <w:rFonts w:ascii="新細明體" w:hAnsi="新細明體" w:hint="eastAsia"/>
          <w:color w:val="000000"/>
          <w:sz w:val="22"/>
          <w:szCs w:val="22"/>
        </w:rPr>
        <w:t>」之</w:t>
      </w:r>
      <w:r w:rsidR="00A86FB4" w:rsidRPr="00FE408A">
        <w:rPr>
          <w:rFonts w:ascii="新細明體" w:hAnsi="新細明體" w:hint="eastAsia"/>
          <w:color w:val="000000"/>
          <w:sz w:val="22"/>
          <w:szCs w:val="22"/>
        </w:rPr>
        <w:t>滫，君子不近，庶人不服</w:t>
      </w:r>
      <w:r w:rsidRPr="00FE408A">
        <w:rPr>
          <w:rFonts w:ascii="新細明體" w:hAnsi="新細明體" w:hint="eastAsia"/>
          <w:color w:val="000000"/>
          <w:sz w:val="22"/>
          <w:szCs w:val="22"/>
        </w:rPr>
        <w:t xml:space="preserve">　(Ｄ)</w:t>
      </w:r>
      <w:r w:rsidR="00850682" w:rsidRPr="00FE408A">
        <w:rPr>
          <w:rFonts w:ascii="新細明體" w:hAnsi="新細明體" w:hint="eastAsia"/>
          <w:color w:val="000000"/>
          <w:sz w:val="22"/>
          <w:szCs w:val="22"/>
        </w:rPr>
        <w:t>「顧</w:t>
      </w:r>
      <w:r w:rsidRPr="00FE408A">
        <w:rPr>
          <w:rFonts w:ascii="新細明體" w:hAnsi="新細明體" w:hint="eastAsia"/>
          <w:color w:val="000000"/>
          <w:sz w:val="22"/>
          <w:szCs w:val="22"/>
        </w:rPr>
        <w:t>」</w:t>
      </w:r>
      <w:r w:rsidR="00850682" w:rsidRPr="00FE408A">
        <w:rPr>
          <w:rFonts w:ascii="新細明體" w:hAnsi="新細明體" w:hint="eastAsia"/>
          <w:color w:val="000000"/>
          <w:sz w:val="22"/>
          <w:szCs w:val="22"/>
        </w:rPr>
        <w:t>修史固難</w:t>
      </w:r>
      <w:r w:rsidR="00A86FB4" w:rsidRPr="00FE408A">
        <w:rPr>
          <w:rFonts w:ascii="新細明體" w:hAnsi="新細明體" w:hint="eastAsia"/>
          <w:color w:val="000000"/>
          <w:sz w:val="22"/>
          <w:szCs w:val="22"/>
        </w:rPr>
        <w:t>，修臺之史更難／眷「顧」前途，若涉深淵</w:t>
      </w:r>
    </w:p>
    <w:p w14:paraId="0A04CBEB" w14:textId="77777777" w:rsidR="008934EF" w:rsidRPr="00FE408A" w:rsidRDefault="008934EF" w:rsidP="008934EF">
      <w:pPr>
        <w:jc w:val="right"/>
        <w:rPr>
          <w:rFonts w:ascii="新細明體" w:hAnsi="新細明體"/>
          <w:vanish/>
          <w:color w:val="008000"/>
          <w:sz w:val="22"/>
          <w:szCs w:val="22"/>
        </w:rPr>
      </w:pPr>
      <w:r w:rsidRPr="00FE408A">
        <w:rPr>
          <w:rFonts w:ascii="新細明體" w:hAnsi="新細明體" w:hint="eastAsia"/>
          <w:vanish/>
          <w:color w:val="008000"/>
          <w:sz w:val="22"/>
          <w:szCs w:val="22"/>
        </w:rPr>
        <w:t>【進階評量B卷.】</w:t>
      </w:r>
    </w:p>
    <w:p w14:paraId="6AE64AB7" w14:textId="77777777" w:rsidR="001267E2" w:rsidRPr="00FE408A" w:rsidRDefault="001267E2" w:rsidP="001267E2">
      <w:pPr>
        <w:ind w:left="1287" w:hanging="1287"/>
        <w:rPr>
          <w:rFonts w:ascii="新細明體" w:hAnsi="新細明體"/>
          <w:color w:val="000000"/>
          <w:sz w:val="22"/>
          <w:szCs w:val="22"/>
        </w:rPr>
      </w:pPr>
      <w:r w:rsidRPr="00FE408A">
        <w:rPr>
          <w:rFonts w:ascii="新細明體" w:hAnsi="新細明體" w:cs="Arial" w:hint="eastAsia"/>
          <w:color w:val="000000"/>
          <w:sz w:val="22"/>
          <w:szCs w:val="22"/>
        </w:rPr>
        <w:t>（　　　）</w:t>
      </w:r>
      <w:r w:rsidR="0059718E" w:rsidRPr="00FE408A">
        <w:rPr>
          <w:rFonts w:ascii="新細明體" w:hAnsi="新細明體" w:cs="Arial" w:hint="eastAsia"/>
          <w:color w:val="000000"/>
          <w:sz w:val="22"/>
          <w:szCs w:val="22"/>
        </w:rPr>
        <w:t>8</w:t>
      </w:r>
      <w:r w:rsidRPr="00FE408A">
        <w:rPr>
          <w:rFonts w:ascii="新細明體" w:hAnsi="新細明體" w:cs="Arial" w:hint="eastAsia"/>
          <w:color w:val="000000"/>
          <w:sz w:val="22"/>
          <w:szCs w:val="22"/>
        </w:rPr>
        <w:t>.</w:t>
      </w:r>
      <w:r w:rsidR="0059718E" w:rsidRPr="00FE408A">
        <w:rPr>
          <w:rFonts w:ascii="新細明體" w:hAnsi="新細明體" w:hint="eastAsia"/>
          <w:color w:val="000000"/>
          <w:sz w:val="22"/>
          <w:szCs w:val="22"/>
        </w:rPr>
        <w:t>下列各句「君子」之意，何者指</w:t>
      </w:r>
      <w:r w:rsidRPr="00FE408A">
        <w:rPr>
          <w:rFonts w:ascii="新細明體" w:hAnsi="新細明體" w:hint="eastAsia"/>
          <w:color w:val="000000"/>
          <w:sz w:val="22"/>
          <w:szCs w:val="22"/>
        </w:rPr>
        <w:t>「地位」而言？　(Ａ)「君子」曰：學不可以已　(Ｂ)「君子」不近，庶人不服　(Ｃ)故「君子」居必擇鄉，遊必就士　(Ｄ)「君子」博學而日參省乎己，則知明而行無過矣</w:t>
      </w:r>
    </w:p>
    <w:p w14:paraId="1FCD3E80" w14:textId="77777777" w:rsidR="001267E2" w:rsidRPr="00FE408A" w:rsidRDefault="001267E2" w:rsidP="001267E2">
      <w:pPr>
        <w:jc w:val="right"/>
        <w:rPr>
          <w:rFonts w:ascii="新細明體" w:hAnsi="新細明體"/>
          <w:vanish/>
          <w:color w:val="008000"/>
          <w:sz w:val="22"/>
          <w:szCs w:val="22"/>
        </w:rPr>
      </w:pPr>
      <w:r w:rsidRPr="00FE408A">
        <w:rPr>
          <w:rFonts w:ascii="新細明體" w:hAnsi="新細明體" w:hint="eastAsia"/>
          <w:vanish/>
          <w:color w:val="008000"/>
          <w:sz w:val="22"/>
          <w:szCs w:val="22"/>
        </w:rPr>
        <w:t>【龍騰自命題.】</w:t>
      </w:r>
    </w:p>
    <w:p w14:paraId="32908D25" w14:textId="77777777" w:rsidR="008934EF" w:rsidRPr="00FE408A" w:rsidRDefault="008934EF" w:rsidP="008934EF">
      <w:pPr>
        <w:ind w:left="1287" w:hanging="1287"/>
        <w:rPr>
          <w:rFonts w:ascii="新細明體" w:hAnsi="新細明體"/>
          <w:color w:val="000000"/>
          <w:sz w:val="22"/>
          <w:szCs w:val="22"/>
        </w:rPr>
      </w:pPr>
      <w:r w:rsidRPr="00FE408A">
        <w:rPr>
          <w:rFonts w:ascii="新細明體" w:hAnsi="新細明體" w:cs="Arial" w:hint="eastAsia"/>
          <w:color w:val="000000"/>
          <w:sz w:val="22"/>
          <w:szCs w:val="22"/>
        </w:rPr>
        <w:t>（　　　）</w:t>
      </w:r>
      <w:r w:rsidR="0059718E" w:rsidRPr="00FE408A">
        <w:rPr>
          <w:rFonts w:ascii="新細明體" w:hAnsi="新細明體" w:cs="Arial" w:hint="eastAsia"/>
          <w:color w:val="000000"/>
          <w:sz w:val="22"/>
          <w:szCs w:val="22"/>
        </w:rPr>
        <w:t>9</w:t>
      </w:r>
      <w:r w:rsidRPr="00FE408A">
        <w:rPr>
          <w:rFonts w:ascii="新細明體" w:hAnsi="新細明體" w:cs="Arial" w:hint="eastAsia"/>
          <w:color w:val="000000"/>
          <w:sz w:val="22"/>
          <w:szCs w:val="22"/>
        </w:rPr>
        <w:t>.</w:t>
      </w:r>
      <w:r w:rsidRPr="00FE408A">
        <w:rPr>
          <w:rFonts w:ascii="新細明體" w:hAnsi="新細明體" w:hint="eastAsia"/>
          <w:color w:val="000000"/>
          <w:sz w:val="22"/>
          <w:szCs w:val="22"/>
        </w:rPr>
        <w:t>下列各組「　」中之字義，何者前後兩字用法相同？　(Ａ)「青」，取之於藍，而「青」於藍　(Ｂ)青，取之「於」藍，而青「於」藍　(Ｃ)「聖」人之所以為「聖」，愚人之所以為愚　(Ｄ)人不可以無「恥」，無「恥」之恥，無恥矣</w:t>
      </w:r>
    </w:p>
    <w:p w14:paraId="6E839476" w14:textId="77777777" w:rsidR="008934EF" w:rsidRPr="00FE408A" w:rsidRDefault="008934EF" w:rsidP="008934EF">
      <w:pPr>
        <w:jc w:val="right"/>
        <w:rPr>
          <w:rFonts w:ascii="新細明體" w:hAnsi="新細明體"/>
          <w:vanish/>
          <w:color w:val="008000"/>
          <w:sz w:val="22"/>
          <w:szCs w:val="22"/>
        </w:rPr>
      </w:pPr>
      <w:r w:rsidRPr="00FE408A">
        <w:rPr>
          <w:rFonts w:ascii="新細明體" w:hAnsi="新細明體" w:hint="eastAsia"/>
          <w:vanish/>
          <w:color w:val="008000"/>
          <w:sz w:val="22"/>
          <w:szCs w:val="22"/>
        </w:rPr>
        <w:t>【龍騰自命題.】</w:t>
      </w:r>
    </w:p>
    <w:p w14:paraId="77B56850" w14:textId="77777777" w:rsidR="008934EF" w:rsidRPr="00FE408A" w:rsidRDefault="008934EF" w:rsidP="008934EF">
      <w:pPr>
        <w:ind w:left="1287" w:hanging="1287"/>
        <w:rPr>
          <w:rFonts w:ascii="新細明體" w:hAnsi="新細明體"/>
          <w:color w:val="000000"/>
          <w:sz w:val="22"/>
          <w:szCs w:val="22"/>
        </w:rPr>
      </w:pPr>
      <w:r w:rsidRPr="00FE408A">
        <w:rPr>
          <w:rFonts w:ascii="新細明體" w:hAnsi="新細明體" w:cs="Arial" w:hint="eastAsia"/>
          <w:color w:val="000000"/>
          <w:sz w:val="22"/>
          <w:szCs w:val="22"/>
        </w:rPr>
        <w:t>（　　　）</w:t>
      </w:r>
      <w:r w:rsidR="0059718E" w:rsidRPr="00FE408A">
        <w:rPr>
          <w:rFonts w:ascii="新細明體" w:hAnsi="新細明體" w:cs="Arial" w:hint="eastAsia"/>
          <w:color w:val="000000"/>
          <w:sz w:val="22"/>
          <w:szCs w:val="22"/>
        </w:rPr>
        <w:t>1</w:t>
      </w:r>
      <w:r w:rsidRPr="00FE408A">
        <w:rPr>
          <w:rFonts w:ascii="新細明體" w:hAnsi="新細明體" w:cs="Arial" w:hint="eastAsia"/>
          <w:color w:val="000000"/>
          <w:sz w:val="22"/>
          <w:szCs w:val="22"/>
        </w:rPr>
        <w:t>0.</w:t>
      </w:r>
      <w:r w:rsidRPr="00FE408A">
        <w:rPr>
          <w:rFonts w:ascii="新細明體" w:hAnsi="新細明體" w:hint="eastAsia"/>
          <w:color w:val="000000"/>
          <w:sz w:val="22"/>
          <w:szCs w:val="22"/>
        </w:rPr>
        <w:t>下列「　」內的詞語解釋何者正確？　(Ａ)余「區區」處敗屋中：神情落魄的樣子　(Ｂ)安能以身之察察，受物之「汶汶」者乎：汙濁的樣子　(Ｃ)無「冥冥」之志者，無昭昭之明：幽深晦暗的樣子　(Ｄ)</w:t>
      </w:r>
      <w:r w:rsidR="0059718E" w:rsidRPr="00FE408A">
        <w:rPr>
          <w:rFonts w:ascii="新細明體" w:hAnsi="新細明體" w:hint="eastAsia"/>
          <w:color w:val="000000"/>
          <w:sz w:val="22"/>
          <w:szCs w:val="22"/>
        </w:rPr>
        <w:t>蒹葭「蒼蒼」，白露為霜：蒼茫</w:t>
      </w:r>
      <w:r w:rsidRPr="00FE408A">
        <w:rPr>
          <w:rFonts w:ascii="新細明體" w:hAnsi="新細明體" w:hint="eastAsia"/>
          <w:color w:val="000000"/>
          <w:sz w:val="22"/>
          <w:szCs w:val="22"/>
        </w:rPr>
        <w:t>的樣子</w:t>
      </w:r>
    </w:p>
    <w:p w14:paraId="056FB409" w14:textId="77777777" w:rsidR="008934EF" w:rsidRPr="00FE408A" w:rsidRDefault="008934EF" w:rsidP="008934EF">
      <w:pPr>
        <w:jc w:val="right"/>
        <w:rPr>
          <w:rFonts w:ascii="新細明體" w:hAnsi="新細明體"/>
          <w:vanish/>
          <w:color w:val="008000"/>
          <w:sz w:val="22"/>
          <w:szCs w:val="22"/>
        </w:rPr>
      </w:pPr>
      <w:r w:rsidRPr="00FE408A">
        <w:rPr>
          <w:rFonts w:ascii="新細明體" w:hAnsi="新細明體" w:hint="eastAsia"/>
          <w:vanish/>
          <w:color w:val="008000"/>
          <w:sz w:val="22"/>
          <w:szCs w:val="22"/>
        </w:rPr>
        <w:t>【龍騰自命題.】</w:t>
      </w:r>
    </w:p>
    <w:p w14:paraId="023B9130" w14:textId="77777777" w:rsidR="008934EF" w:rsidRPr="00FE408A" w:rsidRDefault="008934EF" w:rsidP="008934EF">
      <w:pPr>
        <w:ind w:left="1287" w:hanging="1287"/>
        <w:rPr>
          <w:rFonts w:ascii="新細明體" w:hAnsi="新細明體"/>
          <w:color w:val="000000"/>
          <w:sz w:val="22"/>
          <w:szCs w:val="22"/>
        </w:rPr>
      </w:pPr>
      <w:r w:rsidRPr="00FE408A">
        <w:rPr>
          <w:rFonts w:ascii="新細明體" w:hAnsi="新細明體" w:cs="Arial" w:hint="eastAsia"/>
          <w:color w:val="000000"/>
          <w:sz w:val="22"/>
          <w:szCs w:val="22"/>
        </w:rPr>
        <w:t>（　　　）</w:t>
      </w:r>
      <w:r w:rsidR="0059718E" w:rsidRPr="00FE408A">
        <w:rPr>
          <w:rFonts w:ascii="新細明體" w:hAnsi="新細明體" w:cs="Arial" w:hint="eastAsia"/>
          <w:color w:val="000000"/>
          <w:sz w:val="22"/>
          <w:szCs w:val="22"/>
        </w:rPr>
        <w:t>11</w:t>
      </w:r>
      <w:r w:rsidRPr="00FE408A">
        <w:rPr>
          <w:rFonts w:ascii="新細明體" w:hAnsi="新細明體" w:cs="Arial" w:hint="eastAsia"/>
          <w:color w:val="000000"/>
          <w:sz w:val="22"/>
          <w:szCs w:val="22"/>
        </w:rPr>
        <w:t>.</w:t>
      </w:r>
      <w:r w:rsidRPr="00FE408A">
        <w:rPr>
          <w:rFonts w:ascii="新細明體" w:hAnsi="新細明體" w:hint="eastAsia"/>
          <w:color w:val="000000"/>
          <w:sz w:val="22"/>
          <w:szCs w:val="22"/>
        </w:rPr>
        <w:t>「故君子居必擇鄉，遊必就士，所以防邪僻而近中正也。」下列成語中可與上文文意相互闡發的是：　(Ａ)里仁為美　(Ｂ)以身許國　(Ｃ)雁行有序　(Ｄ)高枕而臥</w:t>
      </w:r>
    </w:p>
    <w:p w14:paraId="423D888C" w14:textId="77777777" w:rsidR="008934EF" w:rsidRPr="00FE408A" w:rsidRDefault="008934EF" w:rsidP="008934EF">
      <w:pPr>
        <w:jc w:val="right"/>
        <w:rPr>
          <w:rFonts w:ascii="新細明體" w:hAnsi="新細明體"/>
          <w:vanish/>
          <w:color w:val="008000"/>
          <w:sz w:val="22"/>
          <w:szCs w:val="22"/>
        </w:rPr>
      </w:pPr>
      <w:r w:rsidRPr="00FE408A">
        <w:rPr>
          <w:rFonts w:ascii="新細明體" w:hAnsi="新細明體" w:hint="eastAsia"/>
          <w:vanish/>
          <w:color w:val="008000"/>
          <w:sz w:val="22"/>
          <w:szCs w:val="22"/>
        </w:rPr>
        <w:t>【課本練習題.】</w:t>
      </w:r>
    </w:p>
    <w:p w14:paraId="5E6D341F" w14:textId="77777777" w:rsidR="00495DAC" w:rsidRPr="00FE408A" w:rsidRDefault="00495DAC" w:rsidP="00495DAC">
      <w:pPr>
        <w:ind w:left="1287" w:hanging="1287"/>
        <w:rPr>
          <w:rFonts w:ascii="新細明體" w:hAnsi="新細明體"/>
          <w:color w:val="000000"/>
          <w:sz w:val="22"/>
          <w:szCs w:val="22"/>
        </w:rPr>
      </w:pPr>
      <w:r w:rsidRPr="00FE408A">
        <w:rPr>
          <w:rFonts w:ascii="新細明體" w:hAnsi="新細明體" w:cs="Arial" w:hint="eastAsia"/>
          <w:color w:val="000000"/>
          <w:sz w:val="22"/>
          <w:szCs w:val="22"/>
        </w:rPr>
        <w:t>（　　　）</w:t>
      </w:r>
      <w:r w:rsidR="0059718E" w:rsidRPr="00FE408A">
        <w:rPr>
          <w:rFonts w:ascii="新細明體" w:hAnsi="新細明體" w:cs="Arial" w:hint="eastAsia"/>
          <w:color w:val="000000"/>
          <w:sz w:val="22"/>
          <w:szCs w:val="22"/>
        </w:rPr>
        <w:t>12</w:t>
      </w:r>
      <w:r w:rsidRPr="00FE408A">
        <w:rPr>
          <w:rFonts w:ascii="新細明體" w:hAnsi="新細明體" w:cs="Arial" w:hint="eastAsia"/>
          <w:color w:val="000000"/>
          <w:sz w:val="22"/>
          <w:szCs w:val="22"/>
        </w:rPr>
        <w:t>.</w:t>
      </w:r>
      <w:r w:rsidRPr="00FE408A">
        <w:rPr>
          <w:rFonts w:ascii="新細明體" w:hAnsi="新細明體" w:hint="eastAsia"/>
          <w:color w:val="000000"/>
          <w:sz w:val="22"/>
          <w:szCs w:val="22"/>
        </w:rPr>
        <w:t>〈漁父〉：「世人皆濁，何不淈其泥而揚其波？眾人皆醉，何不餔其糟而歠其釃？」這句話所表達的意思和下列何者最相近？　(Ａ)和光同塵　(Ｂ)潔身自好　(Ｃ)付之東流　(Ｄ)</w:t>
      </w:r>
      <w:r w:rsidR="006E35DB" w:rsidRPr="00FE408A">
        <w:rPr>
          <w:rFonts w:ascii="新細明體" w:hAnsi="新細明體" w:hint="eastAsia"/>
          <w:color w:val="000000"/>
          <w:sz w:val="22"/>
          <w:szCs w:val="22"/>
        </w:rPr>
        <w:t>牛驥同皂</w:t>
      </w:r>
    </w:p>
    <w:p w14:paraId="7EBF34BC" w14:textId="03BFDBB6" w:rsidR="000934C8" w:rsidRPr="00FE408A" w:rsidRDefault="000934C8" w:rsidP="000934C8">
      <w:pPr>
        <w:rPr>
          <w:rFonts w:ascii="新細明體" w:hAnsi="新細明體"/>
          <w:color w:val="000000"/>
          <w:sz w:val="22"/>
          <w:szCs w:val="22"/>
        </w:rPr>
      </w:pPr>
      <w:r w:rsidRPr="00FE408A">
        <w:rPr>
          <w:rFonts w:ascii="新細明體" w:hAnsi="新細明體" w:cs="Arial" w:hint="eastAsia"/>
          <w:color w:val="000000"/>
          <w:sz w:val="22"/>
          <w:szCs w:val="22"/>
        </w:rPr>
        <w:t>（　　　）13.閱讀下文，並選出與其文意相近的成語</w:t>
      </w:r>
      <w:r w:rsidRPr="00FE408A">
        <w:rPr>
          <w:rFonts w:ascii="新細明體" w:hAnsi="新細明體" w:hint="eastAsia"/>
          <w:color w:val="000000"/>
          <w:sz w:val="22"/>
          <w:szCs w:val="22"/>
        </w:rPr>
        <w:t>：</w:t>
      </w:r>
    </w:p>
    <w:p w14:paraId="08570650" w14:textId="77777777" w:rsidR="000934C8" w:rsidRPr="00FE408A" w:rsidRDefault="000934C8" w:rsidP="000934C8">
      <w:pPr>
        <w:ind w:left="1287" w:hanging="1287"/>
        <w:rPr>
          <w:rFonts w:ascii="新細明體" w:hAnsi="新細明體"/>
          <w:color w:val="000000"/>
          <w:sz w:val="22"/>
          <w:szCs w:val="22"/>
        </w:rPr>
      </w:pPr>
      <w:r w:rsidRPr="00FE408A">
        <w:rPr>
          <w:rFonts w:ascii="新細明體" w:hint="eastAsia"/>
          <w:noProof/>
          <w:sz w:val="22"/>
          <w:szCs w:val="22"/>
        </w:rPr>
        <mc:AlternateContent>
          <mc:Choice Requires="wps">
            <w:drawing>
              <wp:anchor distT="0" distB="0" distL="114300" distR="114300" simplePos="0" relativeHeight="251666432" behindDoc="0" locked="0" layoutInCell="1" allowOverlap="1" wp14:anchorId="4C005C6A" wp14:editId="44E62D38">
                <wp:simplePos x="0" y="0"/>
                <wp:positionH relativeFrom="column">
                  <wp:posOffset>762000</wp:posOffset>
                </wp:positionH>
                <wp:positionV relativeFrom="paragraph">
                  <wp:posOffset>81915</wp:posOffset>
                </wp:positionV>
                <wp:extent cx="7627620" cy="571500"/>
                <wp:effectExtent l="0" t="0" r="17780" b="38100"/>
                <wp:wrapSquare wrapText="bothSides"/>
                <wp:docPr id="1" name="文字方塊 1"/>
                <wp:cNvGraphicFramePr/>
                <a:graphic xmlns:a="http://schemas.openxmlformats.org/drawingml/2006/main">
                  <a:graphicData uri="http://schemas.microsoft.com/office/word/2010/wordprocessingShape">
                    <wps:wsp>
                      <wps:cNvSpPr txBox="1"/>
                      <wps:spPr>
                        <a:xfrm>
                          <a:off x="0" y="0"/>
                          <a:ext cx="7627620" cy="571500"/>
                        </a:xfrm>
                        <a:prstGeom prst="rect">
                          <a:avLst/>
                        </a:prstGeom>
                        <a:noFill/>
                        <a:ln>
                          <a:solidFill>
                            <a:schemeClr val="accent1"/>
                          </a:solidFill>
                        </a:ln>
                        <a:effectLst/>
                      </wps:spPr>
                      <wps:txbx>
                        <w:txbxContent>
                          <w:p w14:paraId="507E933B" w14:textId="77777777" w:rsidR="000934C8" w:rsidRDefault="000934C8" w:rsidP="000934C8">
                            <w:pPr>
                              <w:ind w:left="1287" w:hanging="1287"/>
                              <w:rPr>
                                <w:rFonts w:ascii="Calibri" w:hAnsi="Calibri" w:cs="Calibri"/>
                                <w:color w:val="000000"/>
                              </w:rPr>
                            </w:pPr>
                            <w:r>
                              <w:rPr>
                                <w:rFonts w:ascii="新細明體" w:hAnsi="新細明體" w:hint="eastAsia"/>
                                <w:color w:val="000000"/>
                              </w:rPr>
                              <w:t xml:space="preserve">     蓬生麻中，不扶而直；白沙在涅，與之俱黑</w:t>
                            </w:r>
                            <w:r>
                              <w:rPr>
                                <w:rFonts w:ascii="Calibri" w:hAnsi="Calibri" w:cs="Calibri" w:hint="eastAsia"/>
                                <w:color w:val="000000"/>
                              </w:rPr>
                              <w:t>。蘭槐之根是為芷，其漸之滫，君子不近，庶人不服。</w:t>
                            </w:r>
                          </w:p>
                          <w:p w14:paraId="22E322EA" w14:textId="77777777" w:rsidR="000934C8" w:rsidRPr="00C07FB2" w:rsidRDefault="000934C8" w:rsidP="000934C8">
                            <w:pPr>
                              <w:ind w:left="1287" w:hanging="1287"/>
                              <w:rPr>
                                <w:rFonts w:ascii="新細明體" w:hAnsi="新細明體"/>
                                <w:color w:val="000000"/>
                              </w:rPr>
                            </w:pPr>
                            <w:r>
                              <w:rPr>
                                <w:rFonts w:ascii="Calibri" w:hAnsi="Calibri" w:cs="Calibri" w:hint="eastAsia"/>
                                <w:color w:val="000000"/>
                              </w:rPr>
                              <w:t xml:space="preserve">     </w:t>
                            </w:r>
                            <w:r>
                              <w:rPr>
                                <w:rFonts w:ascii="Calibri" w:hAnsi="Calibri" w:cs="Calibri" w:hint="eastAsia"/>
                                <w:color w:val="000000"/>
                              </w:rPr>
                              <w:t>其質非不美也，所漸者然也。</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type w14:anchorId="4C005C6A" id="_x0000_t202" coordsize="21600,21600" o:spt="202" path="m0,0l0,21600,21600,21600,21600,0xe">
                <v:stroke joinstyle="miter"/>
                <v:path gradientshapeok="t" o:connecttype="rect"/>
              </v:shapetype>
              <v:shape id="_x6587__x5b57__x65b9__x584a__x0020_1" o:spid="_x0000_s1026" type="#_x0000_t202" style="position:absolute;left:0;text-align:left;margin-left:60pt;margin-top:6.45pt;width:600.6pt;height: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" filled="f" strokecolor="#5b9bd5 [3204]">
                <v:textbox>
                  <w:txbxContent>
                    <w:p w14:paraId="507E933B" w14:textId="77777777" w:rsidR="000934C8" w:rsidRDefault="000934C8" w:rsidP="000934C8">
                      <w:pPr>
                        <w:ind w:left="1287" w:hanging="1287"/>
                        <w:rPr>
                          <w:rFonts w:ascii="Calibri" w:hAnsi="Calibri" w:cs="Calibri"/>
                          <w:color w:val="000000"/>
                        </w:rPr>
                      </w:pPr>
                      <w:r>
                        <w:rPr>
                          <w:rFonts w:ascii="新細明體" w:hAnsi="新細明體" w:hint="eastAsia"/>
                          <w:color w:val="000000"/>
                        </w:rPr>
                        <w:t xml:space="preserve">     蓬生麻中，不扶而直；白沙在涅，與之俱黑</w:t>
                      </w:r>
                      <w:r>
                        <w:rPr>
                          <w:rFonts w:ascii="Calibri" w:hAnsi="Calibri" w:cs="Calibri" w:hint="eastAsia"/>
                          <w:color w:val="000000"/>
                        </w:rPr>
                        <w:t>。蘭槐之根是為芷，其漸之滫，君子不近，庶人不服。</w:t>
                      </w:r>
                    </w:p>
                    <w:p w14:paraId="22E322EA" w14:textId="77777777" w:rsidR="000934C8" w:rsidRPr="00C07FB2" w:rsidRDefault="000934C8" w:rsidP="000934C8">
                      <w:pPr>
                        <w:ind w:left="1287" w:hanging="1287"/>
                        <w:rPr>
                          <w:rFonts w:ascii="新細明體" w:hAnsi="新細明體"/>
                          <w:color w:val="000000"/>
                        </w:rPr>
                      </w:pPr>
                      <w:r>
                        <w:rPr>
                          <w:rFonts w:ascii="Calibri" w:hAnsi="Calibri" w:cs="Calibri" w:hint="eastAsia"/>
                          <w:color w:val="000000"/>
                        </w:rPr>
                        <w:t xml:space="preserve">     </w:t>
                      </w:r>
                      <w:r>
                        <w:rPr>
                          <w:rFonts w:ascii="Calibri" w:hAnsi="Calibri" w:cs="Calibri" w:hint="eastAsia"/>
                          <w:color w:val="000000"/>
                        </w:rPr>
                        <w:t>其質非不美也，所漸者然也。</w:t>
                      </w:r>
                    </w:p>
                  </w:txbxContent>
                </v:textbox>
                <w10:wrap type="square"/>
              </v:shape>
            </w:pict>
          </mc:Fallback>
        </mc:AlternateContent>
      </w:r>
      <w:r w:rsidRPr="00FE408A">
        <w:rPr>
          <w:rFonts w:ascii="新細明體" w:hAnsi="新細明體" w:hint="eastAsia"/>
          <w:color w:val="000000"/>
          <w:sz w:val="22"/>
          <w:szCs w:val="22"/>
        </w:rPr>
        <w:t xml:space="preserve">       </w:t>
      </w:r>
    </w:p>
    <w:p w14:paraId="0D99E1D7" w14:textId="77777777" w:rsidR="000934C8" w:rsidRPr="00FE408A" w:rsidRDefault="000934C8" w:rsidP="000934C8">
      <w:pPr>
        <w:rPr>
          <w:rFonts w:ascii="新細明體" w:hAnsi="新細明體"/>
          <w:color w:val="000000"/>
          <w:sz w:val="22"/>
          <w:szCs w:val="22"/>
        </w:rPr>
      </w:pPr>
    </w:p>
    <w:p w14:paraId="29E4FB04" w14:textId="4D618799" w:rsidR="000934C8" w:rsidRPr="00FE408A" w:rsidRDefault="000934C8" w:rsidP="000934C8">
      <w:pPr>
        <w:ind w:left="1287" w:hanging="1287"/>
        <w:rPr>
          <w:rFonts w:ascii="新細明體" w:hAnsi="新細明體"/>
          <w:color w:val="000000"/>
          <w:sz w:val="22"/>
          <w:szCs w:val="22"/>
        </w:rPr>
      </w:pPr>
      <w:r w:rsidRPr="00FE408A">
        <w:rPr>
          <w:rFonts w:ascii="新細明體" w:hAnsi="新細明體" w:hint="eastAsia"/>
          <w:color w:val="000000"/>
          <w:sz w:val="22"/>
          <w:szCs w:val="22"/>
        </w:rPr>
        <w:t xml:space="preserve">　        (Ａ)滴水穿石　(Ｂ)南橘北枳　(Ｃ)鴻鵠之志　(Ｄ)學無常師</w:t>
      </w:r>
    </w:p>
    <w:p w14:paraId="1E75680C" w14:textId="77777777" w:rsidR="00495DAC" w:rsidRPr="00FE408A" w:rsidRDefault="00495DAC" w:rsidP="00495DAC">
      <w:pPr>
        <w:jc w:val="right"/>
        <w:rPr>
          <w:rFonts w:ascii="新細明體" w:hAnsi="新細明體"/>
          <w:vanish/>
          <w:color w:val="008000"/>
          <w:sz w:val="22"/>
          <w:szCs w:val="22"/>
        </w:rPr>
      </w:pPr>
      <w:r w:rsidRPr="00FE408A">
        <w:rPr>
          <w:rFonts w:ascii="新細明體" w:hAnsi="新細明體" w:hint="eastAsia"/>
          <w:vanish/>
          <w:color w:val="008000"/>
          <w:sz w:val="22"/>
          <w:szCs w:val="22"/>
        </w:rPr>
        <w:t>【龍騰自命題.】</w:t>
      </w:r>
    </w:p>
    <w:p w14:paraId="4EC13347" w14:textId="77777777" w:rsidR="00E11B0D" w:rsidRPr="00FE408A" w:rsidRDefault="00E11B0D" w:rsidP="00E11B0D">
      <w:pPr>
        <w:jc w:val="right"/>
        <w:rPr>
          <w:rFonts w:ascii="新細明體" w:hAnsi="新細明體"/>
          <w:vanish/>
          <w:color w:val="008000"/>
          <w:sz w:val="22"/>
          <w:szCs w:val="22"/>
        </w:rPr>
      </w:pPr>
      <w:r w:rsidRPr="00FE408A">
        <w:rPr>
          <w:rFonts w:ascii="新細明體" w:hAnsi="新細明體" w:hint="eastAsia"/>
          <w:vanish/>
          <w:color w:val="008000"/>
          <w:sz w:val="22"/>
          <w:szCs w:val="22"/>
        </w:rPr>
        <w:t>【進階評量B卷.】</w:t>
      </w:r>
    </w:p>
    <w:p w14:paraId="6F8C43EE" w14:textId="2D43B70A" w:rsidR="00034BEB" w:rsidRPr="00FE408A" w:rsidRDefault="00B87108" w:rsidP="00D709A2">
      <w:pPr>
        <w:rPr>
          <w:rFonts w:ascii="新細明體" w:hAnsi="新細明體"/>
          <w:color w:val="000000"/>
          <w:sz w:val="22"/>
          <w:szCs w:val="22"/>
        </w:rPr>
      </w:pPr>
      <w:r w:rsidRPr="00FE408A">
        <w:rPr>
          <w:rFonts w:ascii="新細明體" w:hAnsi="新細明體" w:cs="Arial" w:hint="eastAsia"/>
          <w:color w:val="000000"/>
          <w:sz w:val="22"/>
          <w:szCs w:val="22"/>
        </w:rPr>
        <w:t>（　　　）</w:t>
      </w:r>
      <w:r w:rsidR="00D709A2" w:rsidRPr="00FE408A">
        <w:rPr>
          <w:rFonts w:ascii="新細明體" w:hAnsi="新細明體" w:cs="Arial" w:hint="eastAsia"/>
          <w:color w:val="000000"/>
          <w:sz w:val="22"/>
          <w:szCs w:val="22"/>
        </w:rPr>
        <w:t>14</w:t>
      </w:r>
      <w:r w:rsidRPr="00FE408A">
        <w:rPr>
          <w:rFonts w:ascii="新細明體" w:hAnsi="新細明體" w:cs="Arial" w:hint="eastAsia"/>
          <w:color w:val="000000"/>
          <w:sz w:val="22"/>
          <w:szCs w:val="22"/>
        </w:rPr>
        <w:t>.</w:t>
      </w:r>
      <w:r w:rsidR="00D63ECE" w:rsidRPr="00FE408A">
        <w:rPr>
          <w:rFonts w:ascii="新細明體" w:hAnsi="新細明體" w:hint="eastAsia"/>
          <w:color w:val="000000"/>
          <w:sz w:val="22"/>
          <w:szCs w:val="22"/>
        </w:rPr>
        <w:t>下列關於「數」的用法共有幾種</w:t>
      </w:r>
      <w:r w:rsidRPr="00FE408A">
        <w:rPr>
          <w:rFonts w:ascii="新細明體" w:hAnsi="新細明體" w:hint="eastAsia"/>
          <w:color w:val="000000"/>
          <w:sz w:val="22"/>
          <w:szCs w:val="22"/>
        </w:rPr>
        <w:t xml:space="preserve">？　</w:t>
      </w:r>
    </w:p>
    <w:p w14:paraId="49F23163" w14:textId="77777777" w:rsidR="00802437" w:rsidRDefault="00034BEB" w:rsidP="00802437">
      <w:pPr>
        <w:pStyle w:val="a6"/>
        <w:numPr>
          <w:ilvl w:val="0"/>
          <w:numId w:val="9"/>
        </w:numPr>
        <w:ind w:leftChars="0"/>
        <w:rPr>
          <w:rFonts w:ascii="新細明體" w:hAnsi="新細明體"/>
          <w:color w:val="000000"/>
          <w:sz w:val="22"/>
          <w:szCs w:val="22"/>
        </w:rPr>
      </w:pPr>
      <w:r w:rsidRPr="00FE408A">
        <w:rPr>
          <w:rFonts w:ascii="新細明體" w:hAnsi="新細明體" w:hint="eastAsia"/>
          <w:color w:val="000000"/>
          <w:sz w:val="22"/>
          <w:szCs w:val="22"/>
        </w:rPr>
        <w:t>五陵年少爭纏頭，一曲紅綃不知「數」</w:t>
      </w:r>
      <w:r w:rsidR="00B87108" w:rsidRPr="00FE408A">
        <w:rPr>
          <w:rFonts w:ascii="新細明體" w:hAnsi="新細明體" w:hint="eastAsia"/>
          <w:color w:val="000000"/>
          <w:sz w:val="22"/>
          <w:szCs w:val="22"/>
        </w:rPr>
        <w:t xml:space="preserve">　(</w:t>
      </w:r>
      <w:r w:rsidRPr="00FE408A">
        <w:rPr>
          <w:rFonts w:ascii="新細明體" w:hAnsi="新細明體" w:hint="eastAsia"/>
          <w:color w:val="000000"/>
          <w:sz w:val="22"/>
          <w:szCs w:val="22"/>
        </w:rPr>
        <w:t>乙</w:t>
      </w:r>
      <w:r w:rsidR="00B87108" w:rsidRPr="00FE408A">
        <w:rPr>
          <w:rFonts w:ascii="新細明體" w:hAnsi="新細明體" w:hint="eastAsia"/>
          <w:color w:val="000000"/>
          <w:sz w:val="22"/>
          <w:szCs w:val="22"/>
        </w:rPr>
        <w:t>)</w:t>
      </w:r>
      <w:r w:rsidRPr="00FE408A">
        <w:rPr>
          <w:rFonts w:ascii="新細明體" w:hAnsi="新細明體" w:hint="eastAsia"/>
          <w:color w:val="000000"/>
          <w:sz w:val="22"/>
          <w:szCs w:val="22"/>
        </w:rPr>
        <w:t>其「數」則始乎誦經，終乎讀禮</w:t>
      </w:r>
      <w:r w:rsidR="00B87108" w:rsidRPr="00FE408A">
        <w:rPr>
          <w:rFonts w:ascii="新細明體" w:hAnsi="新細明體" w:hint="eastAsia"/>
          <w:color w:val="000000"/>
          <w:sz w:val="22"/>
          <w:szCs w:val="22"/>
        </w:rPr>
        <w:t xml:space="preserve">　(</w:t>
      </w:r>
      <w:r w:rsidRPr="00FE408A">
        <w:rPr>
          <w:rFonts w:ascii="新細明體" w:hAnsi="新細明體" w:hint="eastAsia"/>
          <w:color w:val="000000"/>
          <w:sz w:val="22"/>
          <w:szCs w:val="22"/>
        </w:rPr>
        <w:t>丙</w:t>
      </w:r>
      <w:r w:rsidR="00B87108" w:rsidRPr="00FE408A">
        <w:rPr>
          <w:rFonts w:ascii="新細明體" w:hAnsi="新細明體" w:hint="eastAsia"/>
          <w:color w:val="000000"/>
          <w:sz w:val="22"/>
          <w:szCs w:val="22"/>
        </w:rPr>
        <w:t>)</w:t>
      </w:r>
      <w:r w:rsidRPr="00FE408A">
        <w:rPr>
          <w:rFonts w:ascii="新細明體" w:hAnsi="新細明體" w:hint="eastAsia"/>
          <w:color w:val="000000"/>
          <w:sz w:val="22"/>
          <w:szCs w:val="22"/>
        </w:rPr>
        <w:t>常「數」月營聚，然後敢</w:t>
      </w:r>
      <w:r w:rsidRPr="00802437">
        <w:rPr>
          <w:rFonts w:ascii="新細明體" w:hAnsi="新細明體" w:hint="eastAsia"/>
          <w:color w:val="000000"/>
          <w:sz w:val="22"/>
          <w:szCs w:val="22"/>
        </w:rPr>
        <w:t>發書</w:t>
      </w:r>
    </w:p>
    <w:p w14:paraId="02165E68" w14:textId="77777777" w:rsidR="00802437" w:rsidRDefault="00B87108" w:rsidP="00802437">
      <w:pPr>
        <w:ind w:left="1440"/>
        <w:rPr>
          <w:rFonts w:ascii="新細明體" w:hAnsi="新細明體"/>
          <w:color w:val="000000"/>
          <w:sz w:val="22"/>
          <w:szCs w:val="22"/>
        </w:rPr>
      </w:pPr>
      <w:r w:rsidRPr="00802437">
        <w:rPr>
          <w:rFonts w:ascii="新細明體" w:hAnsi="新細明體" w:hint="eastAsia"/>
          <w:color w:val="000000"/>
          <w:sz w:val="22"/>
          <w:szCs w:val="22"/>
        </w:rPr>
        <w:t>(</w:t>
      </w:r>
      <w:r w:rsidR="00034BEB" w:rsidRPr="00802437">
        <w:rPr>
          <w:rFonts w:ascii="新細明體" w:hAnsi="新細明體" w:hint="eastAsia"/>
          <w:color w:val="000000"/>
          <w:sz w:val="22"/>
          <w:szCs w:val="22"/>
        </w:rPr>
        <w:t>丁</w:t>
      </w:r>
      <w:r w:rsidRPr="00802437">
        <w:rPr>
          <w:rFonts w:ascii="新細明體" w:hAnsi="新細明體" w:hint="eastAsia"/>
          <w:color w:val="000000"/>
          <w:sz w:val="22"/>
          <w:szCs w:val="22"/>
        </w:rPr>
        <w:t>)</w:t>
      </w:r>
      <w:r w:rsidR="00034BEB" w:rsidRPr="00802437">
        <w:rPr>
          <w:rFonts w:ascii="新細明體" w:hAnsi="新細明體" w:hint="eastAsia"/>
          <w:color w:val="000000"/>
          <w:sz w:val="22"/>
          <w:szCs w:val="22"/>
        </w:rPr>
        <w:t>「數」罟不入洿池，魚鱉不可勝食也  （戊）會「數」而禮勤</w:t>
      </w:r>
      <w:r w:rsidR="00D63ECE" w:rsidRPr="00802437">
        <w:rPr>
          <w:rFonts w:ascii="新細明體" w:hAnsi="新細明體" w:hint="eastAsia"/>
          <w:color w:val="000000"/>
          <w:sz w:val="22"/>
          <w:szCs w:val="22"/>
        </w:rPr>
        <w:t>，物薄而情厚  （己）夾岸「數」步，</w:t>
      </w:r>
      <w:r w:rsidR="00D63ECE" w:rsidRPr="00FE408A">
        <w:rPr>
          <w:rFonts w:ascii="新細明體" w:hAnsi="新細明體" w:hint="eastAsia"/>
          <w:color w:val="000000"/>
          <w:sz w:val="22"/>
          <w:szCs w:val="22"/>
        </w:rPr>
        <w:t>中無雜樹</w:t>
      </w:r>
      <w:r w:rsidR="00802437">
        <w:rPr>
          <w:rFonts w:ascii="新細明體" w:hAnsi="新細明體" w:hint="eastAsia"/>
          <w:color w:val="000000"/>
          <w:sz w:val="22"/>
          <w:szCs w:val="22"/>
        </w:rPr>
        <w:t xml:space="preserve"> </w:t>
      </w:r>
    </w:p>
    <w:p w14:paraId="7ABB945D" w14:textId="48305AC0" w:rsidR="00B87108" w:rsidRPr="00FE408A" w:rsidRDefault="00D63ECE" w:rsidP="00802437">
      <w:pPr>
        <w:ind w:firstLineChars="600" w:firstLine="1320"/>
        <w:rPr>
          <w:rFonts w:ascii="新細明體" w:hAnsi="新細明體"/>
          <w:color w:val="000000"/>
          <w:sz w:val="22"/>
          <w:szCs w:val="22"/>
        </w:rPr>
      </w:pPr>
      <w:r w:rsidRPr="00FE408A">
        <w:rPr>
          <w:rFonts w:ascii="新細明體" w:hAnsi="新細明體" w:hint="eastAsia"/>
          <w:color w:val="000000"/>
          <w:sz w:val="22"/>
          <w:szCs w:val="22"/>
        </w:rPr>
        <w:t>（庚）漁夫樵夫之舍，皆可指「數」</w:t>
      </w:r>
    </w:p>
    <w:p w14:paraId="3C4372EE" w14:textId="7BE4921E" w:rsidR="00D63ECE" w:rsidRPr="00FE408A" w:rsidRDefault="00D63ECE" w:rsidP="00D63ECE">
      <w:pPr>
        <w:ind w:left="1440"/>
        <w:rPr>
          <w:rFonts w:ascii="新細明體" w:hAnsi="新細明體"/>
          <w:color w:val="000000" w:themeColor="text1"/>
          <w:sz w:val="22"/>
          <w:szCs w:val="22"/>
        </w:rPr>
      </w:pPr>
      <w:r w:rsidRPr="00FE408A">
        <w:rPr>
          <w:rFonts w:ascii="新細明體" w:hAnsi="新細明體" w:hint="eastAsia"/>
          <w:color w:val="000000" w:themeColor="text1"/>
          <w:sz w:val="22"/>
          <w:szCs w:val="22"/>
        </w:rPr>
        <w:t>(A)四  (Ｂ)五  (C)六  (D)七   種</w:t>
      </w:r>
    </w:p>
    <w:p w14:paraId="0937AB26" w14:textId="77777777" w:rsidR="00B87108" w:rsidRPr="00FE408A" w:rsidRDefault="00B87108" w:rsidP="00B87108">
      <w:pPr>
        <w:jc w:val="right"/>
        <w:rPr>
          <w:rFonts w:ascii="新細明體" w:hAnsi="新細明體"/>
          <w:vanish/>
          <w:color w:val="008000"/>
          <w:sz w:val="22"/>
          <w:szCs w:val="22"/>
        </w:rPr>
      </w:pPr>
      <w:r w:rsidRPr="00FE408A">
        <w:rPr>
          <w:rFonts w:ascii="新細明體" w:hAnsi="新細明體" w:hint="eastAsia"/>
          <w:vanish/>
          <w:color w:val="008000"/>
          <w:sz w:val="22"/>
          <w:szCs w:val="22"/>
        </w:rPr>
        <w:t>【進階評量B卷.】</w:t>
      </w:r>
    </w:p>
    <w:p w14:paraId="03794696" w14:textId="41398651" w:rsidR="006E35DB" w:rsidRPr="00FE408A" w:rsidRDefault="006E35DB" w:rsidP="006E35DB">
      <w:pPr>
        <w:ind w:left="1287" w:hanging="1287"/>
        <w:rPr>
          <w:rFonts w:ascii="新細明體" w:hAnsi="新細明體"/>
          <w:color w:val="000000"/>
          <w:sz w:val="22"/>
          <w:szCs w:val="22"/>
        </w:rPr>
      </w:pPr>
      <w:r w:rsidRPr="00FE408A">
        <w:rPr>
          <w:rFonts w:ascii="新細明體" w:hAnsi="新細明體" w:cs="Arial" w:hint="eastAsia"/>
          <w:color w:val="000000"/>
          <w:sz w:val="22"/>
          <w:szCs w:val="22"/>
        </w:rPr>
        <w:t>（　　　）</w:t>
      </w:r>
      <w:r w:rsidR="00D709A2" w:rsidRPr="00FE408A">
        <w:rPr>
          <w:rFonts w:ascii="新細明體" w:hAnsi="新細明體" w:cs="Arial" w:hint="eastAsia"/>
          <w:color w:val="000000"/>
          <w:sz w:val="22"/>
          <w:szCs w:val="22"/>
        </w:rPr>
        <w:t>15</w:t>
      </w:r>
      <w:r w:rsidRPr="00FE408A">
        <w:rPr>
          <w:rFonts w:ascii="新細明體" w:hAnsi="新細明體" w:cs="Arial" w:hint="eastAsia"/>
          <w:color w:val="000000"/>
          <w:sz w:val="22"/>
          <w:szCs w:val="22"/>
        </w:rPr>
        <w:t>.</w:t>
      </w:r>
      <w:r w:rsidRPr="00802437">
        <w:rPr>
          <w:rFonts w:ascii="新細明體" w:hAnsi="新細明體" w:hint="eastAsia"/>
          <w:color w:val="000000"/>
          <w:sz w:val="22"/>
          <w:szCs w:val="22"/>
          <w:u w:val="single"/>
        </w:rPr>
        <w:t>屈原</w:t>
      </w:r>
      <w:r w:rsidRPr="00FE408A">
        <w:rPr>
          <w:rFonts w:ascii="新細明體" w:hAnsi="新細明體" w:hint="eastAsia"/>
          <w:color w:val="000000"/>
          <w:sz w:val="22"/>
          <w:szCs w:val="22"/>
        </w:rPr>
        <w:t>〈漁父〉：「滄浪之水清兮，可以濯吾纓；滄浪之水濁兮，可以濯吾足。」以上這段話的意思近於：　(Ａ)天下有道則見，無道則隱　(Ｂ)知其不可而為之　(Ｃ)天變不足畏，人言不足恤　(Ｄ)強自取柱，柔自取束</w:t>
      </w:r>
    </w:p>
    <w:p w14:paraId="5E959F7D" w14:textId="77777777" w:rsidR="006E35DB" w:rsidRPr="00FE408A" w:rsidRDefault="006E35DB" w:rsidP="006E35DB">
      <w:pPr>
        <w:jc w:val="right"/>
        <w:rPr>
          <w:rFonts w:ascii="新細明體" w:hAnsi="新細明體"/>
          <w:vanish/>
          <w:color w:val="008000"/>
          <w:sz w:val="22"/>
          <w:szCs w:val="22"/>
        </w:rPr>
      </w:pPr>
      <w:r w:rsidRPr="00FE408A">
        <w:rPr>
          <w:rFonts w:ascii="新細明體" w:hAnsi="新細明體" w:hint="eastAsia"/>
          <w:vanish/>
          <w:color w:val="008000"/>
          <w:sz w:val="22"/>
          <w:szCs w:val="22"/>
        </w:rPr>
        <w:t>【進階評量B卷.】</w:t>
      </w:r>
    </w:p>
    <w:p w14:paraId="595DC0F9" w14:textId="5271EE9F" w:rsidR="00F504BF" w:rsidRPr="00FE408A" w:rsidRDefault="00F504BF" w:rsidP="00F504BF">
      <w:pPr>
        <w:ind w:left="1287" w:hanging="1287"/>
        <w:rPr>
          <w:rFonts w:ascii="新細明體" w:hAnsi="新細明體"/>
          <w:color w:val="000000"/>
          <w:sz w:val="22"/>
          <w:szCs w:val="22"/>
        </w:rPr>
      </w:pPr>
      <w:r w:rsidRPr="00FE408A">
        <w:rPr>
          <w:rFonts w:ascii="新細明體" w:hAnsi="新細明體" w:cs="Arial" w:hint="eastAsia"/>
          <w:color w:val="000000"/>
          <w:sz w:val="22"/>
          <w:szCs w:val="22"/>
        </w:rPr>
        <w:t>（　　　）</w:t>
      </w:r>
      <w:r w:rsidR="00D709A2" w:rsidRPr="00FE408A">
        <w:rPr>
          <w:rFonts w:ascii="新細明體" w:hAnsi="新細明體" w:cs="Arial" w:hint="eastAsia"/>
          <w:color w:val="000000"/>
          <w:sz w:val="22"/>
          <w:szCs w:val="22"/>
        </w:rPr>
        <w:t>16</w:t>
      </w:r>
      <w:r w:rsidRPr="00FE408A">
        <w:rPr>
          <w:rFonts w:ascii="新細明體" w:hAnsi="新細明體" w:cs="Arial" w:hint="eastAsia"/>
          <w:color w:val="000000"/>
          <w:sz w:val="22"/>
          <w:szCs w:val="22"/>
        </w:rPr>
        <w:t>.</w:t>
      </w:r>
      <w:r w:rsidRPr="00FE408A">
        <w:rPr>
          <w:rFonts w:ascii="新細明體" w:hAnsi="新細明體" w:hint="eastAsia"/>
          <w:color w:val="000000"/>
          <w:sz w:val="22"/>
          <w:szCs w:val="22"/>
        </w:rPr>
        <w:t>「是故無冥冥之志者，無昭昭之明；無惛惛之事者，無赫赫之功。」乃勉人：　(Ａ)為學貴乎專一，不可心有旁騖　(Ｂ)為學應順乎自然　(Ｃ)為學在積善成德　(Ｄ)為學不可躁進</w:t>
      </w:r>
    </w:p>
    <w:p w14:paraId="7CC0F682" w14:textId="77777777" w:rsidR="00F504BF" w:rsidRPr="00FE408A" w:rsidRDefault="00F504BF" w:rsidP="00F504BF">
      <w:pPr>
        <w:jc w:val="right"/>
        <w:rPr>
          <w:rFonts w:ascii="新細明體" w:hAnsi="新細明體"/>
          <w:vanish/>
          <w:color w:val="008000"/>
          <w:sz w:val="22"/>
          <w:szCs w:val="22"/>
        </w:rPr>
      </w:pPr>
      <w:r w:rsidRPr="00FE408A">
        <w:rPr>
          <w:rFonts w:ascii="新細明體" w:hAnsi="新細明體" w:hint="eastAsia"/>
          <w:vanish/>
          <w:color w:val="008000"/>
          <w:sz w:val="22"/>
          <w:szCs w:val="22"/>
        </w:rPr>
        <w:t>【龍騰自命題.】</w:t>
      </w:r>
    </w:p>
    <w:p w14:paraId="01A93C93" w14:textId="6DE479CA" w:rsidR="00F504BF" w:rsidRPr="00FE408A" w:rsidRDefault="00F504BF" w:rsidP="00F504BF">
      <w:pPr>
        <w:ind w:left="1287" w:hanging="1287"/>
        <w:rPr>
          <w:rFonts w:ascii="新細明體" w:hAnsi="新細明體"/>
          <w:color w:val="000000"/>
          <w:sz w:val="22"/>
          <w:szCs w:val="22"/>
        </w:rPr>
      </w:pPr>
      <w:r w:rsidRPr="00FE408A">
        <w:rPr>
          <w:rFonts w:ascii="新細明體" w:hAnsi="新細明體" w:cs="Arial" w:hint="eastAsia"/>
          <w:color w:val="000000"/>
          <w:sz w:val="22"/>
          <w:szCs w:val="22"/>
        </w:rPr>
        <w:t>（　　　）</w:t>
      </w:r>
      <w:r w:rsidR="00D709A2" w:rsidRPr="00FE408A">
        <w:rPr>
          <w:rFonts w:ascii="新細明體" w:hAnsi="新細明體" w:cs="Arial" w:hint="eastAsia"/>
          <w:color w:val="000000"/>
          <w:sz w:val="22"/>
          <w:szCs w:val="22"/>
        </w:rPr>
        <w:t>17</w:t>
      </w:r>
      <w:r w:rsidRPr="00FE408A">
        <w:rPr>
          <w:rFonts w:ascii="新細明體" w:hAnsi="新細明體" w:cs="Arial" w:hint="eastAsia"/>
          <w:color w:val="000000"/>
          <w:sz w:val="22"/>
          <w:szCs w:val="22"/>
        </w:rPr>
        <w:t>.</w:t>
      </w:r>
      <w:r w:rsidRPr="00FE408A">
        <w:rPr>
          <w:rFonts w:ascii="新細明體" w:hAnsi="新細明體" w:hint="eastAsia"/>
          <w:color w:val="000000"/>
          <w:sz w:val="22"/>
          <w:szCs w:val="22"/>
        </w:rPr>
        <w:t>元‧</w:t>
      </w:r>
      <w:r w:rsidRPr="00802437">
        <w:rPr>
          <w:rFonts w:ascii="新細明體" w:hAnsi="新細明體" w:hint="eastAsia"/>
          <w:color w:val="000000"/>
          <w:sz w:val="22"/>
          <w:szCs w:val="22"/>
          <w:u w:val="single"/>
        </w:rPr>
        <w:t>歐陽玄</w:t>
      </w:r>
      <w:r w:rsidRPr="00FE408A">
        <w:rPr>
          <w:rFonts w:ascii="新細明體" w:hAnsi="新細明體" w:hint="eastAsia"/>
          <w:color w:val="000000"/>
          <w:sz w:val="22"/>
          <w:szCs w:val="22"/>
        </w:rPr>
        <w:t>〈進金史表〉：「竊惟漢高帝入關，任</w:t>
      </w:r>
      <w:r w:rsidRPr="00057232">
        <w:rPr>
          <w:rFonts w:ascii="新細明體" w:hAnsi="新細明體" w:hint="eastAsia"/>
          <w:color w:val="000000"/>
          <w:sz w:val="22"/>
          <w:szCs w:val="22"/>
          <w:u w:val="single"/>
        </w:rPr>
        <w:t>蕭何</w:t>
      </w:r>
      <w:r w:rsidRPr="00FE408A">
        <w:rPr>
          <w:rFonts w:ascii="新細明體" w:hAnsi="新細明體" w:hint="eastAsia"/>
          <w:color w:val="000000"/>
          <w:sz w:val="22"/>
          <w:szCs w:val="22"/>
        </w:rPr>
        <w:t>而收秦籍；</w:t>
      </w:r>
      <w:r w:rsidRPr="00802437">
        <w:rPr>
          <w:rFonts w:ascii="新細明體" w:hAnsi="新細明體" w:hint="eastAsia"/>
          <w:color w:val="000000"/>
          <w:sz w:val="22"/>
          <w:szCs w:val="22"/>
          <w:u w:val="single"/>
        </w:rPr>
        <w:t>唐太宗</w:t>
      </w:r>
      <w:r w:rsidRPr="00FE408A">
        <w:rPr>
          <w:rFonts w:ascii="新細明體" w:hAnsi="新細明體" w:hint="eastAsia"/>
          <w:color w:val="000000"/>
          <w:sz w:val="22"/>
          <w:szCs w:val="22"/>
        </w:rPr>
        <w:t>即祚，命</w:t>
      </w:r>
      <w:r w:rsidRPr="00802437">
        <w:rPr>
          <w:rFonts w:ascii="新細明體" w:hAnsi="新細明體" w:hint="eastAsia"/>
          <w:color w:val="000000"/>
          <w:sz w:val="22"/>
          <w:szCs w:val="22"/>
          <w:u w:val="single"/>
        </w:rPr>
        <w:t>魏徵</w:t>
      </w:r>
      <w:r w:rsidRPr="00FE408A">
        <w:rPr>
          <w:rFonts w:ascii="新細明體" w:hAnsi="新細明體" w:hint="eastAsia"/>
          <w:color w:val="000000"/>
          <w:sz w:val="22"/>
          <w:szCs w:val="22"/>
        </w:rPr>
        <w:t>以作《隋書》。蓋曆數歸真主之朝，而簡編載前代之事……善吾師惡亦吾師。」上文主要在闡發下列哪一個概念？　(Ａ)國可滅，而史不可滅　(Ｂ)晉《乘》楚《杌》，語多可採　(Ｃ)欲取金匱石室之書，以成風雨名山之業　(Ｄ)凡我多士，及我友朋，惟仁惟孝，義勇奉公，以發揚種性</w:t>
      </w:r>
    </w:p>
    <w:p w14:paraId="54857A24" w14:textId="1385A852" w:rsidR="00F504BF" w:rsidRPr="00FE408A" w:rsidRDefault="000934C8" w:rsidP="000934C8">
      <w:pPr>
        <w:ind w:left="1287" w:hanging="1287"/>
        <w:rPr>
          <w:rFonts w:ascii="新細明體" w:hAnsi="新細明體"/>
          <w:color w:val="000000"/>
          <w:sz w:val="22"/>
          <w:szCs w:val="22"/>
        </w:rPr>
      </w:pPr>
      <w:r w:rsidRPr="00FE408A">
        <w:rPr>
          <w:rFonts w:ascii="新細明體" w:hAnsi="新細明體" w:cs="Arial" w:hint="eastAsia"/>
          <w:color w:val="000000"/>
          <w:sz w:val="22"/>
          <w:szCs w:val="22"/>
        </w:rPr>
        <w:t>（　　　）1</w:t>
      </w:r>
      <w:r w:rsidRPr="00FE408A">
        <w:rPr>
          <w:rFonts w:ascii="新細明體" w:hAnsi="新細明體" w:cs="Arial"/>
          <w:color w:val="000000"/>
          <w:sz w:val="22"/>
          <w:szCs w:val="22"/>
        </w:rPr>
        <w:t>8</w:t>
      </w:r>
      <w:r w:rsidRPr="00FE408A">
        <w:rPr>
          <w:rFonts w:ascii="新細明體" w:hAnsi="新細明體" w:cs="Arial" w:hint="eastAsia"/>
          <w:color w:val="000000"/>
          <w:sz w:val="22"/>
          <w:szCs w:val="22"/>
        </w:rPr>
        <w:t>.</w:t>
      </w:r>
      <w:r w:rsidRPr="00FE408A">
        <w:rPr>
          <w:rFonts w:ascii="新細明體" w:hAnsi="新細明體" w:hint="eastAsia"/>
          <w:color w:val="000000"/>
          <w:sz w:val="22"/>
          <w:szCs w:val="22"/>
        </w:rPr>
        <w:t>下列何者屬於</w:t>
      </w:r>
      <w:r w:rsidRPr="00802437">
        <w:rPr>
          <w:rFonts w:ascii="新細明體" w:hAnsi="新細明體" w:hint="eastAsia"/>
          <w:color w:val="000000"/>
          <w:sz w:val="22"/>
          <w:szCs w:val="22"/>
          <w:u w:val="single"/>
        </w:rPr>
        <w:t>連橫</w:t>
      </w:r>
      <w:r w:rsidRPr="00FE408A">
        <w:rPr>
          <w:rFonts w:ascii="新細明體" w:hAnsi="新細明體" w:hint="eastAsia"/>
          <w:color w:val="000000"/>
          <w:sz w:val="22"/>
          <w:szCs w:val="22"/>
        </w:rPr>
        <w:t>在〈臺灣通史序〉中提到的「考獻難」？　(Ａ)草澤群雄，後先崛起，朱、林以下，輒啟兵戎　(Ｂ)斷簡</w:t>
      </w:r>
      <w:r w:rsidRPr="00FE408A">
        <w:rPr>
          <w:rFonts w:ascii="新細明體" w:hAnsi="新細明體" w:hint="eastAsia"/>
          <w:color w:val="000000"/>
          <w:sz w:val="22"/>
          <w:szCs w:val="22"/>
        </w:rPr>
        <w:lastRenderedPageBreak/>
        <w:t>殘編，蒐羅匪易，郭公夏五，疑信相參　(Ｃ)老成凋謝，莫可諮詢，巷議街譚，事多不實　(Ｄ)兵馬倥傯，檔案俱失，私家收拾，半付祝融</w:t>
      </w:r>
      <w:r w:rsidR="00F504BF" w:rsidRPr="00FE408A">
        <w:rPr>
          <w:rFonts w:ascii="新細明體" w:hAnsi="新細明體" w:hint="eastAsia"/>
          <w:vanish/>
          <w:color w:val="008000"/>
          <w:sz w:val="22"/>
          <w:szCs w:val="22"/>
        </w:rPr>
        <w:t>【龍騰自命題.】</w:t>
      </w:r>
    </w:p>
    <w:p w14:paraId="44C1ADEE" w14:textId="77777777" w:rsidR="00F504BF" w:rsidRPr="00FE408A" w:rsidRDefault="00F504BF" w:rsidP="00F504BF">
      <w:pPr>
        <w:jc w:val="right"/>
        <w:rPr>
          <w:rFonts w:ascii="新細明體" w:hAnsi="新細明體"/>
          <w:vanish/>
          <w:color w:val="008000"/>
          <w:sz w:val="22"/>
          <w:szCs w:val="22"/>
        </w:rPr>
      </w:pPr>
      <w:r w:rsidRPr="00FE408A">
        <w:rPr>
          <w:rFonts w:ascii="新細明體" w:hAnsi="新細明體" w:hint="eastAsia"/>
          <w:vanish/>
          <w:color w:val="008000"/>
          <w:sz w:val="22"/>
          <w:szCs w:val="22"/>
        </w:rPr>
        <w:t>【龍騰自命題.】</w:t>
      </w:r>
    </w:p>
    <w:p w14:paraId="30B4E606" w14:textId="77777777" w:rsidR="00802437" w:rsidRDefault="00D85596" w:rsidP="00D709A2">
      <w:pPr>
        <w:rPr>
          <w:rFonts w:ascii="新細明體" w:hAnsi="新細明體"/>
          <w:color w:val="000000"/>
          <w:sz w:val="22"/>
          <w:szCs w:val="22"/>
        </w:rPr>
      </w:pPr>
      <w:r w:rsidRPr="00FE408A">
        <w:rPr>
          <w:rFonts w:ascii="新細明體" w:hAnsi="新細明體" w:cs="Arial" w:hint="eastAsia"/>
          <w:color w:val="000000"/>
          <w:sz w:val="22"/>
          <w:szCs w:val="22"/>
        </w:rPr>
        <w:t>（　　　）</w:t>
      </w:r>
      <w:r w:rsidR="00D709A2" w:rsidRPr="00FE408A">
        <w:rPr>
          <w:rFonts w:ascii="新細明體" w:hAnsi="新細明體" w:cs="Arial" w:hint="eastAsia"/>
          <w:color w:val="000000"/>
          <w:sz w:val="22"/>
          <w:szCs w:val="22"/>
        </w:rPr>
        <w:t>19</w:t>
      </w:r>
      <w:r w:rsidRPr="00FE408A">
        <w:rPr>
          <w:rFonts w:ascii="新細明體" w:hAnsi="新細明體" w:cs="Arial" w:hint="eastAsia"/>
          <w:color w:val="000000"/>
          <w:sz w:val="22"/>
          <w:szCs w:val="22"/>
        </w:rPr>
        <w:t>.</w:t>
      </w:r>
      <w:r w:rsidRPr="00FE408A">
        <w:rPr>
          <w:rFonts w:ascii="新細明體" w:hAnsi="新細明體" w:hint="eastAsia"/>
          <w:color w:val="000000"/>
          <w:sz w:val="22"/>
          <w:szCs w:val="22"/>
        </w:rPr>
        <w:t>〈勸學〉：「南方有鳥焉，名曰『蒙鳩』，以羽為巢，而編之以髮，繫之葦苕。風至苕折，卵破子死。巢非不完也，所繫者然</w:t>
      </w:r>
    </w:p>
    <w:p w14:paraId="0F711DFB" w14:textId="77777777" w:rsidR="00802437" w:rsidRDefault="00D85596" w:rsidP="00802437">
      <w:pPr>
        <w:ind w:firstLineChars="600" w:firstLine="1320"/>
        <w:rPr>
          <w:rFonts w:ascii="新細明體" w:hAnsi="新細明體"/>
          <w:color w:val="000000"/>
          <w:sz w:val="22"/>
          <w:szCs w:val="22"/>
        </w:rPr>
      </w:pPr>
      <w:r w:rsidRPr="00FE408A">
        <w:rPr>
          <w:rFonts w:ascii="新細明體" w:hAnsi="新細明體" w:hint="eastAsia"/>
          <w:color w:val="000000"/>
          <w:sz w:val="22"/>
          <w:szCs w:val="22"/>
        </w:rPr>
        <w:t>也。」這段話在說明什麼道理？　(Ａ)不能精誠專一地學習，就不可能累積學問　(Ｂ)人性本惡，即使受再好的教育也不能</w:t>
      </w:r>
    </w:p>
    <w:p w14:paraId="5B22BD77" w14:textId="5D956CE3" w:rsidR="00D85596" w:rsidRPr="00FE408A" w:rsidRDefault="00D85596" w:rsidP="00802437">
      <w:pPr>
        <w:ind w:firstLineChars="600" w:firstLine="1320"/>
        <w:rPr>
          <w:rFonts w:ascii="新細明體" w:hAnsi="新細明體"/>
          <w:color w:val="000000"/>
          <w:sz w:val="22"/>
          <w:szCs w:val="22"/>
        </w:rPr>
      </w:pPr>
      <w:r w:rsidRPr="00FE408A">
        <w:rPr>
          <w:rFonts w:ascii="新細明體" w:hAnsi="新細明體" w:hint="eastAsia"/>
          <w:color w:val="000000"/>
          <w:sz w:val="22"/>
          <w:szCs w:val="22"/>
        </w:rPr>
        <w:t>轉變本性　(Ｃ)學問若不夠深厚，很快就會黔驢技窮　(Ｄ)待在不好的學習環境中，很難有好的學習成果</w:t>
      </w:r>
    </w:p>
    <w:p w14:paraId="5ECB5C6A" w14:textId="77777777" w:rsidR="00D85596" w:rsidRPr="00FE408A" w:rsidRDefault="00D85596" w:rsidP="00D85596">
      <w:pPr>
        <w:jc w:val="right"/>
        <w:rPr>
          <w:rFonts w:ascii="新細明體" w:hAnsi="新細明體"/>
          <w:vanish/>
          <w:color w:val="008000"/>
          <w:sz w:val="22"/>
          <w:szCs w:val="22"/>
        </w:rPr>
      </w:pPr>
      <w:r w:rsidRPr="00FE408A">
        <w:rPr>
          <w:rFonts w:ascii="新細明體" w:hAnsi="新細明體" w:hint="eastAsia"/>
          <w:vanish/>
          <w:color w:val="008000"/>
          <w:sz w:val="22"/>
          <w:szCs w:val="22"/>
        </w:rPr>
        <w:t>【龍騰自命題.】</w:t>
      </w:r>
    </w:p>
    <w:p w14:paraId="34B7100C" w14:textId="7F739CF2" w:rsidR="00D85596" w:rsidRPr="00FE408A" w:rsidRDefault="00D85596" w:rsidP="00D85596">
      <w:pPr>
        <w:ind w:left="1287" w:hanging="1287"/>
        <w:rPr>
          <w:rFonts w:ascii="新細明體" w:hAnsi="新細明體"/>
          <w:color w:val="000000"/>
          <w:sz w:val="22"/>
          <w:szCs w:val="22"/>
          <w:u w:val="double"/>
        </w:rPr>
      </w:pPr>
      <w:r w:rsidRPr="00FE408A">
        <w:rPr>
          <w:rFonts w:ascii="新細明體" w:hAnsi="新細明體" w:cs="Arial" w:hint="eastAsia"/>
          <w:color w:val="000000"/>
          <w:sz w:val="22"/>
          <w:szCs w:val="22"/>
        </w:rPr>
        <w:t>（　　　）</w:t>
      </w:r>
      <w:r w:rsidR="00D709A2" w:rsidRPr="00FE408A">
        <w:rPr>
          <w:rFonts w:ascii="新細明體" w:hAnsi="新細明體" w:cs="Arial" w:hint="eastAsia"/>
          <w:color w:val="000000"/>
          <w:sz w:val="22"/>
          <w:szCs w:val="22"/>
        </w:rPr>
        <w:t>20</w:t>
      </w:r>
      <w:r w:rsidRPr="00FE408A">
        <w:rPr>
          <w:rFonts w:ascii="新細明體" w:hAnsi="新細明體" w:cs="Arial" w:hint="eastAsia"/>
          <w:color w:val="000000"/>
          <w:sz w:val="22"/>
          <w:szCs w:val="22"/>
        </w:rPr>
        <w:t>.</w:t>
      </w:r>
      <w:r w:rsidRPr="00FE408A">
        <w:rPr>
          <w:rFonts w:ascii="新細明體" w:hAnsi="新細明體" w:hint="eastAsia"/>
          <w:color w:val="000000"/>
          <w:sz w:val="22"/>
          <w:szCs w:val="22"/>
        </w:rPr>
        <w:t>下列各組排比修辭的用法，何者</w:t>
      </w:r>
      <w:r w:rsidR="00D01B65" w:rsidRPr="00FE408A">
        <w:rPr>
          <w:rFonts w:ascii="新細明體" w:hAnsi="新細明體" w:hint="eastAsia"/>
          <w:color w:val="000000"/>
          <w:sz w:val="22"/>
          <w:szCs w:val="22"/>
          <w:u w:val="double"/>
        </w:rPr>
        <w:t>不屬於</w:t>
      </w:r>
      <w:r w:rsidR="00D01B65" w:rsidRPr="00FE408A">
        <w:rPr>
          <w:rFonts w:ascii="新細明體" w:hAnsi="新細明體" w:hint="eastAsia"/>
          <w:color w:val="000000"/>
          <w:sz w:val="22"/>
          <w:szCs w:val="22"/>
        </w:rPr>
        <w:t>有主從之別的排比句</w:t>
      </w:r>
      <w:r w:rsidRPr="00FE408A">
        <w:rPr>
          <w:rFonts w:ascii="新細明體" w:hAnsi="新細明體" w:hint="eastAsia"/>
          <w:color w:val="000000"/>
          <w:sz w:val="22"/>
          <w:szCs w:val="22"/>
        </w:rPr>
        <w:t>？　(Ａ)</w:t>
      </w:r>
      <w:r w:rsidR="00D01B65" w:rsidRPr="00FE408A">
        <w:rPr>
          <w:rFonts w:ascii="新細明體" w:hAnsi="新細明體" w:hint="eastAsia"/>
          <w:color w:val="000000"/>
          <w:sz w:val="22"/>
          <w:szCs w:val="22"/>
        </w:rPr>
        <w:t>求木之長者，必固其根本；欲流之遠者，必浚其泉源；思國之安者，必積其德義</w:t>
      </w:r>
      <w:r w:rsidRPr="00FE408A">
        <w:rPr>
          <w:rFonts w:ascii="新細明體" w:hAnsi="新細明體" w:hint="eastAsia"/>
          <w:color w:val="000000"/>
          <w:sz w:val="22"/>
          <w:szCs w:val="22"/>
        </w:rPr>
        <w:t xml:space="preserve">　(Ｂ)</w:t>
      </w:r>
      <w:r w:rsidR="00D01B65" w:rsidRPr="00FE408A">
        <w:rPr>
          <w:rFonts w:ascii="新細明體" w:hAnsi="新細明體" w:hint="eastAsia"/>
          <w:color w:val="000000"/>
          <w:sz w:val="22"/>
          <w:szCs w:val="22"/>
        </w:rPr>
        <w:t>少年讀書，如隙中窺月；中年讀書，如庭中望月；老年讀書，如臺上玩月</w:t>
      </w:r>
      <w:r w:rsidRPr="00FE408A">
        <w:rPr>
          <w:rFonts w:ascii="新細明體" w:hAnsi="新細明體" w:hint="eastAsia"/>
          <w:color w:val="000000"/>
          <w:sz w:val="22"/>
          <w:szCs w:val="22"/>
        </w:rPr>
        <w:t xml:space="preserve">　(Ｃ)積土成山，風雨興焉；積水成淵，蛟龍生焉；積善成德，而神明自得，聖心備焉　(Ｄ)不登高山，不知山之高也；不臨深谿，不知地之厚也；不聞先王之遺言，不知學問之大也</w:t>
      </w:r>
    </w:p>
    <w:p w14:paraId="6DEF6856" w14:textId="77777777" w:rsidR="00D85596" w:rsidRPr="00FE408A" w:rsidRDefault="00D85596" w:rsidP="00D85596">
      <w:pPr>
        <w:jc w:val="right"/>
        <w:rPr>
          <w:rFonts w:ascii="新細明體" w:hAnsi="新細明體"/>
          <w:vanish/>
          <w:color w:val="008000"/>
          <w:sz w:val="22"/>
          <w:szCs w:val="22"/>
        </w:rPr>
      </w:pPr>
      <w:r w:rsidRPr="00FE408A">
        <w:rPr>
          <w:rFonts w:ascii="新細明體" w:hAnsi="新細明體" w:hint="eastAsia"/>
          <w:vanish/>
          <w:color w:val="008000"/>
          <w:sz w:val="22"/>
          <w:szCs w:val="22"/>
        </w:rPr>
        <w:t>【龍騰自命題.】</w:t>
      </w:r>
    </w:p>
    <w:p w14:paraId="12A6E1EA" w14:textId="1DC98C29" w:rsidR="00767A44" w:rsidRPr="00FE408A" w:rsidRDefault="00767A44" w:rsidP="00767A44">
      <w:pPr>
        <w:ind w:left="1287" w:hanging="1287"/>
        <w:rPr>
          <w:rFonts w:ascii="新細明體"/>
          <w:color w:val="000000"/>
          <w:sz w:val="22"/>
          <w:szCs w:val="22"/>
        </w:rPr>
      </w:pPr>
      <w:r w:rsidRPr="00FE408A">
        <w:rPr>
          <w:rFonts w:ascii="新細明體" w:hAnsi="Arial" w:cs="Arial" w:hint="eastAsia"/>
          <w:color w:val="000000"/>
          <w:sz w:val="22"/>
          <w:szCs w:val="22"/>
        </w:rPr>
        <w:t>（　　　）</w:t>
      </w:r>
      <w:r w:rsidR="00D709A2" w:rsidRPr="00FE408A">
        <w:rPr>
          <w:rFonts w:ascii="新細明體" w:hAnsi="新細明體" w:cs="Arial" w:hint="eastAsia"/>
          <w:color w:val="000000"/>
          <w:sz w:val="22"/>
          <w:szCs w:val="22"/>
        </w:rPr>
        <w:t>21</w:t>
      </w:r>
      <w:r w:rsidRPr="00FE408A">
        <w:rPr>
          <w:rFonts w:ascii="新細明體" w:hAnsi="新細明體" w:cs="Arial" w:hint="eastAsia"/>
          <w:color w:val="000000"/>
          <w:sz w:val="22"/>
          <w:szCs w:val="22"/>
        </w:rPr>
        <w:t>.</w:t>
      </w:r>
      <w:r w:rsidRPr="00FE408A">
        <w:rPr>
          <w:rFonts w:ascii="新細明體" w:hint="eastAsia"/>
          <w:color w:val="000000"/>
          <w:sz w:val="22"/>
          <w:szCs w:val="22"/>
        </w:rPr>
        <w:t>〈漁父〉一文中，下列選項的文意，何者敘述正確？　(Ａ)「聖人不凝滯於物，而能與世推移」指聖人胸襟寬闊，不被世事所拘泥，隨俗方圓　(Ｂ)「漁夫莞爾而笑，鼓枻而去」指漁夫深覺道不同不相為謀，故苦笑離去　(Ｃ)「舉世皆濁我獨清，眾人皆醉我獨醒」指</w:t>
      </w:r>
      <w:r w:rsidRPr="00802437">
        <w:rPr>
          <w:rFonts w:ascii="新細明體" w:hint="eastAsia"/>
          <w:color w:val="000000"/>
          <w:sz w:val="22"/>
          <w:szCs w:val="22"/>
          <w:u w:val="single"/>
        </w:rPr>
        <w:t>屈原</w:t>
      </w:r>
      <w:r w:rsidRPr="00FE408A">
        <w:rPr>
          <w:rFonts w:ascii="新細明體" w:hint="eastAsia"/>
          <w:color w:val="000000"/>
          <w:sz w:val="22"/>
          <w:szCs w:val="22"/>
        </w:rPr>
        <w:t>表現出「天下之大，捨我其誰」的態度　(Ｄ)「吾聞之：新沐者必彈冠，新浴者必振衣」指屈原亟欲回到君王之側</w:t>
      </w:r>
    </w:p>
    <w:p w14:paraId="2735981D" w14:textId="77777777" w:rsidR="00767A44" w:rsidRPr="00FE408A" w:rsidRDefault="00767A44" w:rsidP="00767A44">
      <w:pPr>
        <w:jc w:val="right"/>
        <w:rPr>
          <w:rFonts w:ascii="新細明體"/>
          <w:vanish/>
          <w:color w:val="008000"/>
          <w:sz w:val="22"/>
          <w:szCs w:val="22"/>
        </w:rPr>
      </w:pPr>
      <w:r w:rsidRPr="00FE408A">
        <w:rPr>
          <w:rFonts w:ascii="新細明體" w:hint="eastAsia"/>
          <w:vanish/>
          <w:color w:val="008000"/>
          <w:sz w:val="22"/>
          <w:szCs w:val="22"/>
        </w:rPr>
        <w:t>【龍騰自命題.】</w:t>
      </w:r>
    </w:p>
    <w:p w14:paraId="7F38B10F" w14:textId="622E0035" w:rsidR="00DA1B84" w:rsidRPr="00FE408A" w:rsidRDefault="00DA1B84" w:rsidP="00DA1B84">
      <w:pPr>
        <w:ind w:left="1287" w:hanging="1287"/>
        <w:rPr>
          <w:rFonts w:ascii="新細明體" w:hAnsi="新細明體"/>
          <w:color w:val="000000"/>
          <w:sz w:val="22"/>
          <w:szCs w:val="22"/>
        </w:rPr>
      </w:pPr>
      <w:r w:rsidRPr="00FE408A">
        <w:rPr>
          <w:rFonts w:ascii="新細明體" w:hAnsi="新細明體" w:cs="Arial" w:hint="eastAsia"/>
          <w:color w:val="000000"/>
          <w:sz w:val="22"/>
          <w:szCs w:val="22"/>
        </w:rPr>
        <w:t>（　　　）</w:t>
      </w:r>
      <w:r w:rsidR="00D709A2" w:rsidRPr="00FE408A">
        <w:rPr>
          <w:rFonts w:ascii="新細明體" w:hAnsi="新細明體" w:cs="Arial" w:hint="eastAsia"/>
          <w:color w:val="000000"/>
          <w:sz w:val="22"/>
          <w:szCs w:val="22"/>
        </w:rPr>
        <w:t>22</w:t>
      </w:r>
      <w:r w:rsidRPr="00FE408A">
        <w:rPr>
          <w:rFonts w:ascii="新細明體" w:hAnsi="新細明體" w:cs="Arial" w:hint="eastAsia"/>
          <w:color w:val="000000"/>
          <w:sz w:val="22"/>
          <w:szCs w:val="22"/>
        </w:rPr>
        <w:t>.</w:t>
      </w:r>
      <w:r w:rsidRPr="00FE408A">
        <w:rPr>
          <w:rFonts w:ascii="新細明體" w:hAnsi="新細明體" w:hint="eastAsia"/>
          <w:color w:val="000000"/>
          <w:sz w:val="22"/>
          <w:szCs w:val="22"/>
        </w:rPr>
        <w:t>〈勸學〉：「肉腐出蟲，魚枯生蠹。」文意具有因果關係，意思是「因為肉腐爛了，所以就會長蟲；因為魚枯乾了，所以就會生蠹蟲」。下列詩句，</w:t>
      </w:r>
      <w:r w:rsidRPr="00FE408A">
        <w:rPr>
          <w:rFonts w:ascii="新細明體" w:hAnsi="新細明體" w:hint="eastAsia"/>
          <w:color w:val="000000"/>
          <w:sz w:val="22"/>
          <w:szCs w:val="22"/>
          <w:u w:val="double"/>
        </w:rPr>
        <w:t>不屬於</w:t>
      </w:r>
      <w:r w:rsidRPr="00FE408A">
        <w:rPr>
          <w:rFonts w:ascii="新細明體" w:hAnsi="新細明體" w:hint="eastAsia"/>
          <w:color w:val="000000"/>
          <w:sz w:val="22"/>
          <w:szCs w:val="22"/>
        </w:rPr>
        <w:t>此一表達方式的是：　(Ａ)草枯鷹眼疾，雪盡馬蹄輕　(Ｂ)寺遠僧來少，橋危客過稀　(Ｃ)不才明主棄，多病故人疏　(Ｄ)眾鳥高飛盡，孤雲獨去閒</w:t>
      </w:r>
    </w:p>
    <w:p w14:paraId="3CED8F80" w14:textId="77777777" w:rsidR="00DA1B84" w:rsidRPr="00FE408A" w:rsidRDefault="00DA1B84" w:rsidP="00DA1B84">
      <w:pPr>
        <w:jc w:val="right"/>
        <w:rPr>
          <w:rFonts w:ascii="新細明體" w:hAnsi="新細明體"/>
          <w:vanish/>
          <w:color w:val="008000"/>
          <w:sz w:val="22"/>
          <w:szCs w:val="22"/>
        </w:rPr>
      </w:pPr>
      <w:r w:rsidRPr="00FE408A">
        <w:rPr>
          <w:rFonts w:ascii="新細明體" w:hAnsi="新細明體" w:hint="eastAsia"/>
          <w:vanish/>
          <w:color w:val="008000"/>
          <w:sz w:val="22"/>
          <w:szCs w:val="22"/>
        </w:rPr>
        <w:t>【龍騰自命題.】</w:t>
      </w:r>
    </w:p>
    <w:p w14:paraId="09343190" w14:textId="143185A5" w:rsidR="00DA1B84" w:rsidRPr="00FE408A" w:rsidRDefault="00DA1B84" w:rsidP="00DA1B84">
      <w:pPr>
        <w:ind w:left="1287" w:hanging="1287"/>
        <w:rPr>
          <w:rFonts w:ascii="新細明體" w:hAnsi="新細明體"/>
          <w:color w:val="000000"/>
          <w:sz w:val="22"/>
          <w:szCs w:val="22"/>
        </w:rPr>
      </w:pPr>
      <w:r w:rsidRPr="00FE408A">
        <w:rPr>
          <w:rFonts w:ascii="新細明體" w:hAnsi="新細明體" w:cs="Arial" w:hint="eastAsia"/>
          <w:color w:val="000000"/>
          <w:sz w:val="22"/>
          <w:szCs w:val="22"/>
        </w:rPr>
        <w:t>（　　　）</w:t>
      </w:r>
      <w:r w:rsidR="00D709A2" w:rsidRPr="00FE408A">
        <w:rPr>
          <w:rFonts w:ascii="新細明體" w:hAnsi="新細明體" w:cs="Arial" w:hint="eastAsia"/>
          <w:color w:val="000000"/>
          <w:sz w:val="22"/>
          <w:szCs w:val="22"/>
        </w:rPr>
        <w:t>23</w:t>
      </w:r>
      <w:r w:rsidRPr="00FE408A">
        <w:rPr>
          <w:rFonts w:ascii="新細明體" w:hAnsi="新細明體" w:cs="Arial" w:hint="eastAsia"/>
          <w:color w:val="000000"/>
          <w:sz w:val="22"/>
          <w:szCs w:val="22"/>
        </w:rPr>
        <w:t>.</w:t>
      </w:r>
      <w:r w:rsidRPr="00FE408A">
        <w:rPr>
          <w:rFonts w:ascii="新細明體" w:hAnsi="新細明體" w:hint="eastAsia"/>
          <w:color w:val="000000"/>
          <w:sz w:val="22"/>
          <w:szCs w:val="22"/>
        </w:rPr>
        <w:t>「不積蹞步，無以至千里；不積小流，無以成江海。」關於以上文句，下列敘述何者</w:t>
      </w:r>
      <w:r w:rsidRPr="00FE408A">
        <w:rPr>
          <w:rFonts w:ascii="新細明體" w:hAnsi="新細明體" w:hint="eastAsia"/>
          <w:color w:val="000000"/>
          <w:sz w:val="22"/>
          <w:szCs w:val="22"/>
          <w:u w:val="double"/>
        </w:rPr>
        <w:t>為非</w:t>
      </w:r>
      <w:r w:rsidRPr="00FE408A">
        <w:rPr>
          <w:rFonts w:ascii="新細明體" w:hAnsi="新細明體" w:hint="eastAsia"/>
          <w:color w:val="000000"/>
          <w:sz w:val="22"/>
          <w:szCs w:val="22"/>
        </w:rPr>
        <w:t>？　(Ａ)運用譬喻修辭　(Ｂ)強調「真積力久則入」的真功夫　(Ｃ)與「集腋成裘」、「聚川成海」同義　(Ｄ)古時稱舉足一次為「步」，舉足兩次為「蹞」</w:t>
      </w:r>
    </w:p>
    <w:p w14:paraId="325E1BC2" w14:textId="77777777" w:rsidR="00DA1B84" w:rsidRPr="00FE408A" w:rsidRDefault="00DA1B84" w:rsidP="00DA1B84">
      <w:pPr>
        <w:jc w:val="right"/>
        <w:rPr>
          <w:rFonts w:ascii="新細明體" w:hAnsi="新細明體"/>
          <w:vanish/>
          <w:color w:val="008000"/>
          <w:sz w:val="22"/>
          <w:szCs w:val="22"/>
        </w:rPr>
      </w:pPr>
      <w:r w:rsidRPr="00FE408A">
        <w:rPr>
          <w:rFonts w:ascii="新細明體" w:hAnsi="新細明體" w:hint="eastAsia"/>
          <w:vanish/>
          <w:color w:val="008000"/>
          <w:sz w:val="22"/>
          <w:szCs w:val="22"/>
        </w:rPr>
        <w:t>【習作簿.】</w:t>
      </w:r>
    </w:p>
    <w:p w14:paraId="3B665E25" w14:textId="2A3B08F3" w:rsidR="00DA1B84" w:rsidRPr="00FE408A" w:rsidRDefault="00DA1B84" w:rsidP="00DA1B84">
      <w:pPr>
        <w:ind w:left="1287" w:hanging="1287"/>
        <w:rPr>
          <w:rFonts w:ascii="新細明體" w:hAnsi="新細明體"/>
          <w:color w:val="000000"/>
          <w:sz w:val="22"/>
          <w:szCs w:val="22"/>
        </w:rPr>
      </w:pPr>
      <w:r w:rsidRPr="00FE408A">
        <w:rPr>
          <w:rFonts w:ascii="新細明體" w:hAnsi="新細明體" w:cs="Arial" w:hint="eastAsia"/>
          <w:color w:val="000000"/>
          <w:sz w:val="22"/>
          <w:szCs w:val="22"/>
        </w:rPr>
        <w:t>（　　　）</w:t>
      </w:r>
      <w:r w:rsidR="00D709A2" w:rsidRPr="00FE408A">
        <w:rPr>
          <w:rFonts w:ascii="新細明體" w:hAnsi="新細明體" w:cs="Arial" w:hint="eastAsia"/>
          <w:color w:val="000000"/>
          <w:sz w:val="22"/>
          <w:szCs w:val="22"/>
        </w:rPr>
        <w:t>24</w:t>
      </w:r>
      <w:r w:rsidRPr="00FE408A">
        <w:rPr>
          <w:rFonts w:ascii="新細明體" w:hAnsi="新細明體" w:cs="Arial" w:hint="eastAsia"/>
          <w:color w:val="000000"/>
          <w:sz w:val="22"/>
          <w:szCs w:val="22"/>
        </w:rPr>
        <w:t>.</w:t>
      </w:r>
      <w:r w:rsidRPr="00FE408A">
        <w:rPr>
          <w:rFonts w:ascii="新細明體" w:hAnsi="新細明體" w:hint="eastAsia"/>
          <w:color w:val="000000"/>
          <w:sz w:val="22"/>
          <w:szCs w:val="22"/>
        </w:rPr>
        <w:t>下列何者與「清斯濯纓，濁斯濯足矣，自取之也。」的意思相近？　(Ａ)蘭槐之根是為芷，其漸之滫，君子不近，庶人不服　(Ｂ)物類之起，必有所始；榮辱之來，必象其德　(Ｃ)積土成山，風雨興焉；積水成淵，蛟龍生焉　(Ｄ)為之，人也；舍之，禽獸也</w:t>
      </w:r>
    </w:p>
    <w:p w14:paraId="61367F37" w14:textId="77777777" w:rsidR="00DA1B84" w:rsidRPr="00FE408A" w:rsidRDefault="00DA1B84" w:rsidP="00DA1B84">
      <w:pPr>
        <w:jc w:val="right"/>
        <w:rPr>
          <w:rFonts w:ascii="新細明體" w:hAnsi="新細明體"/>
          <w:vanish/>
          <w:color w:val="008000"/>
          <w:sz w:val="22"/>
          <w:szCs w:val="22"/>
        </w:rPr>
      </w:pPr>
      <w:r w:rsidRPr="00FE408A">
        <w:rPr>
          <w:rFonts w:ascii="新細明體" w:hAnsi="新細明體" w:hint="eastAsia"/>
          <w:vanish/>
          <w:color w:val="008000"/>
          <w:sz w:val="22"/>
          <w:szCs w:val="22"/>
        </w:rPr>
        <w:t>【龍騰自命題.】</w:t>
      </w:r>
    </w:p>
    <w:p w14:paraId="3CB1CA54" w14:textId="01252E84" w:rsidR="00B87108" w:rsidRPr="00FE408A" w:rsidRDefault="00B87108" w:rsidP="00B87108">
      <w:pPr>
        <w:ind w:left="1287" w:hanging="1287"/>
        <w:rPr>
          <w:rFonts w:ascii="新細明體" w:cs="標楷體"/>
          <w:color w:val="000000"/>
          <w:sz w:val="22"/>
          <w:szCs w:val="22"/>
        </w:rPr>
      </w:pPr>
      <w:r w:rsidRPr="00FE408A">
        <w:rPr>
          <w:rFonts w:ascii="新細明體" w:hAnsi="Arial" w:cs="Arial" w:hint="eastAsia"/>
          <w:color w:val="000000"/>
          <w:sz w:val="22"/>
          <w:szCs w:val="22"/>
        </w:rPr>
        <w:t>（　　　）</w:t>
      </w:r>
      <w:r w:rsidR="00D709A2" w:rsidRPr="00FE408A">
        <w:rPr>
          <w:rFonts w:ascii="新細明體" w:hAnsi="新細明體" w:cs="Arial" w:hint="eastAsia"/>
          <w:color w:val="000000"/>
          <w:sz w:val="22"/>
          <w:szCs w:val="22"/>
        </w:rPr>
        <w:t>25</w:t>
      </w:r>
      <w:r w:rsidRPr="00FE408A">
        <w:rPr>
          <w:rFonts w:ascii="新細明體" w:hAnsi="新細明體" w:cs="Arial" w:hint="eastAsia"/>
          <w:color w:val="000000"/>
          <w:sz w:val="22"/>
          <w:szCs w:val="22"/>
        </w:rPr>
        <w:t>.</w:t>
      </w:r>
      <w:r w:rsidRPr="00FE408A">
        <w:rPr>
          <w:rFonts w:ascii="新細明體" w:hint="eastAsia"/>
          <w:color w:val="000000"/>
          <w:sz w:val="22"/>
          <w:szCs w:val="22"/>
        </w:rPr>
        <w:t>〈臺灣通史序〉：</w:t>
      </w:r>
      <w:r w:rsidRPr="00FE408A">
        <w:rPr>
          <w:rFonts w:ascii="新細明體" w:cs="標楷體" w:hint="eastAsia"/>
          <w:color w:val="000000"/>
          <w:sz w:val="22"/>
          <w:szCs w:val="22"/>
        </w:rPr>
        <w:t>「正經界，籌軍防，興土宜，勵教育。」這些措施最符合下列哪一種施政方針？　(Ａ)庶之，富之，教之　(Ｂ)道之以政，齊之以刑　(Ｃ)去兵，去食，民無信不立　(Ｄ)君君、臣臣、父父、子子</w:t>
      </w:r>
    </w:p>
    <w:p w14:paraId="0BABC40C" w14:textId="77777777" w:rsidR="00B87108" w:rsidRPr="00FE408A" w:rsidRDefault="00B87108" w:rsidP="00B87108">
      <w:pPr>
        <w:jc w:val="right"/>
        <w:rPr>
          <w:rFonts w:ascii="新細明體"/>
          <w:vanish/>
          <w:color w:val="008000"/>
          <w:sz w:val="22"/>
          <w:szCs w:val="22"/>
        </w:rPr>
      </w:pPr>
      <w:r w:rsidRPr="00FE408A">
        <w:rPr>
          <w:rFonts w:ascii="新細明體" w:hint="eastAsia"/>
          <w:vanish/>
          <w:color w:val="008000"/>
          <w:sz w:val="22"/>
          <w:szCs w:val="22"/>
        </w:rPr>
        <w:t>【龍騰自命題.】</w:t>
      </w:r>
    </w:p>
    <w:p w14:paraId="7BF098A5" w14:textId="7105D525" w:rsidR="00B87108" w:rsidRPr="00FE408A" w:rsidRDefault="00B87108" w:rsidP="00B87108">
      <w:pPr>
        <w:ind w:left="1287" w:hanging="1287"/>
        <w:rPr>
          <w:rFonts w:ascii="新細明體"/>
          <w:color w:val="000000"/>
          <w:sz w:val="22"/>
          <w:szCs w:val="22"/>
        </w:rPr>
      </w:pPr>
      <w:r w:rsidRPr="00FE408A">
        <w:rPr>
          <w:rFonts w:ascii="新細明體" w:hAnsi="Arial" w:cs="Arial" w:hint="eastAsia"/>
          <w:color w:val="000000"/>
          <w:sz w:val="22"/>
          <w:szCs w:val="22"/>
        </w:rPr>
        <w:t>（　　　）</w:t>
      </w:r>
      <w:r w:rsidR="00D709A2" w:rsidRPr="00FE408A">
        <w:rPr>
          <w:rFonts w:ascii="新細明體" w:hAnsi="新細明體" w:cs="Arial" w:hint="eastAsia"/>
          <w:color w:val="000000"/>
          <w:sz w:val="22"/>
          <w:szCs w:val="22"/>
        </w:rPr>
        <w:t>26</w:t>
      </w:r>
      <w:r w:rsidRPr="00FE408A">
        <w:rPr>
          <w:rFonts w:ascii="新細明體" w:hAnsi="新細明體" w:cs="Arial" w:hint="eastAsia"/>
          <w:color w:val="000000"/>
          <w:sz w:val="22"/>
          <w:szCs w:val="22"/>
        </w:rPr>
        <w:t>.</w:t>
      </w:r>
      <w:r w:rsidRPr="00FE408A">
        <w:rPr>
          <w:rFonts w:ascii="新細明體" w:hint="eastAsia"/>
          <w:color w:val="000000"/>
          <w:sz w:val="22"/>
          <w:szCs w:val="22"/>
        </w:rPr>
        <w:t>〈勸學〉：「登高而招，臂非加長也，而見者遠；順風而呼，聲非加疾也，而聞者彰。」其中「見者遠」與「聞者彰」的原因是：　(Ａ)掌握了有利的時機　(Ｂ)善於利用外物　(Ｃ)完全發揮自身的潛能　(Ｄ)學習態度謙卑誠懇</w:t>
      </w:r>
    </w:p>
    <w:p w14:paraId="581CF883" w14:textId="77777777" w:rsidR="00B87108" w:rsidRPr="00FE408A" w:rsidRDefault="00B87108" w:rsidP="00B87108">
      <w:pPr>
        <w:jc w:val="right"/>
        <w:rPr>
          <w:rFonts w:ascii="新細明體"/>
          <w:vanish/>
          <w:color w:val="008000"/>
          <w:sz w:val="22"/>
          <w:szCs w:val="22"/>
        </w:rPr>
      </w:pPr>
      <w:r w:rsidRPr="00FE408A">
        <w:rPr>
          <w:rFonts w:ascii="新細明體" w:hint="eastAsia"/>
          <w:vanish/>
          <w:color w:val="008000"/>
          <w:sz w:val="22"/>
          <w:szCs w:val="22"/>
        </w:rPr>
        <w:t>【基礎評量A卷.】</w:t>
      </w:r>
    </w:p>
    <w:p w14:paraId="67A5069D" w14:textId="2461255F" w:rsidR="00DA1B84" w:rsidRPr="00FE408A" w:rsidRDefault="00DA1B84" w:rsidP="00DA1B84">
      <w:pPr>
        <w:ind w:left="1287" w:hanging="1287"/>
        <w:rPr>
          <w:rFonts w:ascii="新細明體" w:hAnsi="新細明體"/>
          <w:color w:val="000000"/>
          <w:sz w:val="22"/>
          <w:szCs w:val="22"/>
        </w:rPr>
      </w:pPr>
      <w:r w:rsidRPr="00FE408A">
        <w:rPr>
          <w:rFonts w:ascii="新細明體" w:hAnsi="新細明體" w:cs="Arial" w:hint="eastAsia"/>
          <w:color w:val="000000"/>
          <w:sz w:val="22"/>
          <w:szCs w:val="22"/>
        </w:rPr>
        <w:t>（　　　）</w:t>
      </w:r>
      <w:r w:rsidR="00D709A2" w:rsidRPr="00FE408A">
        <w:rPr>
          <w:rFonts w:ascii="新細明體" w:hAnsi="新細明體" w:cs="Arial" w:hint="eastAsia"/>
          <w:color w:val="000000"/>
          <w:sz w:val="22"/>
          <w:szCs w:val="22"/>
        </w:rPr>
        <w:t>27</w:t>
      </w:r>
      <w:r w:rsidRPr="00FE408A">
        <w:rPr>
          <w:rFonts w:ascii="新細明體" w:hAnsi="新細明體" w:cs="Arial" w:hint="eastAsia"/>
          <w:color w:val="000000"/>
          <w:sz w:val="22"/>
          <w:szCs w:val="22"/>
        </w:rPr>
        <w:t>.</w:t>
      </w:r>
      <w:r w:rsidRPr="00FE408A">
        <w:rPr>
          <w:rFonts w:ascii="新細明體" w:hAnsi="新細明體" w:hint="eastAsia"/>
          <w:color w:val="000000"/>
          <w:sz w:val="22"/>
          <w:szCs w:val="22"/>
        </w:rPr>
        <w:t>下列何者和「怠慢忘身，禍災乃作」的道理可以相呼應？　(Ａ)無恥之恥，無恥矣（顧炎武〈廉恥〉）　(Ｂ)登斯樓也，則有去國懷鄉、憂讒畏譏、滿目蕭然，感極而悲者矣（范仲淹〈岳陽樓記〉）　(Ｃ)況為大臣而無所不取，無所不為，則天下其有不亂，國家其有不亡者乎（顧炎武〈廉恥〉）　(Ｄ)小人寡欲，則能謹身節用，遠罪豐家（司馬光〈訓儉示康〉）</w:t>
      </w:r>
    </w:p>
    <w:p w14:paraId="40FBB4DD" w14:textId="77777777" w:rsidR="00DA1B84" w:rsidRPr="00FE408A" w:rsidRDefault="00DA1B84" w:rsidP="00DA1B84">
      <w:pPr>
        <w:jc w:val="right"/>
        <w:rPr>
          <w:rFonts w:ascii="新細明體" w:hAnsi="新細明體"/>
          <w:vanish/>
          <w:color w:val="008000"/>
          <w:sz w:val="22"/>
          <w:szCs w:val="22"/>
        </w:rPr>
      </w:pPr>
      <w:r w:rsidRPr="00FE408A">
        <w:rPr>
          <w:rFonts w:ascii="新細明體" w:hAnsi="新細明體" w:hint="eastAsia"/>
          <w:vanish/>
          <w:color w:val="008000"/>
          <w:sz w:val="22"/>
          <w:szCs w:val="22"/>
        </w:rPr>
        <w:t>【龍騰自命題.】</w:t>
      </w:r>
    </w:p>
    <w:p w14:paraId="6D78DCC6" w14:textId="575A3817" w:rsidR="00DA1B84" w:rsidRPr="00FE408A" w:rsidRDefault="00DA1B84" w:rsidP="00DA1B84">
      <w:pPr>
        <w:ind w:left="1287" w:hanging="1287"/>
        <w:rPr>
          <w:rFonts w:ascii="新細明體" w:hAnsi="新細明體"/>
          <w:color w:val="000000"/>
          <w:sz w:val="22"/>
          <w:szCs w:val="22"/>
        </w:rPr>
      </w:pPr>
      <w:r w:rsidRPr="00FE408A">
        <w:rPr>
          <w:rFonts w:ascii="新細明體" w:hAnsi="新細明體" w:cs="Arial" w:hint="eastAsia"/>
          <w:color w:val="000000"/>
          <w:sz w:val="22"/>
          <w:szCs w:val="22"/>
        </w:rPr>
        <w:t>（　　　）</w:t>
      </w:r>
      <w:r w:rsidR="00D709A2" w:rsidRPr="00FE408A">
        <w:rPr>
          <w:rFonts w:ascii="新細明體" w:hAnsi="新細明體" w:cs="Arial" w:hint="eastAsia"/>
          <w:color w:val="000000"/>
          <w:sz w:val="22"/>
          <w:szCs w:val="22"/>
        </w:rPr>
        <w:t>28</w:t>
      </w:r>
      <w:r w:rsidRPr="00FE408A">
        <w:rPr>
          <w:rFonts w:ascii="新細明體" w:hAnsi="新細明體" w:cs="Arial" w:hint="eastAsia"/>
          <w:color w:val="000000"/>
          <w:sz w:val="22"/>
          <w:szCs w:val="22"/>
        </w:rPr>
        <w:t>.</w:t>
      </w:r>
      <w:r w:rsidRPr="00FE408A">
        <w:rPr>
          <w:rFonts w:ascii="新細明體" w:hAnsi="新細明體" w:hint="eastAsia"/>
          <w:color w:val="000000"/>
          <w:sz w:val="22"/>
          <w:szCs w:val="22"/>
        </w:rPr>
        <w:t>下列文句涵意，與「騏驥一躍，不能十步；駑馬十駕，功在不舍」一句</w:t>
      </w:r>
      <w:r w:rsidRPr="00FE408A">
        <w:rPr>
          <w:rFonts w:ascii="新細明體" w:hAnsi="新細明體" w:hint="eastAsia"/>
          <w:color w:val="000000"/>
          <w:sz w:val="22"/>
          <w:szCs w:val="22"/>
          <w:u w:val="double"/>
        </w:rPr>
        <w:t>最不相關</w:t>
      </w:r>
      <w:r w:rsidRPr="00FE408A">
        <w:rPr>
          <w:rFonts w:ascii="新細明體" w:hAnsi="新細明體" w:hint="eastAsia"/>
          <w:color w:val="000000"/>
          <w:sz w:val="22"/>
          <w:szCs w:val="22"/>
        </w:rPr>
        <w:t>的是：　(Ａ)苗而不秀者，有矣夫！秀而不實者，有矣夫　(Ｂ)有為者，辟若掘井。掘井九軔而不及泉，猶為棄井也　(Ｃ)雖有天下易生之物也，一日暴之，十日寒之，未有能生者也　(Ｄ)流水之為物也，不盈科不行；君子之志於道也，不成章不達</w:t>
      </w:r>
    </w:p>
    <w:p w14:paraId="50BA9BBA" w14:textId="77777777" w:rsidR="00DA1B84" w:rsidRPr="00FE408A" w:rsidRDefault="00DA1B84" w:rsidP="00DA1B84">
      <w:pPr>
        <w:jc w:val="right"/>
        <w:rPr>
          <w:rFonts w:ascii="新細明體" w:hAnsi="新細明體"/>
          <w:vanish/>
          <w:color w:val="008000"/>
          <w:sz w:val="22"/>
          <w:szCs w:val="22"/>
        </w:rPr>
      </w:pPr>
      <w:r w:rsidRPr="00FE408A">
        <w:rPr>
          <w:rFonts w:ascii="新細明體" w:hAnsi="新細明體" w:hint="eastAsia"/>
          <w:vanish/>
          <w:color w:val="008000"/>
          <w:sz w:val="22"/>
          <w:szCs w:val="22"/>
        </w:rPr>
        <w:t>【龍騰自命題.】</w:t>
      </w:r>
    </w:p>
    <w:p w14:paraId="1978A3ED" w14:textId="2C12FF37" w:rsidR="00B534E7" w:rsidRPr="00FE408A" w:rsidRDefault="00B534E7" w:rsidP="00B534E7">
      <w:pPr>
        <w:ind w:left="1287" w:hanging="1287"/>
        <w:rPr>
          <w:rFonts w:ascii="新細明體" w:hAnsi="新細明體"/>
          <w:color w:val="000000"/>
          <w:sz w:val="22"/>
          <w:szCs w:val="22"/>
        </w:rPr>
      </w:pPr>
      <w:r w:rsidRPr="00FE408A">
        <w:rPr>
          <w:rFonts w:ascii="新細明體" w:hAnsi="新細明體" w:cs="Arial" w:hint="eastAsia"/>
          <w:color w:val="000000"/>
          <w:sz w:val="22"/>
          <w:szCs w:val="22"/>
        </w:rPr>
        <w:t>（　　　）</w:t>
      </w:r>
      <w:r w:rsidR="00D709A2" w:rsidRPr="00FE408A">
        <w:rPr>
          <w:rFonts w:ascii="新細明體" w:hAnsi="新細明體" w:cs="Arial" w:hint="eastAsia"/>
          <w:color w:val="000000"/>
          <w:sz w:val="22"/>
          <w:szCs w:val="22"/>
        </w:rPr>
        <w:t>29</w:t>
      </w:r>
      <w:r w:rsidRPr="00FE408A">
        <w:rPr>
          <w:rFonts w:ascii="新細明體" w:hAnsi="新細明體" w:cs="Arial" w:hint="eastAsia"/>
          <w:color w:val="000000"/>
          <w:sz w:val="22"/>
          <w:szCs w:val="22"/>
        </w:rPr>
        <w:t>.</w:t>
      </w:r>
      <w:r w:rsidRPr="00FE408A">
        <w:rPr>
          <w:rFonts w:ascii="新細明體" w:hAnsi="新細明體" w:hint="eastAsia"/>
          <w:color w:val="000000"/>
          <w:sz w:val="22"/>
          <w:szCs w:val="22"/>
        </w:rPr>
        <w:t>「青，取之於藍，而青於藍；冰，水為之，而寒於水。」其衍生義最接近下列哪一句臺灣俗諺？　(Ａ)有狀元學生，無狀元先生　(Ｂ)圓人會扁，扁人會圓　(Ｃ)飼子無論飯，飼父母算頓　(Ｄ)大鼎還未滾，細鼎強強滾</w:t>
      </w:r>
    </w:p>
    <w:p w14:paraId="443585A7" w14:textId="77777777" w:rsidR="00B534E7" w:rsidRPr="00FE408A" w:rsidRDefault="00B534E7" w:rsidP="00B534E7">
      <w:pPr>
        <w:jc w:val="right"/>
        <w:rPr>
          <w:rFonts w:ascii="新細明體" w:hAnsi="新細明體"/>
          <w:vanish/>
          <w:color w:val="008000"/>
          <w:sz w:val="22"/>
          <w:szCs w:val="22"/>
        </w:rPr>
      </w:pPr>
      <w:r w:rsidRPr="00FE408A">
        <w:rPr>
          <w:rFonts w:ascii="新細明體" w:hAnsi="新細明體" w:hint="eastAsia"/>
          <w:vanish/>
          <w:color w:val="008000"/>
          <w:sz w:val="22"/>
          <w:szCs w:val="22"/>
        </w:rPr>
        <w:t>【龍騰自命題.】</w:t>
      </w:r>
    </w:p>
    <w:p w14:paraId="0184B625" w14:textId="06AC7216" w:rsidR="00A61DB8" w:rsidRPr="00FE408A" w:rsidRDefault="00A61DB8" w:rsidP="00A61DB8">
      <w:pPr>
        <w:ind w:left="1287" w:hanging="1287"/>
        <w:rPr>
          <w:rFonts w:ascii="新細明體" w:hAnsi="新細明體"/>
          <w:color w:val="000000"/>
          <w:sz w:val="22"/>
          <w:szCs w:val="22"/>
        </w:rPr>
      </w:pPr>
      <w:r w:rsidRPr="00FE408A">
        <w:rPr>
          <w:rFonts w:ascii="新細明體" w:hAnsi="新細明體" w:cs="Arial" w:hint="eastAsia"/>
          <w:color w:val="000000"/>
          <w:sz w:val="22"/>
          <w:szCs w:val="22"/>
        </w:rPr>
        <w:t>（　　　）</w:t>
      </w:r>
      <w:r w:rsidR="00D709A2" w:rsidRPr="00FE408A">
        <w:rPr>
          <w:rFonts w:ascii="新細明體" w:hAnsi="新細明體" w:cs="Arial" w:hint="eastAsia"/>
          <w:color w:val="000000"/>
          <w:sz w:val="22"/>
          <w:szCs w:val="22"/>
        </w:rPr>
        <w:t>30</w:t>
      </w:r>
      <w:r w:rsidRPr="00FE408A">
        <w:rPr>
          <w:rFonts w:ascii="新細明體" w:hAnsi="新細明體" w:cs="Arial" w:hint="eastAsia"/>
          <w:color w:val="000000"/>
          <w:sz w:val="22"/>
          <w:szCs w:val="22"/>
        </w:rPr>
        <w:t>.</w:t>
      </w:r>
      <w:r w:rsidR="00485716" w:rsidRPr="00FE408A">
        <w:rPr>
          <w:rFonts w:ascii="新細明體" w:hAnsi="新細明體" w:hint="eastAsia"/>
          <w:color w:val="000000"/>
          <w:sz w:val="22"/>
          <w:szCs w:val="22"/>
        </w:rPr>
        <w:t>「顧修史固難，修臺之史更難，以今日而修之猶難」句中以層層遞進的方式，凸顯出作者想要強調的重點。下列選項，何者使用了相同的修辭技巧</w:t>
      </w:r>
      <w:r w:rsidRPr="00FE408A">
        <w:rPr>
          <w:rFonts w:ascii="新細明體" w:hAnsi="新細明體" w:hint="eastAsia"/>
          <w:color w:val="000000"/>
          <w:sz w:val="22"/>
          <w:szCs w:val="22"/>
        </w:rPr>
        <w:t>？　(Ａ)</w:t>
      </w:r>
      <w:r w:rsidR="00485716" w:rsidRPr="00FE408A">
        <w:rPr>
          <w:rFonts w:ascii="新細明體" w:hAnsi="新細明體" w:hint="eastAsia"/>
          <w:color w:val="000000"/>
          <w:sz w:val="22"/>
          <w:szCs w:val="22"/>
        </w:rPr>
        <w:t>使老有所終，壯有所用，幼有所長，矜寡孤獨廢疾者，皆有所養</w:t>
      </w:r>
      <w:r w:rsidRPr="00FE408A">
        <w:rPr>
          <w:rFonts w:ascii="新細明體" w:hAnsi="新細明體" w:hint="eastAsia"/>
          <w:color w:val="000000"/>
          <w:sz w:val="22"/>
          <w:szCs w:val="22"/>
        </w:rPr>
        <w:t xml:space="preserve">　(Ｂ)</w:t>
      </w:r>
      <w:r w:rsidR="00485716" w:rsidRPr="00FE408A">
        <w:rPr>
          <w:rFonts w:ascii="新細明體" w:hAnsi="新細明體" w:hint="eastAsia"/>
          <w:color w:val="000000"/>
          <w:sz w:val="22"/>
          <w:szCs w:val="22"/>
        </w:rPr>
        <w:t>親賢臣，遠小人，此先漢所以興隆也；親小人，遠賢臣，此後漢所以傾頹也</w:t>
      </w:r>
      <w:r w:rsidRPr="00FE408A">
        <w:rPr>
          <w:rFonts w:ascii="新細明體" w:hAnsi="新細明體" w:hint="eastAsia"/>
          <w:color w:val="000000"/>
          <w:sz w:val="22"/>
          <w:szCs w:val="22"/>
        </w:rPr>
        <w:t xml:space="preserve">　(Ｃ)</w:t>
      </w:r>
      <w:r w:rsidR="00EC1854" w:rsidRPr="00FE408A">
        <w:rPr>
          <w:rFonts w:ascii="新細明體" w:hAnsi="新細明體" w:hint="eastAsia"/>
          <w:color w:val="000000"/>
          <w:sz w:val="22"/>
          <w:szCs w:val="22"/>
        </w:rPr>
        <w:t>初看傲來峰削壁千仞，以為上與天通；及至翻到傲來峰頂，才見扇子崖更在傲來峰上；及至翻到扇子崖，又見到南天門更在扇子崖上，愈翻愈險，愈險愈奇</w:t>
      </w:r>
      <w:r w:rsidRPr="00FE408A">
        <w:rPr>
          <w:rFonts w:ascii="新細明體" w:hAnsi="新細明體" w:hint="eastAsia"/>
          <w:color w:val="000000"/>
          <w:sz w:val="22"/>
          <w:szCs w:val="22"/>
        </w:rPr>
        <w:t xml:space="preserve">　(Ｄ)</w:t>
      </w:r>
      <w:r w:rsidR="00EC1854" w:rsidRPr="00FE408A">
        <w:rPr>
          <w:rFonts w:ascii="新細明體" w:hAnsi="新細明體" w:hint="eastAsia"/>
          <w:color w:val="000000"/>
          <w:sz w:val="22"/>
          <w:szCs w:val="22"/>
        </w:rPr>
        <w:t>夏宜急雨，有瀑布聲；冬宜密雪，有碎玉聲；宜鼓琴，琴調虛暢；宜詠詩，詩韻清絕；宜圍棋，子聲丁丁</w:t>
      </w:r>
      <w:r w:rsidR="00B02A32" w:rsidRPr="00FE408A">
        <w:rPr>
          <w:rFonts w:ascii="新細明體" w:hAnsi="新細明體" w:hint="eastAsia"/>
          <w:color w:val="000000"/>
          <w:sz w:val="22"/>
          <w:szCs w:val="22"/>
        </w:rPr>
        <w:t>然；宜投壺，矢聲錚錚然</w:t>
      </w:r>
    </w:p>
    <w:p w14:paraId="5B4C520D" w14:textId="77777777" w:rsidR="00A61DB8" w:rsidRPr="00FE408A" w:rsidRDefault="00A61DB8" w:rsidP="00A61DB8">
      <w:pPr>
        <w:jc w:val="right"/>
        <w:rPr>
          <w:rFonts w:ascii="新細明體" w:hAnsi="新細明體"/>
          <w:vanish/>
          <w:color w:val="008000"/>
          <w:sz w:val="22"/>
          <w:szCs w:val="22"/>
        </w:rPr>
      </w:pPr>
      <w:r w:rsidRPr="00FE408A">
        <w:rPr>
          <w:rFonts w:ascii="新細明體" w:hAnsi="新細明體" w:hint="eastAsia"/>
          <w:vanish/>
          <w:color w:val="008000"/>
          <w:sz w:val="22"/>
          <w:szCs w:val="22"/>
        </w:rPr>
        <w:t>【龍騰自命題.】</w:t>
      </w:r>
    </w:p>
    <w:p w14:paraId="1B483ED0" w14:textId="6D8B58EA" w:rsidR="00B02A32" w:rsidRPr="00FE408A" w:rsidRDefault="00B02A32" w:rsidP="00B02A32">
      <w:pPr>
        <w:ind w:left="1287" w:hanging="1287"/>
        <w:rPr>
          <w:rFonts w:ascii="新細明體" w:hAnsi="新細明體"/>
          <w:color w:val="000000"/>
          <w:sz w:val="22"/>
          <w:szCs w:val="22"/>
        </w:rPr>
      </w:pPr>
      <w:r w:rsidRPr="00FE408A">
        <w:rPr>
          <w:rFonts w:ascii="新細明體" w:hAnsi="新細明體" w:cs="Arial" w:hint="eastAsia"/>
          <w:color w:val="000000"/>
          <w:sz w:val="22"/>
          <w:szCs w:val="22"/>
        </w:rPr>
        <w:t>（　　　）</w:t>
      </w:r>
      <w:r w:rsidR="00D709A2" w:rsidRPr="00FE408A">
        <w:rPr>
          <w:rFonts w:ascii="新細明體" w:hAnsi="新細明體" w:cs="Arial" w:hint="eastAsia"/>
          <w:color w:val="000000"/>
          <w:sz w:val="22"/>
          <w:szCs w:val="22"/>
        </w:rPr>
        <w:t>31</w:t>
      </w:r>
      <w:r w:rsidRPr="00FE408A">
        <w:rPr>
          <w:rFonts w:ascii="新細明體" w:hAnsi="新細明體" w:cs="Arial" w:hint="eastAsia"/>
          <w:color w:val="000000"/>
          <w:sz w:val="22"/>
          <w:szCs w:val="22"/>
        </w:rPr>
        <w:t>.</w:t>
      </w:r>
      <w:r w:rsidRPr="00FE408A">
        <w:rPr>
          <w:rFonts w:ascii="新細明體" w:hAnsi="新細明體" w:hint="eastAsia"/>
          <w:color w:val="000000"/>
          <w:sz w:val="22"/>
          <w:szCs w:val="22"/>
        </w:rPr>
        <w:t>詞語用法常因時代不同，而具有不同涵義。例如「近臘月下，景氣和暢」中的「景氣」指的是景色氣候；而</w:t>
      </w:r>
      <w:r w:rsidR="00B25879" w:rsidRPr="00FE408A">
        <w:rPr>
          <w:rFonts w:ascii="新細明體" w:hAnsi="新細明體" w:hint="eastAsia"/>
          <w:color w:val="000000"/>
          <w:sz w:val="22"/>
          <w:szCs w:val="22"/>
        </w:rPr>
        <w:t>現在經常在新聞報導看到「經濟不『景氣』」，則是指產業界的活躍狀態。下列選項中「」中詞語的用法，何者與上述情形</w:t>
      </w:r>
      <w:r w:rsidR="00B25879" w:rsidRPr="00FE408A">
        <w:rPr>
          <w:rFonts w:ascii="新細明體" w:hAnsi="新細明體" w:hint="eastAsia"/>
          <w:color w:val="000000"/>
          <w:sz w:val="22"/>
          <w:szCs w:val="22"/>
          <w:u w:val="double"/>
        </w:rPr>
        <w:t>不同</w:t>
      </w:r>
      <w:r w:rsidRPr="00FE408A">
        <w:rPr>
          <w:rFonts w:ascii="新細明體" w:hAnsi="新細明體" w:hint="eastAsia"/>
          <w:color w:val="000000"/>
          <w:sz w:val="22"/>
          <w:szCs w:val="22"/>
        </w:rPr>
        <w:t>？　(Ａ)</w:t>
      </w:r>
      <w:r w:rsidR="00B25879" w:rsidRPr="00FE408A">
        <w:rPr>
          <w:rFonts w:ascii="新細明體" w:hAnsi="新細明體" w:hint="eastAsia"/>
          <w:color w:val="000000"/>
          <w:sz w:val="22"/>
          <w:szCs w:val="22"/>
        </w:rPr>
        <w:t>若舍鄭以為東道主，「行李」之往來，共其乏困／為了即將到來的畢業旅行，弟弟正忙著收「行李」</w:t>
      </w:r>
      <w:r w:rsidRPr="00FE408A">
        <w:rPr>
          <w:rFonts w:ascii="新細明體" w:hAnsi="新細明體" w:hint="eastAsia"/>
          <w:color w:val="000000"/>
          <w:sz w:val="22"/>
          <w:szCs w:val="22"/>
        </w:rPr>
        <w:t xml:space="preserve">　(Ｂ)</w:t>
      </w:r>
      <w:r w:rsidR="00B25879" w:rsidRPr="00FE408A">
        <w:rPr>
          <w:rFonts w:ascii="新細明體" w:hAnsi="新細明體" w:hint="eastAsia"/>
          <w:color w:val="000000"/>
          <w:sz w:val="22"/>
          <w:szCs w:val="22"/>
        </w:rPr>
        <w:t>「早晚」下三巴，欲將書報家／「早晚」溫差大，記得多添加衣服</w:t>
      </w:r>
      <w:r w:rsidRPr="00FE408A">
        <w:rPr>
          <w:rFonts w:ascii="新細明體" w:hAnsi="新細明體" w:hint="eastAsia"/>
          <w:color w:val="000000"/>
          <w:sz w:val="22"/>
          <w:szCs w:val="22"/>
        </w:rPr>
        <w:t xml:space="preserve">　(Ｃ)</w:t>
      </w:r>
      <w:r w:rsidR="00B25879" w:rsidRPr="00FE408A">
        <w:rPr>
          <w:rFonts w:ascii="新細明體" w:hAnsi="新細明體" w:hint="eastAsia"/>
          <w:color w:val="000000"/>
          <w:sz w:val="22"/>
          <w:szCs w:val="22"/>
        </w:rPr>
        <w:t>慟哭六軍俱縞素，衝冠一怒為「紅顏」／聰明機巧的她</w:t>
      </w:r>
      <w:r w:rsidR="00634779" w:rsidRPr="00FE408A">
        <w:rPr>
          <w:rFonts w:ascii="新細明體" w:hAnsi="新細明體" w:hint="eastAsia"/>
          <w:color w:val="000000"/>
          <w:sz w:val="22"/>
          <w:szCs w:val="22"/>
        </w:rPr>
        <w:t>，是很多男性心中的「紅顏」知己</w:t>
      </w:r>
      <w:r w:rsidRPr="00FE408A">
        <w:rPr>
          <w:rFonts w:ascii="新細明體" w:hAnsi="新細明體" w:hint="eastAsia"/>
          <w:color w:val="000000"/>
          <w:sz w:val="22"/>
          <w:szCs w:val="22"/>
        </w:rPr>
        <w:t xml:space="preserve">　(Ｄ)</w:t>
      </w:r>
      <w:r w:rsidR="00634779" w:rsidRPr="00FE408A">
        <w:rPr>
          <w:rFonts w:ascii="新細明體" w:hAnsi="新細明體" w:hint="eastAsia"/>
          <w:color w:val="000000"/>
          <w:sz w:val="22"/>
          <w:szCs w:val="22"/>
        </w:rPr>
        <w:t>借問漢宮誰得似，「可憐」飛燕倚新妝／這場車禍，讓這個「可憐」的小孩失去雙親</w:t>
      </w:r>
    </w:p>
    <w:p w14:paraId="4D11B40B" w14:textId="6319EB65" w:rsidR="00634779" w:rsidRPr="00FE408A" w:rsidRDefault="00634779" w:rsidP="00634779">
      <w:pPr>
        <w:ind w:left="1287" w:hanging="1287"/>
        <w:rPr>
          <w:rFonts w:ascii="新細明體" w:hAnsi="新細明體"/>
          <w:color w:val="000000"/>
          <w:sz w:val="22"/>
          <w:szCs w:val="22"/>
        </w:rPr>
      </w:pPr>
      <w:r w:rsidRPr="00FE408A">
        <w:rPr>
          <w:rFonts w:ascii="新細明體" w:hAnsi="新細明體" w:cs="Arial" w:hint="eastAsia"/>
          <w:color w:val="000000"/>
          <w:sz w:val="22"/>
          <w:szCs w:val="22"/>
        </w:rPr>
        <w:t>（　　　）</w:t>
      </w:r>
      <w:r w:rsidR="00D709A2" w:rsidRPr="00FE408A">
        <w:rPr>
          <w:rFonts w:ascii="新細明體" w:hAnsi="新細明體" w:cs="Arial" w:hint="eastAsia"/>
          <w:color w:val="000000"/>
          <w:sz w:val="22"/>
          <w:szCs w:val="22"/>
        </w:rPr>
        <w:t>32</w:t>
      </w:r>
      <w:r w:rsidRPr="00FE408A">
        <w:rPr>
          <w:rFonts w:ascii="新細明體" w:hAnsi="新細明體" w:cs="Arial" w:hint="eastAsia"/>
          <w:color w:val="000000"/>
          <w:sz w:val="22"/>
          <w:szCs w:val="22"/>
        </w:rPr>
        <w:t>.</w:t>
      </w:r>
      <w:r w:rsidRPr="00802437">
        <w:rPr>
          <w:rFonts w:ascii="新細明體" w:hAnsi="新細明體" w:hint="eastAsia"/>
          <w:color w:val="000000" w:themeColor="text1"/>
          <w:sz w:val="22"/>
          <w:szCs w:val="22"/>
          <w:u w:val="single"/>
        </w:rPr>
        <w:t>張潮</w:t>
      </w:r>
      <w:r w:rsidRPr="00FE408A">
        <w:rPr>
          <w:rFonts w:ascii="新細明體" w:hAnsi="新細明體" w:hint="eastAsia"/>
          <w:color w:val="000000" w:themeColor="text1"/>
          <w:sz w:val="22"/>
          <w:szCs w:val="22"/>
        </w:rPr>
        <w:t>《幽夢影》：「讀經宜冬，其神專也；讀史宜夏，其時久也</w:t>
      </w:r>
      <w:r w:rsidR="005B7F19" w:rsidRPr="00FE408A">
        <w:rPr>
          <w:rFonts w:ascii="新細明體" w:hAnsi="新細明體" w:hint="eastAsia"/>
          <w:color w:val="000000" w:themeColor="text1"/>
          <w:sz w:val="22"/>
          <w:szCs w:val="22"/>
        </w:rPr>
        <w:t>；讀諸子宜秋，其致別也；讀諸集宜春，其機暢也。</w:t>
      </w:r>
      <w:r w:rsidRPr="00FE408A">
        <w:rPr>
          <w:rFonts w:ascii="新細明體" w:hAnsi="新細明體" w:hint="eastAsia"/>
          <w:color w:val="000000" w:themeColor="text1"/>
          <w:sz w:val="22"/>
          <w:szCs w:val="22"/>
        </w:rPr>
        <w:t>」</w:t>
      </w:r>
      <w:r w:rsidR="005B7F19" w:rsidRPr="00FE408A">
        <w:rPr>
          <w:rFonts w:ascii="新細明體" w:hAnsi="新細明體" w:hint="eastAsia"/>
          <w:color w:val="000000" w:themeColor="text1"/>
          <w:sz w:val="22"/>
          <w:szCs w:val="22"/>
        </w:rPr>
        <w:t>根據上文</w:t>
      </w:r>
      <w:r w:rsidR="00767A44" w:rsidRPr="00FE408A">
        <w:rPr>
          <w:rFonts w:ascii="新細明體" w:hAnsi="新細明體" w:hint="eastAsia"/>
          <w:color w:val="000000" w:themeColor="text1"/>
          <w:sz w:val="22"/>
          <w:szCs w:val="22"/>
        </w:rPr>
        <w:t>《孟子》跟《楚辭》</w:t>
      </w:r>
      <w:r w:rsidR="005B7F19" w:rsidRPr="00FE408A">
        <w:rPr>
          <w:rFonts w:ascii="新細明體" w:hAnsi="新細明體" w:hint="eastAsia"/>
          <w:color w:val="000000" w:themeColor="text1"/>
          <w:sz w:val="22"/>
          <w:szCs w:val="22"/>
        </w:rPr>
        <w:t>，</w:t>
      </w:r>
      <w:r w:rsidR="00767A44" w:rsidRPr="00FE408A">
        <w:rPr>
          <w:rFonts w:ascii="新細明體" w:hAnsi="新細明體" w:hint="eastAsia"/>
          <w:color w:val="000000" w:themeColor="text1"/>
          <w:sz w:val="22"/>
          <w:szCs w:val="22"/>
        </w:rPr>
        <w:t>分別</w:t>
      </w:r>
      <w:r w:rsidR="00767A44" w:rsidRPr="00FE408A">
        <w:rPr>
          <w:rFonts w:ascii="新細明體" w:hAnsi="新細明體" w:hint="eastAsia"/>
          <w:color w:val="000000"/>
          <w:sz w:val="22"/>
          <w:szCs w:val="22"/>
        </w:rPr>
        <w:t>適合在哪個季節閱讀</w:t>
      </w:r>
      <w:r w:rsidRPr="00FE408A">
        <w:rPr>
          <w:rFonts w:ascii="新細明體" w:hAnsi="新細明體" w:hint="eastAsia"/>
          <w:color w:val="000000"/>
          <w:sz w:val="22"/>
          <w:szCs w:val="22"/>
        </w:rPr>
        <w:t xml:space="preserve">　(Ａ)</w:t>
      </w:r>
      <w:r w:rsidR="00767A44" w:rsidRPr="00FE408A">
        <w:rPr>
          <w:rFonts w:ascii="新細明體" w:hAnsi="新細明體" w:hint="eastAsia"/>
          <w:color w:val="000000"/>
          <w:sz w:val="22"/>
          <w:szCs w:val="22"/>
        </w:rPr>
        <w:t>秋／春</w:t>
      </w:r>
      <w:r w:rsidRPr="00FE408A">
        <w:rPr>
          <w:rFonts w:ascii="新細明體" w:hAnsi="新細明體" w:hint="eastAsia"/>
          <w:color w:val="000000"/>
          <w:sz w:val="22"/>
          <w:szCs w:val="22"/>
        </w:rPr>
        <w:t xml:space="preserve">　(Ｂ)</w:t>
      </w:r>
      <w:r w:rsidR="00767A44" w:rsidRPr="00FE408A">
        <w:rPr>
          <w:rFonts w:ascii="新細明體" w:hAnsi="新細明體" w:hint="eastAsia"/>
          <w:color w:val="000000"/>
          <w:sz w:val="22"/>
          <w:szCs w:val="22"/>
        </w:rPr>
        <w:t>秋／夏</w:t>
      </w:r>
      <w:r w:rsidRPr="00FE408A">
        <w:rPr>
          <w:rFonts w:ascii="新細明體" w:hAnsi="新細明體" w:hint="eastAsia"/>
          <w:color w:val="000000"/>
          <w:sz w:val="22"/>
          <w:szCs w:val="22"/>
        </w:rPr>
        <w:t xml:space="preserve">　(Ｃ)</w:t>
      </w:r>
      <w:r w:rsidR="00767A44" w:rsidRPr="00FE408A">
        <w:rPr>
          <w:rFonts w:ascii="新細明體" w:hAnsi="新細明體" w:hint="eastAsia"/>
          <w:color w:val="000000"/>
          <w:sz w:val="22"/>
          <w:szCs w:val="22"/>
        </w:rPr>
        <w:t>冬／春</w:t>
      </w:r>
      <w:r w:rsidRPr="00FE408A">
        <w:rPr>
          <w:rFonts w:ascii="新細明體" w:hAnsi="新細明體" w:hint="eastAsia"/>
          <w:color w:val="000000"/>
          <w:sz w:val="22"/>
          <w:szCs w:val="22"/>
        </w:rPr>
        <w:t xml:space="preserve">　(Ｄ)</w:t>
      </w:r>
      <w:r w:rsidR="00767A44" w:rsidRPr="00FE408A">
        <w:rPr>
          <w:rFonts w:ascii="新細明體" w:hAnsi="新細明體" w:hint="eastAsia"/>
          <w:color w:val="000000"/>
          <w:sz w:val="22"/>
          <w:szCs w:val="22"/>
        </w:rPr>
        <w:t>夏／春</w:t>
      </w:r>
    </w:p>
    <w:p w14:paraId="3B34D633" w14:textId="77777777" w:rsidR="00634779" w:rsidRPr="00FE408A" w:rsidRDefault="00634779" w:rsidP="00634779">
      <w:pPr>
        <w:jc w:val="right"/>
        <w:rPr>
          <w:rFonts w:ascii="新細明體" w:hAnsi="新細明體"/>
          <w:vanish/>
          <w:color w:val="008000"/>
          <w:sz w:val="22"/>
          <w:szCs w:val="22"/>
        </w:rPr>
      </w:pPr>
      <w:r w:rsidRPr="00FE408A">
        <w:rPr>
          <w:rFonts w:ascii="新細明體" w:hAnsi="新細明體" w:hint="eastAsia"/>
          <w:vanish/>
          <w:color w:val="008000"/>
          <w:sz w:val="22"/>
          <w:szCs w:val="22"/>
        </w:rPr>
        <w:t>【習作簿.】</w:t>
      </w:r>
    </w:p>
    <w:p w14:paraId="0E96B81D" w14:textId="3678F90F" w:rsidR="00634779" w:rsidRPr="00FE408A" w:rsidRDefault="00634779" w:rsidP="00634779">
      <w:pPr>
        <w:ind w:left="1287" w:hanging="1287"/>
        <w:rPr>
          <w:rFonts w:ascii="新細明體" w:hAnsi="新細明體"/>
          <w:color w:val="000000"/>
          <w:sz w:val="22"/>
          <w:szCs w:val="22"/>
        </w:rPr>
      </w:pPr>
      <w:r w:rsidRPr="00FE408A">
        <w:rPr>
          <w:rFonts w:ascii="新細明體" w:hAnsi="新細明體" w:cs="Arial" w:hint="eastAsia"/>
          <w:color w:val="000000"/>
          <w:sz w:val="22"/>
          <w:szCs w:val="22"/>
        </w:rPr>
        <w:t>（　　　）</w:t>
      </w:r>
      <w:r w:rsidR="00D709A2" w:rsidRPr="00FE408A">
        <w:rPr>
          <w:rFonts w:ascii="新細明體" w:hAnsi="新細明體" w:cs="Arial" w:hint="eastAsia"/>
          <w:color w:val="000000"/>
          <w:sz w:val="22"/>
          <w:szCs w:val="22"/>
        </w:rPr>
        <w:t>33</w:t>
      </w:r>
      <w:r w:rsidRPr="00FE408A">
        <w:rPr>
          <w:rFonts w:ascii="新細明體" w:hAnsi="新細明體" w:cs="Arial" w:hint="eastAsia"/>
          <w:color w:val="000000"/>
          <w:sz w:val="22"/>
          <w:szCs w:val="22"/>
        </w:rPr>
        <w:t>.</w:t>
      </w:r>
      <w:r w:rsidR="00D709A2" w:rsidRPr="00802437">
        <w:rPr>
          <w:rFonts w:ascii="新細明體" w:hAnsi="新細明體" w:cs="Arial" w:hint="eastAsia"/>
          <w:color w:val="000000"/>
          <w:sz w:val="22"/>
          <w:szCs w:val="22"/>
          <w:u w:val="single"/>
        </w:rPr>
        <w:t>萱萱</w:t>
      </w:r>
      <w:r w:rsidR="00D709A2" w:rsidRPr="00FE408A">
        <w:rPr>
          <w:rFonts w:ascii="新細明體" w:hAnsi="新細明體" w:hint="eastAsia"/>
          <w:color w:val="000000"/>
          <w:sz w:val="22"/>
          <w:szCs w:val="22"/>
        </w:rPr>
        <w:t>進行史書的分類，她</w:t>
      </w:r>
      <w:r w:rsidRPr="00FE408A">
        <w:rPr>
          <w:rFonts w:ascii="新細明體" w:hAnsi="新細明體" w:hint="eastAsia"/>
          <w:color w:val="000000"/>
          <w:sz w:val="22"/>
          <w:szCs w:val="22"/>
        </w:rPr>
        <w:t>將《史</w:t>
      </w:r>
      <w:r w:rsidR="00D709A2" w:rsidRPr="00FE408A">
        <w:rPr>
          <w:rFonts w:ascii="新細明體" w:hAnsi="新細明體" w:hint="eastAsia"/>
          <w:color w:val="000000"/>
          <w:sz w:val="22"/>
          <w:szCs w:val="22"/>
        </w:rPr>
        <w:t>記》與《臺灣通史》歸為同類、《漢書》與《三國志》分為一類，請問她</w:t>
      </w:r>
      <w:r w:rsidRPr="00FE408A">
        <w:rPr>
          <w:rFonts w:ascii="新細明體" w:hAnsi="新細明體" w:hint="eastAsia"/>
          <w:color w:val="000000"/>
          <w:sz w:val="22"/>
          <w:szCs w:val="22"/>
        </w:rPr>
        <w:t>的分類依據為何？　(Ａ)政書／史評　(Ｂ)編年史／國別史　(Ｃ)通史／斷代史　(Ｄ)紀傳體／紀事本末體</w:t>
      </w:r>
    </w:p>
    <w:p w14:paraId="4721D6D3" w14:textId="77777777" w:rsidR="00634779" w:rsidRPr="00FE408A" w:rsidRDefault="00634779" w:rsidP="00634779">
      <w:pPr>
        <w:jc w:val="right"/>
        <w:rPr>
          <w:rFonts w:ascii="新細明體" w:hAnsi="新細明體"/>
          <w:vanish/>
          <w:color w:val="008000"/>
          <w:sz w:val="22"/>
          <w:szCs w:val="22"/>
        </w:rPr>
      </w:pPr>
      <w:r w:rsidRPr="00FE408A">
        <w:rPr>
          <w:rFonts w:ascii="新細明體" w:hAnsi="新細明體" w:hint="eastAsia"/>
          <w:vanish/>
          <w:color w:val="008000"/>
          <w:sz w:val="22"/>
          <w:szCs w:val="22"/>
        </w:rPr>
        <w:t>【習作簿.】</w:t>
      </w:r>
    </w:p>
    <w:p w14:paraId="78116DFF" w14:textId="55F27E22" w:rsidR="00D709A2" w:rsidRPr="00FE408A" w:rsidRDefault="00D709A2" w:rsidP="00D709A2">
      <w:pPr>
        <w:ind w:left="1287" w:hanging="1287"/>
        <w:rPr>
          <w:rFonts w:ascii="新細明體" w:hAnsi="新細明體"/>
          <w:color w:val="000000"/>
          <w:sz w:val="22"/>
          <w:szCs w:val="22"/>
        </w:rPr>
      </w:pPr>
      <w:r w:rsidRPr="00FE408A">
        <w:rPr>
          <w:rFonts w:ascii="新細明體" w:hAnsi="新細明體" w:cs="Arial" w:hint="eastAsia"/>
          <w:color w:val="000000"/>
          <w:sz w:val="22"/>
          <w:szCs w:val="22"/>
        </w:rPr>
        <w:t>（　　　）34.</w:t>
      </w:r>
      <w:r w:rsidRPr="00FE408A">
        <w:rPr>
          <w:rFonts w:ascii="新細明體" w:hAnsi="新細明體" w:hint="eastAsia"/>
          <w:color w:val="000000"/>
          <w:sz w:val="22"/>
          <w:szCs w:val="22"/>
        </w:rPr>
        <w:t>關於</w:t>
      </w:r>
      <w:r w:rsidRPr="00802437">
        <w:rPr>
          <w:rFonts w:ascii="新細明體" w:hAnsi="新細明體" w:hint="eastAsia"/>
          <w:color w:val="000000"/>
          <w:sz w:val="22"/>
          <w:szCs w:val="22"/>
          <w:u w:val="single"/>
        </w:rPr>
        <w:t>荀子</w:t>
      </w:r>
      <w:r w:rsidRPr="00FE408A">
        <w:rPr>
          <w:rFonts w:ascii="新細明體" w:hAnsi="新細明體" w:hint="eastAsia"/>
          <w:color w:val="000000"/>
          <w:sz w:val="22"/>
          <w:szCs w:val="22"/>
        </w:rPr>
        <w:t>，下列敘述何者正確？　(Ａ)</w:t>
      </w:r>
      <w:r w:rsidRPr="00057232">
        <w:rPr>
          <w:rFonts w:ascii="新細明體" w:hAnsi="新細明體" w:hint="eastAsia"/>
          <w:color w:val="000000"/>
          <w:sz w:val="22"/>
          <w:szCs w:val="22"/>
        </w:rPr>
        <w:t>名</w:t>
      </w:r>
      <w:r w:rsidRPr="00057232">
        <w:rPr>
          <w:rFonts w:ascii="新細明體" w:hAnsi="新細明體" w:hint="eastAsia"/>
          <w:color w:val="000000"/>
          <w:sz w:val="22"/>
          <w:szCs w:val="22"/>
          <w:u w:val="single"/>
        </w:rPr>
        <w:t>況</w:t>
      </w:r>
      <w:r w:rsidRPr="00057232">
        <w:rPr>
          <w:rFonts w:ascii="新細明體" w:hAnsi="新細明體" w:hint="eastAsia"/>
          <w:color w:val="000000"/>
          <w:sz w:val="22"/>
          <w:szCs w:val="22"/>
        </w:rPr>
        <w:t>，又稱</w:t>
      </w:r>
      <w:r w:rsidRPr="00057232">
        <w:rPr>
          <w:rFonts w:ascii="新細明體" w:hAnsi="新細明體" w:hint="eastAsia"/>
          <w:color w:val="000000"/>
          <w:sz w:val="22"/>
          <w:szCs w:val="22"/>
          <w:u w:val="single"/>
        </w:rPr>
        <w:t>孫卿</w:t>
      </w:r>
      <w:r w:rsidRPr="00057232">
        <w:rPr>
          <w:rFonts w:ascii="新細明體" w:hAnsi="新細明體" w:hint="eastAsia"/>
          <w:color w:val="000000"/>
          <w:sz w:val="22"/>
          <w:szCs w:val="22"/>
        </w:rPr>
        <w:t>，</w:t>
      </w:r>
      <w:r w:rsidRPr="00FE408A">
        <w:rPr>
          <w:rFonts w:ascii="新細明體" w:hAnsi="新細明體" w:hint="eastAsia"/>
          <w:color w:val="000000"/>
          <w:sz w:val="22"/>
          <w:szCs w:val="22"/>
        </w:rPr>
        <w:t>春秋末期人　(Ｂ)兩次遊學於齊國學術中心稷下，三為祭酒　(Ｃ)</w:t>
      </w:r>
      <w:r w:rsidRPr="00FE408A">
        <w:rPr>
          <w:rFonts w:ascii="新細明體" w:hAnsi="新細明體" w:hint="eastAsia"/>
          <w:color w:val="000000"/>
          <w:sz w:val="22"/>
          <w:szCs w:val="22"/>
        </w:rPr>
        <w:lastRenderedPageBreak/>
        <w:t>晚年從事著述與講學，法家人物</w:t>
      </w:r>
      <w:r w:rsidRPr="00802437">
        <w:rPr>
          <w:rFonts w:ascii="新細明體" w:hAnsi="新細明體" w:hint="eastAsia"/>
          <w:color w:val="000000"/>
          <w:sz w:val="22"/>
          <w:szCs w:val="22"/>
          <w:u w:val="single"/>
        </w:rPr>
        <w:t>商鞅</w:t>
      </w:r>
      <w:r w:rsidRPr="00FE408A">
        <w:rPr>
          <w:rFonts w:ascii="新細明體" w:hAnsi="新細明體" w:hint="eastAsia"/>
          <w:color w:val="000000"/>
          <w:sz w:val="22"/>
          <w:szCs w:val="22"/>
        </w:rPr>
        <w:t>、</w:t>
      </w:r>
      <w:r w:rsidRPr="00802437">
        <w:rPr>
          <w:rFonts w:ascii="新細明體" w:hAnsi="新細明體" w:hint="eastAsia"/>
          <w:color w:val="000000"/>
          <w:sz w:val="22"/>
          <w:szCs w:val="22"/>
          <w:u w:val="single"/>
        </w:rPr>
        <w:t>慎到</w:t>
      </w:r>
      <w:r w:rsidRPr="00FE408A">
        <w:rPr>
          <w:rFonts w:ascii="新細明體" w:hAnsi="新細明體" w:hint="eastAsia"/>
          <w:color w:val="000000"/>
          <w:sz w:val="22"/>
          <w:szCs w:val="22"/>
        </w:rPr>
        <w:t>、</w:t>
      </w:r>
      <w:r w:rsidRPr="00802437">
        <w:rPr>
          <w:rFonts w:ascii="新細明體" w:hAnsi="新細明體" w:hint="eastAsia"/>
          <w:color w:val="000000"/>
          <w:sz w:val="22"/>
          <w:szCs w:val="22"/>
          <w:u w:val="single"/>
        </w:rPr>
        <w:t>申不害</w:t>
      </w:r>
      <w:r w:rsidRPr="00FE408A">
        <w:rPr>
          <w:rFonts w:ascii="新細明體" w:hAnsi="新細明體" w:hint="eastAsia"/>
          <w:color w:val="000000"/>
          <w:sz w:val="22"/>
          <w:szCs w:val="22"/>
        </w:rPr>
        <w:t>均為其弟子　(Ｄ)是先秦由語錄體發展至對話體的重要代表作家</w:t>
      </w:r>
    </w:p>
    <w:p w14:paraId="4FB5BDB2" w14:textId="77777777" w:rsidR="00D709A2" w:rsidRPr="00FE408A" w:rsidRDefault="00D709A2" w:rsidP="00D709A2">
      <w:pPr>
        <w:jc w:val="right"/>
        <w:rPr>
          <w:rFonts w:ascii="新細明體" w:hAnsi="新細明體"/>
          <w:vanish/>
          <w:color w:val="008000"/>
          <w:sz w:val="22"/>
          <w:szCs w:val="22"/>
        </w:rPr>
      </w:pPr>
      <w:r w:rsidRPr="00FE408A">
        <w:rPr>
          <w:rFonts w:ascii="新細明體" w:hAnsi="新細明體" w:hint="eastAsia"/>
          <w:vanish/>
          <w:color w:val="008000"/>
          <w:sz w:val="22"/>
          <w:szCs w:val="22"/>
        </w:rPr>
        <w:t>【進階評量B卷.】</w:t>
      </w:r>
    </w:p>
    <w:p w14:paraId="10C0C3D3" w14:textId="5D898C2A" w:rsidR="00D709A2" w:rsidRPr="00FE408A" w:rsidRDefault="00D709A2" w:rsidP="00D709A2">
      <w:pPr>
        <w:ind w:left="1287" w:hanging="1287"/>
        <w:rPr>
          <w:rFonts w:ascii="新細明體"/>
          <w:color w:val="000000"/>
          <w:sz w:val="22"/>
          <w:szCs w:val="22"/>
        </w:rPr>
      </w:pPr>
      <w:r w:rsidRPr="00FE408A">
        <w:rPr>
          <w:rFonts w:ascii="新細明體" w:hAnsi="Arial" w:cs="Arial" w:hint="eastAsia"/>
          <w:color w:val="000000"/>
          <w:sz w:val="22"/>
          <w:szCs w:val="22"/>
        </w:rPr>
        <w:t>（　　　）</w:t>
      </w:r>
      <w:r w:rsidRPr="00FE408A">
        <w:rPr>
          <w:rFonts w:ascii="新細明體" w:hAnsi="新細明體" w:cs="Arial" w:hint="eastAsia"/>
          <w:color w:val="000000"/>
          <w:sz w:val="22"/>
          <w:szCs w:val="22"/>
        </w:rPr>
        <w:t>35.</w:t>
      </w:r>
      <w:r w:rsidRPr="00FE408A">
        <w:rPr>
          <w:rFonts w:ascii="新細明體" w:hint="eastAsia"/>
          <w:color w:val="000000"/>
          <w:sz w:val="22"/>
          <w:szCs w:val="22"/>
        </w:rPr>
        <w:t>關於</w:t>
      </w:r>
      <w:r w:rsidRPr="00802437">
        <w:rPr>
          <w:rFonts w:ascii="新細明體" w:hint="eastAsia"/>
          <w:color w:val="000000"/>
          <w:sz w:val="22"/>
          <w:szCs w:val="22"/>
          <w:u w:val="single"/>
        </w:rPr>
        <w:t>屈原</w:t>
      </w:r>
      <w:r w:rsidRPr="00FE408A">
        <w:rPr>
          <w:rFonts w:ascii="新細明體" w:hint="eastAsia"/>
          <w:color w:val="000000"/>
          <w:sz w:val="22"/>
          <w:szCs w:val="22"/>
        </w:rPr>
        <w:t>及《楚辭》的敘述，下列何者</w:t>
      </w:r>
      <w:r w:rsidRPr="00FE408A">
        <w:rPr>
          <w:rFonts w:ascii="新細明體" w:hint="eastAsia"/>
          <w:color w:val="000000"/>
          <w:sz w:val="22"/>
          <w:szCs w:val="22"/>
          <w:u w:val="double"/>
        </w:rPr>
        <w:t>錯誤</w:t>
      </w:r>
      <w:r w:rsidRPr="00FE408A">
        <w:rPr>
          <w:rFonts w:ascii="新細明體" w:hint="eastAsia"/>
          <w:color w:val="000000"/>
          <w:sz w:val="22"/>
          <w:szCs w:val="22"/>
        </w:rPr>
        <w:t>？　(Ａ)</w:t>
      </w:r>
      <w:r w:rsidRPr="00FE408A">
        <w:rPr>
          <w:rFonts w:ascii="新細明體" w:hint="eastAsia"/>
          <w:color w:val="000000"/>
          <w:kern w:val="0"/>
          <w:sz w:val="22"/>
          <w:szCs w:val="22"/>
        </w:rPr>
        <w:t>楚國由於其地理環境及位置的關係，在文化上保留了信巫鬼、重祭祀、富想像的巫官文化，因此</w:t>
      </w:r>
      <w:r w:rsidRPr="00802437">
        <w:rPr>
          <w:rFonts w:ascii="新細明體" w:hint="eastAsia"/>
          <w:color w:val="000000"/>
          <w:kern w:val="0"/>
          <w:sz w:val="22"/>
          <w:szCs w:val="22"/>
          <w:u w:val="single"/>
        </w:rPr>
        <w:t>屈原</w:t>
      </w:r>
      <w:r w:rsidRPr="00FE408A">
        <w:rPr>
          <w:rFonts w:ascii="新細明體" w:hint="eastAsia"/>
          <w:color w:val="000000"/>
          <w:kern w:val="0"/>
          <w:sz w:val="22"/>
          <w:szCs w:val="22"/>
        </w:rPr>
        <w:t>的作品中</w:t>
      </w:r>
      <w:r w:rsidRPr="00FE408A">
        <w:rPr>
          <w:rFonts w:ascii="新細明體" w:hint="eastAsia"/>
          <w:color w:val="000000"/>
          <w:sz w:val="22"/>
          <w:szCs w:val="22"/>
        </w:rPr>
        <w:t>融入神話傳聞、宗教風俗的各種描寫，形成一種特有的風格　(Ｂ)</w:t>
      </w:r>
      <w:r w:rsidRPr="00802437">
        <w:rPr>
          <w:rFonts w:ascii="新細明體" w:hint="eastAsia"/>
          <w:color w:val="000000"/>
          <w:sz w:val="22"/>
          <w:szCs w:val="22"/>
          <w:u w:val="single"/>
        </w:rPr>
        <w:t>屈原</w:t>
      </w:r>
      <w:r w:rsidRPr="00FE408A">
        <w:rPr>
          <w:rFonts w:ascii="新細明體" w:hint="eastAsia"/>
          <w:color w:val="000000"/>
          <w:sz w:val="22"/>
          <w:szCs w:val="22"/>
        </w:rPr>
        <w:t>善於運用楚國民間的語言和南方歌謠中的形式與韻律，這種富於地方色彩的新詩體，和《詩經》的形式大不相同　(Ｃ)《楚辭》中涵蓋了多位文人作品，開啟中國古典詩歌最早的集體創作文學，樹立了以詩歌言志的典型　(Ｄ)西漢</w:t>
      </w:r>
      <w:r w:rsidRPr="00802437">
        <w:rPr>
          <w:rFonts w:ascii="新細明體" w:hint="eastAsia"/>
          <w:color w:val="000000"/>
          <w:sz w:val="22"/>
          <w:szCs w:val="22"/>
          <w:u w:val="single"/>
        </w:rPr>
        <w:t>劉向</w:t>
      </w:r>
      <w:r w:rsidRPr="00FE408A">
        <w:rPr>
          <w:rFonts w:ascii="新細明體" w:hint="eastAsia"/>
          <w:color w:val="000000"/>
          <w:sz w:val="22"/>
          <w:szCs w:val="22"/>
        </w:rPr>
        <w:t>將</w:t>
      </w:r>
      <w:r w:rsidRPr="00802437">
        <w:rPr>
          <w:rFonts w:ascii="新細明體" w:hint="eastAsia"/>
          <w:color w:val="000000"/>
          <w:sz w:val="22"/>
          <w:szCs w:val="22"/>
          <w:u w:val="single"/>
        </w:rPr>
        <w:t>屈原</w:t>
      </w:r>
      <w:r w:rsidRPr="00FE408A">
        <w:rPr>
          <w:rFonts w:ascii="新細明體" w:hint="eastAsia"/>
          <w:color w:val="000000"/>
          <w:sz w:val="22"/>
          <w:szCs w:val="22"/>
        </w:rPr>
        <w:t>及其弟子</w:t>
      </w:r>
      <w:r w:rsidRPr="00802437">
        <w:rPr>
          <w:rFonts w:ascii="新細明體" w:hint="eastAsia"/>
          <w:color w:val="000000"/>
          <w:sz w:val="22"/>
          <w:szCs w:val="22"/>
          <w:u w:val="single"/>
        </w:rPr>
        <w:t>宋玉</w:t>
      </w:r>
      <w:r w:rsidRPr="00FE408A">
        <w:rPr>
          <w:rFonts w:ascii="新細明體" w:hint="eastAsia"/>
          <w:color w:val="000000"/>
          <w:sz w:val="22"/>
          <w:szCs w:val="22"/>
        </w:rPr>
        <w:t>、</w:t>
      </w:r>
      <w:r w:rsidRPr="00802437">
        <w:rPr>
          <w:rFonts w:ascii="新細明體" w:hint="eastAsia"/>
          <w:color w:val="000000"/>
          <w:sz w:val="22"/>
          <w:szCs w:val="22"/>
          <w:u w:val="single"/>
        </w:rPr>
        <w:t>景差</w:t>
      </w:r>
      <w:r w:rsidRPr="00FE408A">
        <w:rPr>
          <w:rFonts w:ascii="新細明體" w:hint="eastAsia"/>
          <w:color w:val="000000"/>
          <w:sz w:val="22"/>
          <w:szCs w:val="22"/>
        </w:rPr>
        <w:t>等人的篇章，以及漢</w:t>
      </w:r>
      <w:r w:rsidR="00057232">
        <w:rPr>
          <w:rFonts w:ascii="新細明體" w:hint="eastAsia"/>
          <w:color w:val="000000"/>
          <w:sz w:val="22"/>
          <w:szCs w:val="22"/>
        </w:rPr>
        <w:t>代</w:t>
      </w:r>
      <w:r w:rsidRPr="00FE408A">
        <w:rPr>
          <w:rFonts w:ascii="新細明體" w:hint="eastAsia"/>
          <w:color w:val="000000"/>
          <w:sz w:val="22"/>
          <w:szCs w:val="22"/>
        </w:rPr>
        <w:t>人仿作的作品合編成書，名為《楚辭》</w:t>
      </w:r>
    </w:p>
    <w:p w14:paraId="4E253005" w14:textId="77777777" w:rsidR="00D709A2" w:rsidRPr="00FE408A" w:rsidRDefault="00D709A2" w:rsidP="00D709A2">
      <w:pPr>
        <w:jc w:val="right"/>
        <w:rPr>
          <w:rFonts w:ascii="新細明體"/>
          <w:vanish/>
          <w:color w:val="008000"/>
          <w:sz w:val="22"/>
          <w:szCs w:val="22"/>
        </w:rPr>
      </w:pPr>
      <w:r w:rsidRPr="00FE408A">
        <w:rPr>
          <w:rFonts w:ascii="新細明體" w:hint="eastAsia"/>
          <w:vanish/>
          <w:color w:val="008000"/>
          <w:sz w:val="22"/>
          <w:szCs w:val="22"/>
        </w:rPr>
        <w:t>【龍騰自命題.】</w:t>
      </w:r>
    </w:p>
    <w:p w14:paraId="3F91946A" w14:textId="0DCFE10B" w:rsidR="00495DAC" w:rsidRPr="00FE408A" w:rsidRDefault="00495DAC" w:rsidP="00495DAC">
      <w:pPr>
        <w:ind w:left="1287" w:hanging="1287"/>
        <w:rPr>
          <w:rFonts w:ascii="新細明體" w:hAnsi="新細明體"/>
          <w:color w:val="000000"/>
          <w:sz w:val="22"/>
          <w:szCs w:val="22"/>
        </w:rPr>
      </w:pPr>
      <w:r w:rsidRPr="00FE408A">
        <w:rPr>
          <w:rFonts w:ascii="新細明體" w:hAnsi="新細明體" w:cs="Arial" w:hint="eastAsia"/>
          <w:color w:val="000000"/>
          <w:sz w:val="22"/>
          <w:szCs w:val="22"/>
        </w:rPr>
        <w:t>（　　　）</w:t>
      </w:r>
      <w:r w:rsidR="00D709A2" w:rsidRPr="00FE408A">
        <w:rPr>
          <w:rFonts w:ascii="新細明體" w:hAnsi="新細明體" w:cs="Arial" w:hint="eastAsia"/>
          <w:color w:val="000000"/>
          <w:sz w:val="22"/>
          <w:szCs w:val="22"/>
        </w:rPr>
        <w:t>36</w:t>
      </w:r>
      <w:r w:rsidRPr="00FE408A">
        <w:rPr>
          <w:rFonts w:ascii="新細明體" w:hAnsi="新細明體" w:cs="Arial" w:hint="eastAsia"/>
          <w:color w:val="000000"/>
          <w:sz w:val="22"/>
          <w:szCs w:val="22"/>
        </w:rPr>
        <w:t>.</w:t>
      </w:r>
      <w:r w:rsidRPr="00802437">
        <w:rPr>
          <w:rFonts w:ascii="新細明體" w:hAnsi="新細明體" w:hint="eastAsia"/>
          <w:color w:val="000000"/>
          <w:sz w:val="22"/>
          <w:szCs w:val="22"/>
          <w:u w:val="single"/>
        </w:rPr>
        <w:t>荀卿</w:t>
      </w:r>
      <w:r w:rsidRPr="00FE408A">
        <w:rPr>
          <w:rFonts w:ascii="新細明體" w:hAnsi="新細明體" w:hint="eastAsia"/>
          <w:color w:val="000000"/>
          <w:sz w:val="22"/>
          <w:szCs w:val="22"/>
        </w:rPr>
        <w:t>云：「青出於藍而青於藍，冰生於水而寒於水。」世之言弟子勝師者，輒以此為口實，此無異夢中語！</w:t>
      </w:r>
      <w:r w:rsidRPr="00FE408A">
        <w:rPr>
          <w:rFonts w:ascii="新細明體" w:hAnsi="新細明體" w:hint="eastAsia"/>
          <w:color w:val="000000"/>
          <w:sz w:val="22"/>
          <w:szCs w:val="22"/>
          <w:u w:val="single"/>
        </w:rPr>
        <w:t>青即藍也冰即水也釀米為酒殺羊豕以為膳羞曰酒甘於米膳羞美於羊雖兒童必笑之而荀卿以是為辨信其醉夢顛倒之言</w:t>
      </w:r>
      <w:r w:rsidRPr="00FE408A">
        <w:rPr>
          <w:rFonts w:ascii="新細明體" w:hAnsi="新細明體" w:hint="eastAsia"/>
          <w:color w:val="000000"/>
          <w:sz w:val="22"/>
          <w:szCs w:val="22"/>
        </w:rPr>
        <w:t>！以至論人之性，皆此類也。上段文句為蘇軾針對荀子〈勸學〉之言發表的看法，其中畫底線部分未予以斷句標點，請就其文意選出最合適的斷句：　(Ａ)青即藍也，冰即水也，釀米為酒，殺羊豕以為膳，羞曰「酒甘於米，膳羞美於羊，雖兒童必笑之」而荀卿以是為辨信其醉，夢顛倒之言　(Ｂ)青即藍也，冰即水也。釀米，為酒，殺羊豕，以為膳羞。曰「酒甘於米，膳羞美於」，羊雖兒童，必笑之，而荀卿以是為辨，信其醉夢，顛倒之言　(Ｃ)青即藍也，冰即水也。釀米為酒，殺羊豕以為膳羞，曰「酒甘於米，膳羞美於羊」，雖兒童必笑之，而荀卿以是為辨，信其醉夢顛倒之言　(Ｄ)青即藍也，冰即水也。釀米為酒，殺羊豕以為膳羞，曰「酒甘於米膳羞，美於羊，雖兒童必笑之」。而荀卿以是為辨，信其醉夢顛倒之言</w:t>
      </w:r>
    </w:p>
    <w:p w14:paraId="4EF76B4B" w14:textId="77777777" w:rsidR="00495DAC" w:rsidRPr="00FE408A" w:rsidRDefault="00495DAC" w:rsidP="00495DAC">
      <w:pPr>
        <w:jc w:val="right"/>
        <w:rPr>
          <w:rFonts w:ascii="新細明體" w:hAnsi="新細明體"/>
          <w:vanish/>
          <w:color w:val="008000"/>
          <w:sz w:val="22"/>
          <w:szCs w:val="22"/>
        </w:rPr>
      </w:pPr>
      <w:r w:rsidRPr="00FE408A">
        <w:rPr>
          <w:rFonts w:ascii="新細明體" w:hAnsi="新細明體" w:hint="eastAsia"/>
          <w:vanish/>
          <w:color w:val="008000"/>
          <w:sz w:val="22"/>
          <w:szCs w:val="22"/>
        </w:rPr>
        <w:t>【龍騰自命題.】</w:t>
      </w:r>
    </w:p>
    <w:p w14:paraId="4B1DEE2E" w14:textId="3FD77D87" w:rsidR="00F65B3C" w:rsidRPr="00FE408A" w:rsidRDefault="00F65B3C" w:rsidP="00F65B3C">
      <w:pPr>
        <w:ind w:left="1287" w:hanging="1287"/>
        <w:rPr>
          <w:rFonts w:ascii="新細明體" w:hAnsi="新細明體"/>
          <w:color w:val="000000"/>
          <w:sz w:val="22"/>
          <w:szCs w:val="22"/>
        </w:rPr>
      </w:pPr>
      <w:r w:rsidRPr="00FE408A">
        <w:rPr>
          <w:rFonts w:ascii="新細明體" w:hAnsi="新細明體" w:cs="Arial" w:hint="eastAsia"/>
          <w:color w:val="000000"/>
          <w:sz w:val="22"/>
          <w:szCs w:val="22"/>
        </w:rPr>
        <w:t>（　　　）</w:t>
      </w:r>
      <w:r w:rsidR="00D709A2" w:rsidRPr="00FE408A">
        <w:rPr>
          <w:rFonts w:ascii="新細明體" w:hAnsi="新細明體" w:cs="Arial" w:hint="eastAsia"/>
          <w:color w:val="000000"/>
          <w:sz w:val="22"/>
          <w:szCs w:val="22"/>
        </w:rPr>
        <w:t>37</w:t>
      </w:r>
      <w:r w:rsidRPr="00FE408A">
        <w:rPr>
          <w:rFonts w:ascii="新細明體" w:hAnsi="新細明體" w:cs="Arial" w:hint="eastAsia"/>
          <w:color w:val="000000"/>
          <w:sz w:val="22"/>
          <w:szCs w:val="22"/>
        </w:rPr>
        <w:t>.</w:t>
      </w:r>
      <w:r w:rsidRPr="00FE408A">
        <w:rPr>
          <w:rFonts w:ascii="新細明體" w:hAnsi="新細明體" w:hint="eastAsia"/>
          <w:color w:val="000000"/>
          <w:sz w:val="22"/>
          <w:szCs w:val="22"/>
        </w:rPr>
        <w:t>請依據下列詩句所指人物，判斷選項中的敘述何者</w:t>
      </w:r>
      <w:r w:rsidRPr="00FE408A">
        <w:rPr>
          <w:rFonts w:ascii="新細明體" w:hAnsi="新細明體" w:hint="eastAsia"/>
          <w:color w:val="000000"/>
          <w:sz w:val="22"/>
          <w:szCs w:val="22"/>
          <w:u w:val="double"/>
        </w:rPr>
        <w:t>有誤</w:t>
      </w:r>
      <w:r w:rsidRPr="00FE408A">
        <w:rPr>
          <w:rFonts w:ascii="新細明體" w:hAnsi="新細明體" w:hint="eastAsia"/>
          <w:color w:val="000000"/>
          <w:sz w:val="22"/>
          <w:szCs w:val="22"/>
        </w:rPr>
        <w:t>？　(甲)修《詩》《書》／作《春秋》，含笑，栽植／那七十二株等待茂盛的杏樹　(乙)有一個飲者自稱楚狂／不飲已醉，一醉更狂妄／不到夜郎已經夠自大　(丙)暖風遠去／三閭大夫的腳印／在魚汛中浮現／汙垢的鞋子踩遍了楚國的悲傷　(丁)揚州的楊柳都羨慕你／赤壁的沉沙也敬畏你／角聲孤起夕陽樓——你像碧山般／潸然淚下　(Ａ)上述人物若依時代先後順序，依序為甲丙乙丁　(Ｂ)</w:t>
      </w:r>
      <w:r w:rsidRPr="00057232">
        <w:rPr>
          <w:rFonts w:ascii="新細明體" w:hAnsi="新細明體" w:hint="eastAsia"/>
          <w:color w:val="000000"/>
          <w:sz w:val="22"/>
          <w:szCs w:val="22"/>
          <w:u w:val="single"/>
        </w:rPr>
        <w:t>力士</w:t>
      </w:r>
      <w:r w:rsidRPr="00FE408A">
        <w:rPr>
          <w:rFonts w:ascii="新細明體" w:hAnsi="新細明體" w:hint="eastAsia"/>
          <w:color w:val="000000"/>
          <w:sz w:val="22"/>
          <w:szCs w:val="22"/>
        </w:rPr>
        <w:t>捧硯、鐵杵磨針、斷虀畫粥、生花妙筆的典故皆與乙有關　(Ｃ)丙開啟了中國古典詩歌最早的「個人」文學，樹立以詩歌言志抒情的典型　(Ｄ)丁的詩風清麗俊爽，與</w:t>
      </w:r>
      <w:r w:rsidRPr="00057232">
        <w:rPr>
          <w:rFonts w:ascii="新細明體" w:hAnsi="新細明體" w:hint="eastAsia"/>
          <w:color w:val="000000"/>
          <w:sz w:val="22"/>
          <w:szCs w:val="22"/>
          <w:u w:val="single"/>
        </w:rPr>
        <w:t>李商隱</w:t>
      </w:r>
      <w:r w:rsidRPr="00FE408A">
        <w:rPr>
          <w:rFonts w:ascii="新細明體" w:hAnsi="新細明體" w:hint="eastAsia"/>
          <w:color w:val="000000"/>
          <w:sz w:val="22"/>
          <w:szCs w:val="22"/>
        </w:rPr>
        <w:t>齊名，並稱小</w:t>
      </w:r>
      <w:r w:rsidRPr="00057232">
        <w:rPr>
          <w:rFonts w:ascii="新細明體" w:hAnsi="新細明體" w:hint="eastAsia"/>
          <w:color w:val="000000"/>
          <w:sz w:val="22"/>
          <w:szCs w:val="22"/>
          <w:u w:val="single"/>
        </w:rPr>
        <w:t>李杜</w:t>
      </w:r>
    </w:p>
    <w:p w14:paraId="56473AD8" w14:textId="77777777" w:rsidR="00F65B3C" w:rsidRPr="00FE408A" w:rsidRDefault="00F65B3C" w:rsidP="00F65B3C">
      <w:pPr>
        <w:jc w:val="right"/>
        <w:rPr>
          <w:rFonts w:ascii="新細明體" w:hAnsi="新細明體"/>
          <w:vanish/>
          <w:color w:val="008000"/>
          <w:sz w:val="22"/>
          <w:szCs w:val="22"/>
        </w:rPr>
      </w:pPr>
      <w:r w:rsidRPr="00FE408A">
        <w:rPr>
          <w:rFonts w:ascii="新細明體" w:hAnsi="新細明體" w:hint="eastAsia"/>
          <w:vanish/>
          <w:color w:val="008000"/>
          <w:sz w:val="22"/>
          <w:szCs w:val="22"/>
        </w:rPr>
        <w:t>【進階評量B卷.】</w:t>
      </w:r>
    </w:p>
    <w:p w14:paraId="27E0BB63" w14:textId="1C19C452" w:rsidR="00F65B3C" w:rsidRPr="00FE408A" w:rsidRDefault="00F65B3C" w:rsidP="00F65B3C">
      <w:pPr>
        <w:ind w:left="1287" w:hanging="1287"/>
        <w:rPr>
          <w:rFonts w:ascii="新細明體" w:hAnsi="新細明體"/>
          <w:color w:val="000000"/>
          <w:sz w:val="22"/>
          <w:szCs w:val="22"/>
        </w:rPr>
      </w:pPr>
      <w:r w:rsidRPr="00FE408A">
        <w:rPr>
          <w:rFonts w:ascii="新細明體" w:hAnsi="新細明體" w:cs="Arial" w:hint="eastAsia"/>
          <w:color w:val="000000"/>
          <w:sz w:val="22"/>
          <w:szCs w:val="22"/>
        </w:rPr>
        <w:t>（　　　）</w:t>
      </w:r>
      <w:r w:rsidR="00D709A2" w:rsidRPr="00FE408A">
        <w:rPr>
          <w:rFonts w:ascii="新細明體" w:hAnsi="新細明體" w:cs="Arial" w:hint="eastAsia"/>
          <w:color w:val="000000"/>
          <w:sz w:val="22"/>
          <w:szCs w:val="22"/>
        </w:rPr>
        <w:t>38</w:t>
      </w:r>
      <w:r w:rsidRPr="00FE408A">
        <w:rPr>
          <w:rFonts w:ascii="新細明體" w:hAnsi="新細明體" w:cs="Arial" w:hint="eastAsia"/>
          <w:color w:val="000000"/>
          <w:sz w:val="22"/>
          <w:szCs w:val="22"/>
        </w:rPr>
        <w:t>.</w:t>
      </w:r>
      <w:r w:rsidRPr="00FE408A">
        <w:rPr>
          <w:rFonts w:ascii="新細明體" w:hAnsi="新細明體" w:hint="eastAsia"/>
          <w:color w:val="000000"/>
          <w:sz w:val="22"/>
          <w:szCs w:val="22"/>
        </w:rPr>
        <w:t>「宰相有權能割地，□□□□□□□。□□□□□□□，回首河山意黯然。」上引這首</w:t>
      </w:r>
      <w:r w:rsidRPr="00802437">
        <w:rPr>
          <w:rFonts w:ascii="新細明體" w:hAnsi="新細明體" w:hint="eastAsia"/>
          <w:color w:val="000000"/>
          <w:sz w:val="22"/>
          <w:szCs w:val="22"/>
          <w:u w:val="single"/>
        </w:rPr>
        <w:t>丘逢甲</w:t>
      </w:r>
      <w:r w:rsidRPr="00FE408A">
        <w:rPr>
          <w:rFonts w:ascii="新細明體" w:hAnsi="新細明體" w:hint="eastAsia"/>
          <w:color w:val="000000"/>
          <w:sz w:val="22"/>
          <w:szCs w:val="22"/>
        </w:rPr>
        <w:t>的〈離臺詩〉之一，其中缺了兩句，請依詩的格律與內容，選出合宜的選項填入：　(Ａ)孤臣無力可回天／弟兄離別正辛酸　(Ｂ)仇頭斬盡再昇天／奉親且作漁樵隱　(Ｃ)孤臣無力可回天／扁舟去作鴟夷子　(Ｄ)仇頭斬盡再昇天／去年今日割臺灣</w:t>
      </w:r>
    </w:p>
    <w:p w14:paraId="73819BCE" w14:textId="77777777" w:rsidR="00F65B3C" w:rsidRPr="00FE408A" w:rsidRDefault="00F65B3C" w:rsidP="00F65B3C">
      <w:pPr>
        <w:jc w:val="right"/>
        <w:rPr>
          <w:rFonts w:ascii="新細明體" w:hAnsi="新細明體"/>
          <w:vanish/>
          <w:color w:val="008000"/>
          <w:sz w:val="22"/>
          <w:szCs w:val="22"/>
        </w:rPr>
      </w:pPr>
      <w:r w:rsidRPr="00FE408A">
        <w:rPr>
          <w:rFonts w:ascii="新細明體" w:hAnsi="新細明體" w:hint="eastAsia"/>
          <w:vanish/>
          <w:color w:val="008000"/>
          <w:sz w:val="22"/>
          <w:szCs w:val="22"/>
        </w:rPr>
        <w:t>【龍騰自命題】</w:t>
      </w:r>
    </w:p>
    <w:p w14:paraId="63A97D41" w14:textId="7B122A96" w:rsidR="00F65B3C" w:rsidRPr="00FE408A" w:rsidRDefault="00F65B3C" w:rsidP="00F65B3C">
      <w:pPr>
        <w:ind w:left="1287" w:hanging="1287"/>
        <w:rPr>
          <w:rFonts w:ascii="新細明體" w:hAnsi="新細明體"/>
          <w:color w:val="000000"/>
          <w:sz w:val="22"/>
          <w:szCs w:val="22"/>
        </w:rPr>
      </w:pPr>
      <w:r w:rsidRPr="00FE408A">
        <w:rPr>
          <w:rFonts w:ascii="新細明體" w:hAnsi="新細明體" w:cs="Arial" w:hint="eastAsia"/>
          <w:color w:val="000000"/>
          <w:sz w:val="22"/>
          <w:szCs w:val="22"/>
        </w:rPr>
        <w:t>（　　　）</w:t>
      </w:r>
      <w:r w:rsidR="00D709A2" w:rsidRPr="00FE408A">
        <w:rPr>
          <w:rFonts w:ascii="新細明體" w:hAnsi="新細明體" w:cs="Arial" w:hint="eastAsia"/>
          <w:color w:val="000000"/>
          <w:sz w:val="22"/>
          <w:szCs w:val="22"/>
        </w:rPr>
        <w:t>39</w:t>
      </w:r>
      <w:r w:rsidRPr="00FE408A">
        <w:rPr>
          <w:rFonts w:ascii="新細明體" w:hAnsi="新細明體" w:cs="Arial" w:hint="eastAsia"/>
          <w:color w:val="000000"/>
          <w:sz w:val="22"/>
          <w:szCs w:val="22"/>
        </w:rPr>
        <w:t>.</w:t>
      </w:r>
      <w:r w:rsidRPr="00FE408A">
        <w:rPr>
          <w:rFonts w:ascii="新細明體" w:hAnsi="新細明體" w:hint="eastAsia"/>
          <w:color w:val="000000"/>
          <w:sz w:val="22"/>
          <w:szCs w:val="22"/>
        </w:rPr>
        <w:t>「我們搖籃的美麗島／　(甲)正視著我們的腳步／　(乙)是母親溫暖的懷抱／　(丙)不要忘記、不要忘記／　(丁)驕傲的祖先們正視著／　(戊)他們一再重複地叮嚀：／　他們一再重複地叮嚀：／篳路藍縷／以啟山林」（陳秀喜原作，梁景峰改寫〈美麗島〉）</w:t>
      </w:r>
      <w:r w:rsidRPr="00FE408A">
        <w:rPr>
          <w:rFonts w:ascii="新細明體" w:hAnsi="新細明體" w:hint="eastAsia"/>
          <w:color w:val="000000"/>
          <w:sz w:val="22"/>
          <w:szCs w:val="22"/>
        </w:rPr>
        <w:br/>
        <w:t>依詩意推斷，正確的排列順序應是：　(Ａ)甲丙乙丁戊　(Ｂ)乙丁甲戊丙　(Ｃ)丙甲乙戊丁　(Ｄ)丁戊甲丙乙</w:t>
      </w:r>
    </w:p>
    <w:p w14:paraId="7837040C" w14:textId="77777777" w:rsidR="00F65B3C" w:rsidRPr="00FE408A" w:rsidRDefault="00F65B3C" w:rsidP="00F65B3C">
      <w:pPr>
        <w:jc w:val="right"/>
        <w:rPr>
          <w:rFonts w:ascii="新細明體" w:hAnsi="新細明體"/>
          <w:vanish/>
          <w:color w:val="008000"/>
          <w:sz w:val="22"/>
          <w:szCs w:val="22"/>
        </w:rPr>
      </w:pPr>
      <w:r w:rsidRPr="00FE408A">
        <w:rPr>
          <w:rFonts w:ascii="新細明體" w:hAnsi="新細明體" w:hint="eastAsia"/>
          <w:vanish/>
          <w:color w:val="008000"/>
          <w:sz w:val="22"/>
          <w:szCs w:val="22"/>
        </w:rPr>
        <w:t>【龍騰自命題.】</w:t>
      </w:r>
    </w:p>
    <w:p w14:paraId="540117E3" w14:textId="3225A3AE" w:rsidR="000934C8" w:rsidRPr="00FE408A" w:rsidRDefault="00F65B3C" w:rsidP="00FE408A">
      <w:pPr>
        <w:ind w:left="1287" w:hanging="1287"/>
        <w:rPr>
          <w:rFonts w:ascii="新細明體" w:hAnsi="新細明體"/>
          <w:color w:val="000000"/>
          <w:sz w:val="22"/>
          <w:szCs w:val="22"/>
        </w:rPr>
      </w:pPr>
      <w:r w:rsidRPr="00FE408A">
        <w:rPr>
          <w:rFonts w:ascii="新細明體" w:hAnsi="新細明體" w:cs="Arial" w:hint="eastAsia"/>
          <w:color w:val="000000"/>
          <w:sz w:val="22"/>
          <w:szCs w:val="22"/>
        </w:rPr>
        <w:t>（　　　）</w:t>
      </w:r>
      <w:r w:rsidR="00D709A2" w:rsidRPr="00FE408A">
        <w:rPr>
          <w:rFonts w:ascii="新細明體" w:hAnsi="新細明體" w:cs="Arial" w:hint="eastAsia"/>
          <w:color w:val="000000"/>
          <w:sz w:val="22"/>
          <w:szCs w:val="22"/>
        </w:rPr>
        <w:t>40</w:t>
      </w:r>
      <w:r w:rsidRPr="00FE408A">
        <w:rPr>
          <w:rFonts w:ascii="新細明體" w:hAnsi="新細明體" w:cs="Arial" w:hint="eastAsia"/>
          <w:color w:val="000000"/>
          <w:sz w:val="22"/>
          <w:szCs w:val="22"/>
        </w:rPr>
        <w:t>.</w:t>
      </w:r>
      <w:r w:rsidRPr="00FE408A">
        <w:rPr>
          <w:rFonts w:ascii="新細明體" w:hAnsi="新細明體" w:hint="eastAsia"/>
          <w:color w:val="000000"/>
          <w:sz w:val="22"/>
          <w:szCs w:val="22"/>
        </w:rPr>
        <w:t>閱讀下文，推斷何者為其所歌詠的對象？</w:t>
      </w:r>
      <w:r w:rsidRPr="00FE408A">
        <w:rPr>
          <w:rFonts w:ascii="新細明體" w:hAnsi="新細明體" w:hint="eastAsia"/>
          <w:color w:val="000000"/>
          <w:sz w:val="22"/>
          <w:szCs w:val="22"/>
        </w:rPr>
        <w:br/>
        <w:t>潔白的心堅如大理石／柔軟的身體卻在／生活洪流中凋萎／來回滾動小小的我／一生錯誤的殘屑堆積／為了堅持正確的路／與黑暗無盡地搏鬥／終被剝削成／一張瘦弱的臉／仍然要以清白的身軀／拭去一切醜陋與錯誤／汙黑的殘屑卻寫成一首／關於犠牲的美麗詩篇</w:t>
      </w:r>
      <w:r w:rsidRPr="00FE408A">
        <w:rPr>
          <w:rFonts w:ascii="新細明體" w:hAnsi="新細明體" w:hint="eastAsia"/>
          <w:color w:val="000000"/>
          <w:sz w:val="22"/>
          <w:szCs w:val="22"/>
        </w:rPr>
        <w:br/>
        <w:t>(Ａ)肥皂　(Ｂ)礦工　(Ｃ)鵝卵石　(Ｄ)橡皮擦</w:t>
      </w:r>
    </w:p>
    <w:p w14:paraId="29A26EC4" w14:textId="77777777" w:rsidR="00F65B3C" w:rsidRPr="00FE408A" w:rsidRDefault="00F65B3C" w:rsidP="00F65B3C">
      <w:pPr>
        <w:jc w:val="right"/>
        <w:rPr>
          <w:rFonts w:ascii="新細明體" w:hAnsi="新細明體"/>
          <w:vanish/>
          <w:color w:val="008000"/>
          <w:sz w:val="22"/>
          <w:szCs w:val="22"/>
        </w:rPr>
      </w:pPr>
      <w:r w:rsidRPr="00FE408A">
        <w:rPr>
          <w:rFonts w:ascii="新細明體" w:hAnsi="新細明體" w:hint="eastAsia"/>
          <w:vanish/>
          <w:color w:val="008000"/>
          <w:sz w:val="22"/>
          <w:szCs w:val="22"/>
        </w:rPr>
        <w:t>【龍騰自命題.】</w:t>
      </w:r>
    </w:p>
    <w:p w14:paraId="397CF325" w14:textId="05C6765A" w:rsidR="00810546" w:rsidRPr="00FE408A" w:rsidRDefault="000C6DDA" w:rsidP="00810546">
      <w:pPr>
        <w:pStyle w:val="Default"/>
        <w:numPr>
          <w:ilvl w:val="0"/>
          <w:numId w:val="8"/>
        </w:numPr>
        <w:rPr>
          <w:rFonts w:ascii="新細明體" w:hAnsi="新細明體" w:cs="Times New Roman"/>
          <w:b/>
          <w:bCs/>
          <w:sz w:val="22"/>
          <w:szCs w:val="22"/>
        </w:rPr>
      </w:pPr>
      <w:r w:rsidRPr="00FE408A">
        <w:rPr>
          <w:rFonts w:ascii="新細明體" w:hAnsi="新細明體" w:cs="Times New Roman" w:hint="eastAsia"/>
          <w:b/>
          <w:bCs/>
          <w:sz w:val="22"/>
          <w:szCs w:val="22"/>
        </w:rPr>
        <w:t>閱讀</w:t>
      </w:r>
      <w:r w:rsidR="00810546" w:rsidRPr="00FE408A">
        <w:rPr>
          <w:rFonts w:ascii="新細明體" w:hAnsi="新細明體" w:cs="Times New Roman" w:hint="eastAsia"/>
          <w:b/>
          <w:bCs/>
          <w:sz w:val="22"/>
          <w:szCs w:val="22"/>
        </w:rPr>
        <w:t>測驗 (每題2分，共</w:t>
      </w:r>
      <w:r w:rsidRPr="00FE408A">
        <w:rPr>
          <w:rFonts w:ascii="新細明體" w:hAnsi="新細明體" w:cs="Times New Roman" w:hint="eastAsia"/>
          <w:b/>
          <w:bCs/>
          <w:sz w:val="22"/>
          <w:szCs w:val="22"/>
        </w:rPr>
        <w:t>20</w:t>
      </w:r>
      <w:r w:rsidR="00810546" w:rsidRPr="00FE408A">
        <w:rPr>
          <w:rFonts w:ascii="新細明體" w:hAnsi="新細明體" w:cs="Times New Roman" w:hint="eastAsia"/>
          <w:b/>
          <w:bCs/>
          <w:sz w:val="22"/>
          <w:szCs w:val="22"/>
        </w:rPr>
        <w:t>分)</w:t>
      </w:r>
    </w:p>
    <w:p w14:paraId="2376EDFA" w14:textId="77777777" w:rsidR="000934C8" w:rsidRPr="00FE408A" w:rsidRDefault="00466679" w:rsidP="004C7405">
      <w:pPr>
        <w:pStyle w:val="Default"/>
        <w:ind w:left="440"/>
        <w:rPr>
          <w:rFonts w:ascii="新細明體" w:hAnsi="新細明體" w:cs="Times New Roman"/>
          <w:bCs/>
          <w:sz w:val="22"/>
          <w:szCs w:val="22"/>
        </w:rPr>
      </w:pPr>
      <w:r w:rsidRPr="00FE408A">
        <w:rPr>
          <w:rFonts w:ascii="新細明體" w:hAnsi="新細明體" w:cs="Times New Roman" w:hint="eastAsia"/>
          <w:bCs/>
          <w:sz w:val="22"/>
          <w:szCs w:val="22"/>
        </w:rPr>
        <w:t>（一）</w:t>
      </w:r>
    </w:p>
    <w:p w14:paraId="45471792" w14:textId="249459ED" w:rsidR="00F3124C" w:rsidRPr="00FE408A" w:rsidRDefault="00466679" w:rsidP="004C7405">
      <w:pPr>
        <w:pStyle w:val="Default"/>
        <w:ind w:left="440"/>
        <w:rPr>
          <w:rFonts w:ascii="新細明體" w:hAnsi="新細明體" w:cs="Times New Roman"/>
          <w:bCs/>
          <w:sz w:val="22"/>
          <w:szCs w:val="22"/>
        </w:rPr>
      </w:pPr>
      <w:r w:rsidRPr="00FE408A">
        <w:rPr>
          <w:rFonts w:ascii="新細明體" w:hAnsi="標楷體" w:hint="eastAsia"/>
          <w:noProof/>
          <w:sz w:val="22"/>
          <w:szCs w:val="22"/>
        </w:rPr>
        <mc:AlternateContent>
          <mc:Choice Requires="wps">
            <w:drawing>
              <wp:anchor distT="0" distB="0" distL="114300" distR="114300" simplePos="0" relativeHeight="251660288" behindDoc="1" locked="0" layoutInCell="1" allowOverlap="1" wp14:anchorId="64A6C902" wp14:editId="478BD40D">
                <wp:simplePos x="0" y="0"/>
                <wp:positionH relativeFrom="column">
                  <wp:posOffset>165100</wp:posOffset>
                </wp:positionH>
                <wp:positionV relativeFrom="paragraph">
                  <wp:posOffset>183515</wp:posOffset>
                </wp:positionV>
                <wp:extent cx="8305800" cy="1069340"/>
                <wp:effectExtent l="0" t="0" r="25400" b="22860"/>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05800" cy="1069340"/>
                        </a:xfrm>
                        <a:prstGeom prst="rect">
                          <a:avLst/>
                        </a:prstGeom>
                        <a:solidFill>
                          <a:srgbClr val="FFFFFF"/>
                        </a:solidFill>
                        <a:ln w="9525">
                          <a:solidFill>
                            <a:srgbClr val="000000"/>
                          </a:solidFill>
                          <a:miter lim="800000"/>
                          <a:headEnd/>
                          <a:tailEnd/>
                        </a:ln>
                      </wps:spPr>
                      <wps:txbx>
                        <w:txbxContent>
                          <w:p w14:paraId="1D87C88E" w14:textId="4D285C61" w:rsidR="00466679" w:rsidRDefault="0046667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64A6C902" id="_x6587__x5b57__x65b9__x584a__x0020_2" o:spid="_x0000_s1027" type="#_x0000_t202" style="position:absolute;left:0;text-align:left;margin-left:13pt;margin-top:14.45pt;width:654pt;height:84.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">
                <v:textbox>
                  <w:txbxContent>
                    <w:p w14:paraId="1D87C88E" w14:textId="4D285C61" w:rsidR="00466679" w:rsidRDefault="00466679"/>
                  </w:txbxContent>
                </v:textbox>
              </v:shape>
            </w:pict>
          </mc:Fallback>
        </mc:AlternateContent>
      </w:r>
    </w:p>
    <w:p w14:paraId="53F20159" w14:textId="77777777" w:rsidR="00466679" w:rsidRPr="00FE408A" w:rsidRDefault="00F3124C" w:rsidP="00F3124C">
      <w:pPr>
        <w:pStyle w:val="a6"/>
        <w:tabs>
          <w:tab w:val="left" w:pos="119"/>
        </w:tabs>
        <w:ind w:leftChars="0" w:left="440"/>
        <w:rPr>
          <w:rFonts w:ascii="新細明體" w:hAnsi="新細明體" w:cs="TimesNewRomanPSMT"/>
          <w:color w:val="000000"/>
          <w:kern w:val="0"/>
          <w:sz w:val="22"/>
          <w:szCs w:val="22"/>
        </w:rPr>
      </w:pPr>
      <w:r w:rsidRPr="00FE408A">
        <w:rPr>
          <w:rFonts w:ascii="新細明體" w:hAnsi="標楷體" w:hint="eastAsia"/>
          <w:color w:val="000000"/>
          <w:sz w:val="22"/>
          <w:szCs w:val="22"/>
        </w:rPr>
        <w:t xml:space="preserve">　　</w:t>
      </w:r>
      <w:r w:rsidRPr="00C22AB1">
        <w:rPr>
          <w:rFonts w:ascii="新細明體" w:hAnsi="新細明體" w:hint="eastAsia"/>
          <w:color w:val="000000"/>
          <w:sz w:val="22"/>
          <w:szCs w:val="22"/>
          <w:u w:val="single"/>
        </w:rPr>
        <w:t>孔子</w:t>
      </w:r>
      <w:r w:rsidRPr="00FE408A">
        <w:rPr>
          <w:rFonts w:ascii="新細明體" w:hAnsi="新細明體" w:hint="eastAsia"/>
          <w:color w:val="000000"/>
          <w:sz w:val="22"/>
          <w:szCs w:val="22"/>
        </w:rPr>
        <w:t>謂</w:t>
      </w:r>
      <w:r w:rsidRPr="00C22AB1">
        <w:rPr>
          <w:rFonts w:ascii="新細明體" w:hAnsi="新細明體" w:hint="eastAsia"/>
          <w:color w:val="000000"/>
          <w:sz w:val="22"/>
          <w:szCs w:val="22"/>
          <w:u w:val="single"/>
        </w:rPr>
        <w:t>子路</w:t>
      </w:r>
      <w:r w:rsidRPr="00FE408A">
        <w:rPr>
          <w:rFonts w:ascii="新細明體" w:hAnsi="新細明體" w:hint="eastAsia"/>
          <w:color w:val="000000"/>
          <w:sz w:val="22"/>
          <w:szCs w:val="22"/>
        </w:rPr>
        <w:t>曰：「汝何好？」</w:t>
      </w:r>
      <w:r w:rsidRPr="00C22AB1">
        <w:rPr>
          <w:rFonts w:ascii="新細明體" w:hAnsi="新細明體" w:hint="eastAsia"/>
          <w:color w:val="000000"/>
          <w:sz w:val="22"/>
          <w:szCs w:val="22"/>
          <w:u w:val="single"/>
        </w:rPr>
        <w:t>子路</w:t>
      </w:r>
      <w:r w:rsidRPr="00FE408A">
        <w:rPr>
          <w:rFonts w:ascii="新細明體" w:hAnsi="新細明體" w:hint="eastAsia"/>
          <w:color w:val="000000"/>
          <w:sz w:val="22"/>
          <w:szCs w:val="22"/>
        </w:rPr>
        <w:t>曰：「好長劍。」</w:t>
      </w:r>
      <w:r w:rsidRPr="00C22AB1">
        <w:rPr>
          <w:rFonts w:ascii="新細明體" w:hAnsi="新細明體" w:hint="eastAsia"/>
          <w:color w:val="000000"/>
          <w:sz w:val="22"/>
          <w:szCs w:val="22"/>
          <w:u w:val="single"/>
        </w:rPr>
        <w:t>孔子</w:t>
      </w:r>
      <w:r w:rsidRPr="00FE408A">
        <w:rPr>
          <w:rFonts w:ascii="新細明體" w:hAnsi="新細明體" w:hint="eastAsia"/>
          <w:color w:val="000000"/>
          <w:sz w:val="22"/>
          <w:szCs w:val="22"/>
        </w:rPr>
        <w:t>曰：「非此之問也，請以汝之所能，加之以學，豈可及哉！」</w:t>
      </w:r>
      <w:r w:rsidRPr="00C22AB1">
        <w:rPr>
          <w:rFonts w:ascii="新細明體" w:hAnsi="新細明體" w:hint="eastAsia"/>
          <w:color w:val="000000"/>
          <w:sz w:val="22"/>
          <w:szCs w:val="22"/>
          <w:u w:val="single"/>
        </w:rPr>
        <w:t>子路</w:t>
      </w:r>
      <w:r w:rsidRPr="00FE408A">
        <w:rPr>
          <w:rFonts w:ascii="新細明體" w:hAnsi="新細明體" w:hint="eastAsia"/>
          <w:color w:val="000000"/>
          <w:sz w:val="22"/>
          <w:szCs w:val="22"/>
        </w:rPr>
        <w:t>曰：「學亦有益乎？」</w:t>
      </w:r>
      <w:r w:rsidRPr="00C22AB1">
        <w:rPr>
          <w:rFonts w:ascii="新細明體" w:hAnsi="新細明體" w:hint="eastAsia"/>
          <w:color w:val="000000"/>
          <w:sz w:val="22"/>
          <w:szCs w:val="22"/>
          <w:u w:val="single"/>
        </w:rPr>
        <w:t>孔子</w:t>
      </w:r>
      <w:r w:rsidRPr="00FE408A">
        <w:rPr>
          <w:rFonts w:ascii="新細明體" w:hAnsi="新細明體" w:hint="eastAsia"/>
          <w:color w:val="000000"/>
          <w:sz w:val="22"/>
          <w:szCs w:val="22"/>
        </w:rPr>
        <w:t>曰：「夫人君無諫臣，則失政；士無教交，則失德。狂馬不釋其策，操弓不反於檠；木受繩則直，人受諫則聖。受學重問，孰不順成？毀仁惡士，且近於刑！君子不可以不學！」</w:t>
      </w:r>
      <w:r w:rsidRPr="00C22AB1">
        <w:rPr>
          <w:rFonts w:ascii="新細明體" w:hAnsi="新細明體" w:hint="eastAsia"/>
          <w:color w:val="000000"/>
          <w:sz w:val="22"/>
          <w:szCs w:val="22"/>
          <w:u w:val="single"/>
        </w:rPr>
        <w:t>子路</w:t>
      </w:r>
      <w:r w:rsidRPr="00FE408A">
        <w:rPr>
          <w:rFonts w:ascii="新細明體" w:hAnsi="新細明體" w:hint="eastAsia"/>
          <w:color w:val="000000"/>
          <w:sz w:val="22"/>
          <w:szCs w:val="22"/>
        </w:rPr>
        <w:t>曰：「南山有竹，弗揉自直，斬而射之，通於犀革，又何學為乎？」</w:t>
      </w:r>
      <w:r w:rsidRPr="00C22AB1">
        <w:rPr>
          <w:rFonts w:ascii="新細明體" w:hAnsi="新細明體" w:hint="eastAsia"/>
          <w:color w:val="000000"/>
          <w:sz w:val="22"/>
          <w:szCs w:val="22"/>
          <w:u w:val="single"/>
        </w:rPr>
        <w:t>孔子</w:t>
      </w:r>
      <w:r w:rsidRPr="00FE408A">
        <w:rPr>
          <w:rFonts w:ascii="新細明體" w:hAnsi="新細明體" w:hint="eastAsia"/>
          <w:color w:val="000000"/>
          <w:sz w:val="22"/>
          <w:szCs w:val="22"/>
        </w:rPr>
        <w:t>曰：「括而羽之，鏃而砥礪之，其入不益深乎？」</w:t>
      </w:r>
      <w:r w:rsidRPr="00C22AB1">
        <w:rPr>
          <w:rFonts w:ascii="新細明體" w:hAnsi="新細明體" w:hint="eastAsia"/>
          <w:color w:val="000000"/>
          <w:sz w:val="22"/>
          <w:szCs w:val="22"/>
          <w:u w:val="single"/>
        </w:rPr>
        <w:t>子路</w:t>
      </w:r>
      <w:r w:rsidRPr="00FE408A">
        <w:rPr>
          <w:rFonts w:ascii="新細明體" w:hAnsi="新細明體" w:hint="eastAsia"/>
          <w:color w:val="000000"/>
          <w:sz w:val="22"/>
          <w:szCs w:val="22"/>
        </w:rPr>
        <w:t>拜曰：「敬受教哉！」（劉向《說苑》）</w:t>
      </w:r>
      <w:r w:rsidRPr="00FE408A">
        <w:rPr>
          <w:rFonts w:ascii="新細明體" w:hint="eastAsia"/>
          <w:color w:val="000000"/>
          <w:sz w:val="22"/>
          <w:szCs w:val="22"/>
        </w:rPr>
        <w:br/>
      </w:r>
    </w:p>
    <w:p w14:paraId="79F357FB" w14:textId="77777777" w:rsidR="00C22AB1" w:rsidRDefault="00F3124C" w:rsidP="00802437">
      <w:pPr>
        <w:pStyle w:val="a6"/>
        <w:tabs>
          <w:tab w:val="left" w:pos="119"/>
        </w:tabs>
        <w:ind w:leftChars="0" w:left="440"/>
        <w:rPr>
          <w:rFonts w:ascii="新細明體"/>
          <w:color w:val="000000"/>
          <w:sz w:val="22"/>
          <w:szCs w:val="22"/>
        </w:rPr>
      </w:pPr>
      <w:r w:rsidRPr="00FE408A">
        <w:rPr>
          <w:rFonts w:ascii="新細明體" w:hAnsi="新細明體" w:cs="TimesNewRomanPSMT" w:hint="eastAsia"/>
          <w:color w:val="000000"/>
          <w:kern w:val="0"/>
          <w:sz w:val="22"/>
          <w:szCs w:val="22"/>
        </w:rPr>
        <w:t xml:space="preserve">(　　</w:t>
      </w:r>
      <w:r w:rsidR="00466679" w:rsidRPr="00FE408A">
        <w:rPr>
          <w:rFonts w:ascii="新細明體" w:hAnsi="新細明體" w:cs="TimesNewRomanPSMT" w:hint="eastAsia"/>
          <w:color w:val="000000"/>
          <w:kern w:val="0"/>
          <w:sz w:val="22"/>
          <w:szCs w:val="22"/>
        </w:rPr>
        <w:t>)41.</w:t>
      </w:r>
      <w:r w:rsidRPr="00FE408A">
        <w:rPr>
          <w:rFonts w:ascii="新細明體" w:hint="eastAsia"/>
          <w:color w:val="000000"/>
          <w:sz w:val="22"/>
          <w:szCs w:val="22"/>
        </w:rPr>
        <w:t>下列敘述，何者符合上文中</w:t>
      </w:r>
      <w:r w:rsidRPr="00C22AB1">
        <w:rPr>
          <w:rFonts w:ascii="新細明體" w:hint="eastAsia"/>
          <w:color w:val="000000"/>
          <w:sz w:val="22"/>
          <w:szCs w:val="22"/>
          <w:u w:val="single"/>
        </w:rPr>
        <w:t>孔子</w:t>
      </w:r>
      <w:r w:rsidRPr="00FE408A">
        <w:rPr>
          <w:rFonts w:ascii="新細明體" w:hint="eastAsia"/>
          <w:color w:val="000000"/>
          <w:sz w:val="22"/>
          <w:szCs w:val="22"/>
        </w:rPr>
        <w:t xml:space="preserve">的觀點？　</w:t>
      </w:r>
      <w:r w:rsidRPr="00FE408A">
        <w:rPr>
          <w:rFonts w:ascii="新細明體" w:cs="TimesNewRomanPSMT" w:hint="eastAsia"/>
          <w:color w:val="000000"/>
          <w:kern w:val="0"/>
          <w:sz w:val="22"/>
          <w:szCs w:val="22"/>
        </w:rPr>
        <w:t>(Ａ)</w:t>
      </w:r>
      <w:r w:rsidRPr="00FE408A">
        <w:rPr>
          <w:rFonts w:ascii="新細明體" w:hint="eastAsia"/>
          <w:color w:val="000000"/>
          <w:sz w:val="22"/>
          <w:szCs w:val="22"/>
        </w:rPr>
        <w:t xml:space="preserve">學射箭比學擊劍有益心性　</w:t>
      </w:r>
      <w:r w:rsidRPr="00FE408A">
        <w:rPr>
          <w:rFonts w:ascii="新細明體" w:cs="TimesNewRomanPSMT" w:hint="eastAsia"/>
          <w:color w:val="000000"/>
          <w:kern w:val="0"/>
          <w:sz w:val="22"/>
          <w:szCs w:val="22"/>
        </w:rPr>
        <w:t>(Ｂ)</w:t>
      </w:r>
      <w:r w:rsidRPr="00FE408A">
        <w:rPr>
          <w:rFonts w:ascii="新細明體" w:hint="eastAsia"/>
          <w:color w:val="000000"/>
          <w:sz w:val="22"/>
          <w:szCs w:val="22"/>
        </w:rPr>
        <w:t xml:space="preserve">天份加上學習磨練，更能成材　</w:t>
      </w:r>
      <w:r w:rsidR="00466679" w:rsidRPr="00802437">
        <w:rPr>
          <w:rFonts w:ascii="新細明體" w:hint="eastAsia"/>
          <w:color w:val="000000"/>
          <w:sz w:val="22"/>
          <w:szCs w:val="22"/>
        </w:rPr>
        <w:t xml:space="preserve"> </w:t>
      </w:r>
      <w:r w:rsidRPr="00802437">
        <w:rPr>
          <w:rFonts w:ascii="新細明體" w:cs="TimesNewRomanPSMT" w:hint="eastAsia"/>
          <w:color w:val="000000"/>
          <w:kern w:val="0"/>
          <w:sz w:val="22"/>
          <w:szCs w:val="22"/>
        </w:rPr>
        <w:t>(Ｃ)</w:t>
      </w:r>
      <w:r w:rsidRPr="00802437">
        <w:rPr>
          <w:rFonts w:ascii="新細明體" w:hint="eastAsia"/>
          <w:color w:val="000000"/>
          <w:sz w:val="22"/>
          <w:szCs w:val="22"/>
        </w:rPr>
        <w:t>學馭</w:t>
      </w:r>
    </w:p>
    <w:p w14:paraId="7E65AFC4" w14:textId="77777777" w:rsidR="00C22AB1" w:rsidRDefault="00F3124C" w:rsidP="00C22AB1">
      <w:pPr>
        <w:pStyle w:val="a6"/>
        <w:tabs>
          <w:tab w:val="left" w:pos="119"/>
        </w:tabs>
        <w:ind w:leftChars="0" w:left="440" w:firstLineChars="350" w:firstLine="770"/>
        <w:rPr>
          <w:rFonts w:ascii="新細明體"/>
          <w:color w:val="000000"/>
          <w:sz w:val="22"/>
          <w:szCs w:val="22"/>
        </w:rPr>
      </w:pPr>
      <w:r w:rsidRPr="00802437">
        <w:rPr>
          <w:rFonts w:ascii="新細明體" w:hint="eastAsia"/>
          <w:color w:val="000000"/>
          <w:sz w:val="22"/>
          <w:szCs w:val="22"/>
        </w:rPr>
        <w:t xml:space="preserve">馬、操弓無益於修身　</w:t>
      </w:r>
      <w:r w:rsidRPr="00802437">
        <w:rPr>
          <w:rFonts w:ascii="新細明體" w:cs="TimesNewRomanPSMT" w:hint="eastAsia"/>
          <w:color w:val="000000"/>
          <w:kern w:val="0"/>
          <w:sz w:val="22"/>
          <w:szCs w:val="22"/>
        </w:rPr>
        <w:t>(Ｄ)</w:t>
      </w:r>
      <w:r w:rsidRPr="00802437">
        <w:rPr>
          <w:rFonts w:ascii="新細明體" w:hint="eastAsia"/>
          <w:color w:val="000000"/>
          <w:sz w:val="22"/>
          <w:szCs w:val="22"/>
        </w:rPr>
        <w:t>人性好鬥，需受學以提升品格</w:t>
      </w:r>
      <w:r w:rsidRPr="00802437">
        <w:rPr>
          <w:rFonts w:ascii="新細明體" w:hint="eastAsia"/>
          <w:color w:val="000000"/>
          <w:sz w:val="22"/>
          <w:szCs w:val="22"/>
        </w:rPr>
        <w:br/>
      </w:r>
      <w:r w:rsidRPr="00802437">
        <w:rPr>
          <w:rFonts w:ascii="新細明體" w:hAnsi="新細明體" w:cs="TimesNewRomanPSMT" w:hint="eastAsia"/>
          <w:color w:val="000000"/>
          <w:kern w:val="0"/>
          <w:sz w:val="22"/>
          <w:szCs w:val="22"/>
        </w:rPr>
        <w:t xml:space="preserve">(　　</w:t>
      </w:r>
      <w:r w:rsidR="00466679" w:rsidRPr="00802437">
        <w:rPr>
          <w:rFonts w:ascii="新細明體" w:hAnsi="新細明體" w:cs="TimesNewRomanPSMT" w:hint="eastAsia"/>
          <w:color w:val="000000"/>
          <w:kern w:val="0"/>
          <w:sz w:val="22"/>
          <w:szCs w:val="22"/>
        </w:rPr>
        <w:t>)42</w:t>
      </w:r>
      <w:r w:rsidR="000A496E" w:rsidRPr="00802437">
        <w:rPr>
          <w:rFonts w:ascii="新細明體" w:hAnsi="新細明體" w:cs="TimesNewRomanPSMT" w:hint="eastAsia"/>
          <w:color w:val="000000"/>
          <w:kern w:val="0"/>
          <w:sz w:val="22"/>
          <w:szCs w:val="22"/>
        </w:rPr>
        <w:t>.</w:t>
      </w:r>
      <w:r w:rsidRPr="00802437">
        <w:rPr>
          <w:rFonts w:ascii="新細明體" w:hint="eastAsia"/>
          <w:color w:val="000000"/>
          <w:sz w:val="22"/>
          <w:szCs w:val="22"/>
        </w:rPr>
        <w:t>上文與</w:t>
      </w:r>
      <w:r w:rsidRPr="00C22AB1">
        <w:rPr>
          <w:rFonts w:ascii="新細明體" w:hint="eastAsia"/>
          <w:color w:val="000000"/>
          <w:sz w:val="22"/>
          <w:szCs w:val="22"/>
          <w:u w:val="single"/>
        </w:rPr>
        <w:t>孔子</w:t>
      </w:r>
      <w:r w:rsidRPr="00802437">
        <w:rPr>
          <w:rFonts w:ascii="新細明體" w:hint="eastAsia"/>
          <w:color w:val="000000"/>
          <w:sz w:val="22"/>
          <w:szCs w:val="22"/>
        </w:rPr>
        <w:t>對答者，為何是子路而非其他弟子？如果此故事為後人所編，可推知</w:t>
      </w:r>
      <w:r w:rsidRPr="00C22AB1">
        <w:rPr>
          <w:rFonts w:ascii="新細明體" w:hint="eastAsia"/>
          <w:color w:val="000000"/>
          <w:sz w:val="22"/>
          <w:szCs w:val="22"/>
          <w:u w:val="single"/>
        </w:rPr>
        <w:t>子路</w:t>
      </w:r>
      <w:r w:rsidRPr="00802437">
        <w:rPr>
          <w:rFonts w:ascii="新細明體" w:hint="eastAsia"/>
          <w:color w:val="000000"/>
          <w:sz w:val="22"/>
          <w:szCs w:val="22"/>
        </w:rPr>
        <w:t>被設定為故事角色，應緣於</w:t>
      </w:r>
      <w:r w:rsidRPr="00C22AB1">
        <w:rPr>
          <w:rFonts w:ascii="新細明體" w:hint="eastAsia"/>
          <w:color w:val="000000"/>
          <w:sz w:val="22"/>
          <w:szCs w:val="22"/>
        </w:rPr>
        <w:t>他的何種性</w:t>
      </w:r>
    </w:p>
    <w:p w14:paraId="41DDC126" w14:textId="77777777" w:rsidR="00C22AB1" w:rsidRDefault="00F3124C" w:rsidP="00C22AB1">
      <w:pPr>
        <w:pStyle w:val="a6"/>
        <w:tabs>
          <w:tab w:val="left" w:pos="119"/>
        </w:tabs>
        <w:ind w:leftChars="0" w:left="440" w:firstLineChars="350" w:firstLine="770"/>
        <w:rPr>
          <w:rFonts w:ascii="新細明體"/>
          <w:color w:val="000000"/>
          <w:sz w:val="22"/>
          <w:szCs w:val="22"/>
        </w:rPr>
      </w:pPr>
      <w:r w:rsidRPr="00C22AB1">
        <w:rPr>
          <w:rFonts w:ascii="新細明體" w:hint="eastAsia"/>
          <w:color w:val="000000"/>
          <w:sz w:val="22"/>
          <w:szCs w:val="22"/>
        </w:rPr>
        <w:t xml:space="preserve">格？　</w:t>
      </w:r>
      <w:r w:rsidRPr="00C22AB1">
        <w:rPr>
          <w:rFonts w:ascii="新細明體" w:cs="TimesNewRomanPSMT" w:hint="eastAsia"/>
          <w:color w:val="000000"/>
          <w:kern w:val="0"/>
          <w:sz w:val="22"/>
          <w:szCs w:val="22"/>
        </w:rPr>
        <w:t>(Ａ)</w:t>
      </w:r>
      <w:r w:rsidRPr="00C22AB1">
        <w:rPr>
          <w:rFonts w:ascii="新細明體" w:hint="eastAsia"/>
          <w:color w:val="000000"/>
          <w:sz w:val="22"/>
          <w:szCs w:val="22"/>
        </w:rPr>
        <w:t xml:space="preserve">好勇力，性剛直　</w:t>
      </w:r>
      <w:r w:rsidRPr="00C22AB1">
        <w:rPr>
          <w:rFonts w:ascii="新細明體" w:cs="TimesNewRomanPSMT" w:hint="eastAsia"/>
          <w:color w:val="000000"/>
          <w:kern w:val="0"/>
          <w:sz w:val="22"/>
          <w:szCs w:val="22"/>
        </w:rPr>
        <w:t>(Ｂ)</w:t>
      </w:r>
      <w:r w:rsidRPr="00C22AB1">
        <w:rPr>
          <w:rFonts w:ascii="新細明體" w:hint="eastAsia"/>
          <w:color w:val="000000"/>
          <w:sz w:val="22"/>
          <w:szCs w:val="22"/>
        </w:rPr>
        <w:t xml:space="preserve">不遷怒，不貳過　</w:t>
      </w:r>
      <w:r w:rsidRPr="00C22AB1">
        <w:rPr>
          <w:rFonts w:ascii="新細明體" w:cs="TimesNewRomanPSMT" w:hint="eastAsia"/>
          <w:color w:val="000000"/>
          <w:kern w:val="0"/>
          <w:sz w:val="22"/>
          <w:szCs w:val="22"/>
        </w:rPr>
        <w:t>(Ｃ)</w:t>
      </w:r>
      <w:r w:rsidRPr="00C22AB1">
        <w:rPr>
          <w:rFonts w:ascii="新細明體" w:hint="eastAsia"/>
          <w:color w:val="000000"/>
          <w:sz w:val="22"/>
          <w:szCs w:val="22"/>
        </w:rPr>
        <w:t xml:space="preserve">有辯才，善經商　</w:t>
      </w:r>
      <w:r w:rsidRPr="00C22AB1">
        <w:rPr>
          <w:rFonts w:ascii="新細明體" w:cs="TimesNewRomanPSMT" w:hint="eastAsia"/>
          <w:color w:val="000000"/>
          <w:kern w:val="0"/>
          <w:sz w:val="22"/>
          <w:szCs w:val="22"/>
        </w:rPr>
        <w:t>(Ｄ)</w:t>
      </w:r>
      <w:r w:rsidRPr="00C22AB1">
        <w:rPr>
          <w:rFonts w:ascii="新細明體" w:hint="eastAsia"/>
          <w:color w:val="000000"/>
          <w:sz w:val="22"/>
          <w:szCs w:val="22"/>
        </w:rPr>
        <w:t>入則孝，出則弟</w:t>
      </w:r>
      <w:r w:rsidRPr="00C22AB1">
        <w:rPr>
          <w:rFonts w:ascii="新細明體" w:cs="TimesNewRomanPSMT" w:hint="eastAsia"/>
          <w:color w:val="000000"/>
          <w:kern w:val="0"/>
          <w:sz w:val="22"/>
          <w:szCs w:val="22"/>
        </w:rPr>
        <w:br/>
      </w:r>
      <w:r w:rsidRPr="00C22AB1">
        <w:rPr>
          <w:rFonts w:ascii="新細明體" w:hAnsi="新細明體" w:cs="TimesNewRomanPSMT" w:hint="eastAsia"/>
          <w:color w:val="000000"/>
          <w:kern w:val="0"/>
          <w:sz w:val="22"/>
          <w:szCs w:val="22"/>
        </w:rPr>
        <w:t xml:space="preserve">(　　</w:t>
      </w:r>
      <w:r w:rsidR="00466679" w:rsidRPr="00C22AB1">
        <w:rPr>
          <w:rFonts w:ascii="新細明體" w:hAnsi="新細明體" w:cs="TimesNewRomanPSMT" w:hint="eastAsia"/>
          <w:color w:val="000000"/>
          <w:kern w:val="0"/>
          <w:sz w:val="22"/>
          <w:szCs w:val="22"/>
        </w:rPr>
        <w:t>)43</w:t>
      </w:r>
      <w:r w:rsidR="000A496E" w:rsidRPr="00C22AB1">
        <w:rPr>
          <w:rFonts w:ascii="新細明體" w:hAnsi="新細明體" w:cs="TimesNewRomanPSMT" w:hint="eastAsia"/>
          <w:color w:val="000000"/>
          <w:kern w:val="0"/>
          <w:sz w:val="22"/>
          <w:szCs w:val="22"/>
        </w:rPr>
        <w:t>.</w:t>
      </w:r>
      <w:r w:rsidRPr="00C22AB1">
        <w:rPr>
          <w:rFonts w:ascii="新細明體" w:hint="eastAsia"/>
          <w:color w:val="000000"/>
          <w:sz w:val="22"/>
          <w:szCs w:val="22"/>
        </w:rPr>
        <w:t>上文</w:t>
      </w:r>
      <w:r w:rsidRPr="00C22AB1">
        <w:rPr>
          <w:rFonts w:ascii="新細明體" w:hint="eastAsia"/>
          <w:color w:val="000000"/>
          <w:sz w:val="22"/>
          <w:szCs w:val="22"/>
          <w:u w:val="single"/>
        </w:rPr>
        <w:t>孔子</w:t>
      </w:r>
      <w:r w:rsidRPr="00C22AB1">
        <w:rPr>
          <w:rFonts w:ascii="新細明體" w:hint="eastAsia"/>
          <w:color w:val="000000"/>
          <w:sz w:val="22"/>
          <w:szCs w:val="22"/>
        </w:rPr>
        <w:t xml:space="preserve">藉「括而羽之，鏃而砥礪之，其入不益深乎」所說明的道理，與下列何者最接近？　</w:t>
      </w:r>
      <w:r w:rsidRPr="00C22AB1">
        <w:rPr>
          <w:rFonts w:ascii="新細明體" w:cs="TimesNewRomanPSMT" w:hint="eastAsia"/>
          <w:color w:val="000000"/>
          <w:kern w:val="0"/>
          <w:sz w:val="22"/>
          <w:szCs w:val="22"/>
        </w:rPr>
        <w:t>(Ａ)</w:t>
      </w:r>
      <w:r w:rsidRPr="00C22AB1">
        <w:rPr>
          <w:rFonts w:ascii="新細明體" w:hint="eastAsia"/>
          <w:color w:val="000000"/>
          <w:sz w:val="22"/>
          <w:szCs w:val="22"/>
        </w:rPr>
        <w:t>載舟覆舟，所宜深慎；奔</w:t>
      </w:r>
    </w:p>
    <w:p w14:paraId="04892C42" w14:textId="77777777" w:rsidR="00C22AB1" w:rsidRDefault="00F3124C" w:rsidP="00C22AB1">
      <w:pPr>
        <w:pStyle w:val="a6"/>
        <w:tabs>
          <w:tab w:val="left" w:pos="119"/>
        </w:tabs>
        <w:ind w:leftChars="0" w:left="440" w:firstLineChars="350" w:firstLine="770"/>
        <w:rPr>
          <w:rFonts w:ascii="新細明體"/>
          <w:color w:val="000000"/>
          <w:sz w:val="22"/>
          <w:szCs w:val="22"/>
        </w:rPr>
      </w:pPr>
      <w:r w:rsidRPr="00C22AB1">
        <w:rPr>
          <w:rFonts w:ascii="新細明體" w:hint="eastAsia"/>
          <w:color w:val="000000"/>
          <w:sz w:val="22"/>
          <w:szCs w:val="22"/>
        </w:rPr>
        <w:t xml:space="preserve">車朽索，其可忽乎　</w:t>
      </w:r>
      <w:r w:rsidRPr="00C22AB1">
        <w:rPr>
          <w:rFonts w:ascii="新細明體" w:cs="TimesNewRomanPSMT" w:hint="eastAsia"/>
          <w:color w:val="000000"/>
          <w:kern w:val="0"/>
          <w:sz w:val="22"/>
          <w:szCs w:val="22"/>
        </w:rPr>
        <w:t>(Ｂ)</w:t>
      </w:r>
      <w:r w:rsidRPr="00C22AB1">
        <w:rPr>
          <w:rFonts w:ascii="新細明體" w:hint="eastAsia"/>
          <w:color w:val="000000"/>
          <w:sz w:val="22"/>
          <w:szCs w:val="22"/>
        </w:rPr>
        <w:t xml:space="preserve">君子之德，風；小人之德，草；草上之風，必偃　</w:t>
      </w:r>
      <w:r w:rsidRPr="00C22AB1">
        <w:rPr>
          <w:rFonts w:ascii="新細明體" w:cs="TimesNewRomanPSMT" w:hint="eastAsia"/>
          <w:color w:val="000000"/>
          <w:kern w:val="0"/>
          <w:sz w:val="22"/>
          <w:szCs w:val="22"/>
        </w:rPr>
        <w:t>(Ｃ)</w:t>
      </w:r>
      <w:r w:rsidRPr="00C22AB1">
        <w:rPr>
          <w:rFonts w:ascii="新細明體" w:hint="eastAsia"/>
          <w:color w:val="000000"/>
          <w:sz w:val="22"/>
          <w:szCs w:val="22"/>
        </w:rPr>
        <w:t>為長者折枝，語人曰：「我不能」，是不為也，</w:t>
      </w:r>
    </w:p>
    <w:p w14:paraId="7D7ECC8E" w14:textId="40B3E388" w:rsidR="00F3124C" w:rsidRDefault="00F3124C" w:rsidP="00C22AB1">
      <w:pPr>
        <w:pStyle w:val="a6"/>
        <w:tabs>
          <w:tab w:val="left" w:pos="119"/>
        </w:tabs>
        <w:ind w:leftChars="0" w:left="440" w:firstLineChars="350" w:firstLine="770"/>
        <w:rPr>
          <w:rFonts w:ascii="新細明體"/>
          <w:color w:val="000000"/>
          <w:sz w:val="22"/>
          <w:szCs w:val="22"/>
        </w:rPr>
      </w:pPr>
      <w:r w:rsidRPr="00C22AB1">
        <w:rPr>
          <w:rFonts w:ascii="新細明體" w:hint="eastAsia"/>
          <w:color w:val="000000"/>
          <w:sz w:val="22"/>
          <w:szCs w:val="22"/>
        </w:rPr>
        <w:t xml:space="preserve">非不能也　</w:t>
      </w:r>
      <w:r w:rsidRPr="00C22AB1">
        <w:rPr>
          <w:rFonts w:ascii="新細明體" w:cs="TimesNewRomanPSMT" w:hint="eastAsia"/>
          <w:color w:val="000000"/>
          <w:kern w:val="0"/>
          <w:sz w:val="22"/>
          <w:szCs w:val="22"/>
        </w:rPr>
        <w:t>(Ｄ)</w:t>
      </w:r>
      <w:r w:rsidRPr="00C22AB1">
        <w:rPr>
          <w:rFonts w:ascii="新細明體" w:hint="eastAsia"/>
          <w:color w:val="000000"/>
          <w:sz w:val="22"/>
          <w:szCs w:val="22"/>
        </w:rPr>
        <w:t>假舟楫者，非能水也，而絕江河。君子生非異也，善假於物也</w:t>
      </w:r>
    </w:p>
    <w:p w14:paraId="502C9CAA" w14:textId="77777777" w:rsidR="00C22AB1" w:rsidRPr="00C22AB1" w:rsidRDefault="00C22AB1" w:rsidP="00C22AB1">
      <w:pPr>
        <w:pStyle w:val="a6"/>
        <w:tabs>
          <w:tab w:val="left" w:pos="119"/>
        </w:tabs>
        <w:ind w:leftChars="0" w:left="440" w:firstLineChars="350" w:firstLine="770"/>
        <w:rPr>
          <w:rFonts w:ascii="新細明體"/>
          <w:color w:val="000000"/>
          <w:sz w:val="22"/>
          <w:szCs w:val="22"/>
        </w:rPr>
      </w:pPr>
    </w:p>
    <w:p w14:paraId="047A57CE" w14:textId="77777777" w:rsidR="00F3124C" w:rsidRPr="00FE408A" w:rsidRDefault="00F3124C" w:rsidP="00F3124C">
      <w:pPr>
        <w:pStyle w:val="a6"/>
        <w:numPr>
          <w:ilvl w:val="0"/>
          <w:numId w:val="8"/>
        </w:numPr>
        <w:ind w:leftChars="0"/>
        <w:jc w:val="right"/>
        <w:rPr>
          <w:rFonts w:ascii="新細明體"/>
          <w:vanish/>
          <w:color w:val="008000"/>
          <w:sz w:val="22"/>
          <w:szCs w:val="22"/>
        </w:rPr>
      </w:pPr>
      <w:r w:rsidRPr="00FE408A">
        <w:rPr>
          <w:rFonts w:ascii="新細明體" w:hint="eastAsia"/>
          <w:vanish/>
          <w:color w:val="008000"/>
          <w:sz w:val="22"/>
          <w:szCs w:val="22"/>
        </w:rPr>
        <w:lastRenderedPageBreak/>
        <w:t>【100年歷屆試題】</w:t>
      </w:r>
    </w:p>
    <w:p w14:paraId="1A3CABB5" w14:textId="6A4AA539" w:rsidR="00466679" w:rsidRPr="00FE408A" w:rsidRDefault="000934C8" w:rsidP="00F3124C">
      <w:pPr>
        <w:tabs>
          <w:tab w:val="left" w:pos="119"/>
        </w:tabs>
        <w:ind w:left="119" w:hanging="119"/>
        <w:rPr>
          <w:rFonts w:ascii="新細明體"/>
          <w:color w:val="000000"/>
          <w:sz w:val="22"/>
          <w:szCs w:val="22"/>
        </w:rPr>
      </w:pPr>
      <w:r w:rsidRPr="00FE408A">
        <w:rPr>
          <w:rFonts w:ascii="新細明體" w:hAnsi="新細明體" w:cs="Arial" w:hint="eastAsia"/>
          <w:color w:val="000000"/>
          <w:sz w:val="22"/>
          <w:szCs w:val="22"/>
        </w:rPr>
        <w:t xml:space="preserve">   </w:t>
      </w:r>
      <w:r w:rsidR="004C7405" w:rsidRPr="00FE408A">
        <w:rPr>
          <w:rFonts w:ascii="新細明體" w:hAnsi="新細明體" w:cs="Arial" w:hint="eastAsia"/>
          <w:color w:val="000000"/>
          <w:sz w:val="22"/>
          <w:szCs w:val="22"/>
        </w:rPr>
        <w:t xml:space="preserve"> </w:t>
      </w:r>
      <w:r w:rsidR="00466679" w:rsidRPr="00FE408A">
        <w:rPr>
          <w:rFonts w:ascii="新細明體" w:hAnsi="新細明體" w:cs="Arial" w:hint="eastAsia"/>
          <w:color w:val="000000"/>
          <w:sz w:val="22"/>
          <w:szCs w:val="22"/>
        </w:rPr>
        <w:t>(二)</w:t>
      </w:r>
      <w:r w:rsidR="00F3124C" w:rsidRPr="00FE408A">
        <w:rPr>
          <w:rFonts w:ascii="新細明體" w:hint="eastAsia"/>
          <w:color w:val="000000"/>
          <w:sz w:val="22"/>
          <w:szCs w:val="22"/>
        </w:rPr>
        <w:t xml:space="preserve">　　</w:t>
      </w:r>
    </w:p>
    <w:p w14:paraId="47F392B6" w14:textId="5EB73993" w:rsidR="00466679" w:rsidRPr="00FE408A" w:rsidRDefault="00466679" w:rsidP="00F3124C">
      <w:pPr>
        <w:tabs>
          <w:tab w:val="left" w:pos="119"/>
        </w:tabs>
        <w:ind w:left="119" w:hanging="119"/>
        <w:rPr>
          <w:rFonts w:ascii="新細明體"/>
          <w:color w:val="000000"/>
          <w:sz w:val="22"/>
          <w:szCs w:val="22"/>
        </w:rPr>
      </w:pPr>
      <w:r w:rsidRPr="00FE408A">
        <w:rPr>
          <w:rFonts w:ascii="新細明體" w:hint="eastAsia"/>
          <w:noProof/>
          <w:color w:val="000000"/>
          <w:sz w:val="22"/>
          <w:szCs w:val="22"/>
        </w:rPr>
        <mc:AlternateContent>
          <mc:Choice Requires="wps">
            <w:drawing>
              <wp:anchor distT="45720" distB="45720" distL="114300" distR="114300" simplePos="0" relativeHeight="251662336" behindDoc="1" locked="0" layoutInCell="1" allowOverlap="1" wp14:anchorId="2CAFA525" wp14:editId="5B49E3EC">
                <wp:simplePos x="0" y="0"/>
                <wp:positionH relativeFrom="margin">
                  <wp:align>left</wp:align>
                </wp:positionH>
                <wp:positionV relativeFrom="paragraph">
                  <wp:posOffset>145415</wp:posOffset>
                </wp:positionV>
                <wp:extent cx="8496935" cy="2136140"/>
                <wp:effectExtent l="0" t="0" r="37465" b="22860"/>
                <wp:wrapNone/>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96935" cy="2136140"/>
                        </a:xfrm>
                        <a:prstGeom prst="rect">
                          <a:avLst/>
                        </a:prstGeom>
                        <a:solidFill>
                          <a:srgbClr val="FFFFFF"/>
                        </a:solidFill>
                        <a:ln w="9525">
                          <a:solidFill>
                            <a:srgbClr val="000000"/>
                          </a:solidFill>
                          <a:miter lim="800000"/>
                          <a:headEnd/>
                          <a:tailEnd/>
                        </a:ln>
                      </wps:spPr>
                      <wps:txbx>
                        <w:txbxContent>
                          <w:p w14:paraId="7E0ACF75" w14:textId="1E5CEE52" w:rsidR="00466679" w:rsidRDefault="0046667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2CAFA525" id="_x0000_s1028" type="#_x0000_t202" style="position:absolute;left:0;text-align:left;margin-left:0;margin-top:11.45pt;width:669.05pt;height:168.2pt;z-index:-2516541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">
                <v:textbox>
                  <w:txbxContent>
                    <w:p w14:paraId="7E0ACF75" w14:textId="1E5CEE52" w:rsidR="00466679" w:rsidRDefault="00466679"/>
                  </w:txbxContent>
                </v:textbox>
                <w10:wrap anchorx="margin"/>
              </v:shape>
            </w:pict>
          </mc:Fallback>
        </mc:AlternateContent>
      </w:r>
    </w:p>
    <w:p w14:paraId="21F3EA89" w14:textId="241542FA" w:rsidR="00112B8B" w:rsidRPr="00FE408A" w:rsidRDefault="00466679" w:rsidP="00F3124C">
      <w:pPr>
        <w:tabs>
          <w:tab w:val="left" w:pos="119"/>
        </w:tabs>
        <w:ind w:left="119" w:hanging="119"/>
        <w:rPr>
          <w:rFonts w:ascii="新細明體"/>
          <w:color w:val="000000"/>
          <w:sz w:val="22"/>
          <w:szCs w:val="22"/>
        </w:rPr>
      </w:pPr>
      <w:r w:rsidRPr="00FE408A">
        <w:rPr>
          <w:rFonts w:ascii="新細明體" w:hint="eastAsia"/>
          <w:color w:val="000000"/>
          <w:sz w:val="22"/>
          <w:szCs w:val="22"/>
        </w:rPr>
        <w:t xml:space="preserve">     </w:t>
      </w:r>
      <w:r w:rsidR="00F3124C" w:rsidRPr="00C22AB1">
        <w:rPr>
          <w:rFonts w:ascii="新細明體" w:hint="eastAsia"/>
          <w:color w:val="000000"/>
          <w:sz w:val="22"/>
          <w:szCs w:val="22"/>
          <w:u w:val="single"/>
        </w:rPr>
        <w:t>屈原</w:t>
      </w:r>
      <w:r w:rsidR="00F3124C" w:rsidRPr="00FE408A">
        <w:rPr>
          <w:rFonts w:ascii="新細明體" w:hint="eastAsia"/>
          <w:color w:val="000000"/>
          <w:sz w:val="22"/>
          <w:szCs w:val="22"/>
        </w:rPr>
        <w:t>既放，三年不得復見。竭知盡忠，而蔽鄣於讒。心煩慮亂，不知所從。乃往見太卜</w:t>
      </w:r>
      <w:r w:rsidR="00F3124C" w:rsidRPr="00C22AB1">
        <w:rPr>
          <w:rFonts w:ascii="新細明體" w:hint="eastAsia"/>
          <w:color w:val="000000"/>
          <w:sz w:val="22"/>
          <w:szCs w:val="22"/>
          <w:u w:val="single"/>
        </w:rPr>
        <w:t>鄭詹尹</w:t>
      </w:r>
      <w:r w:rsidR="00F3124C" w:rsidRPr="00FE408A">
        <w:rPr>
          <w:rFonts w:ascii="新細明體" w:hint="eastAsia"/>
          <w:color w:val="000000"/>
          <w:sz w:val="22"/>
          <w:szCs w:val="22"/>
        </w:rPr>
        <w:t>曰：「余有所疑，願因先生決之。」</w:t>
      </w:r>
      <w:r w:rsidR="00F3124C" w:rsidRPr="00C22AB1">
        <w:rPr>
          <w:rFonts w:ascii="新細明體" w:hint="eastAsia"/>
          <w:color w:val="000000"/>
          <w:sz w:val="22"/>
          <w:szCs w:val="22"/>
          <w:u w:val="single"/>
        </w:rPr>
        <w:t>詹尹</w:t>
      </w:r>
      <w:r w:rsidR="00F3124C" w:rsidRPr="00FE408A">
        <w:rPr>
          <w:rFonts w:ascii="新細明體" w:hint="eastAsia"/>
          <w:color w:val="000000"/>
          <w:sz w:val="22"/>
          <w:szCs w:val="22"/>
        </w:rPr>
        <w:t>乃端策拂龜，曰：「君將何以教之？」</w:t>
      </w:r>
      <w:r w:rsidR="00F3124C" w:rsidRPr="00C22AB1">
        <w:rPr>
          <w:rFonts w:ascii="新細明體" w:hint="eastAsia"/>
          <w:color w:val="000000"/>
          <w:sz w:val="22"/>
          <w:szCs w:val="22"/>
          <w:u w:val="single"/>
        </w:rPr>
        <w:t>屈原</w:t>
      </w:r>
      <w:r w:rsidR="00F3124C" w:rsidRPr="00FE408A">
        <w:rPr>
          <w:rFonts w:ascii="新細明體" w:hint="eastAsia"/>
          <w:color w:val="000000"/>
          <w:sz w:val="22"/>
          <w:szCs w:val="22"/>
        </w:rPr>
        <w:t>曰：「吾寧悃悃款款朴以忠乎？將送往勞來斯無窮乎？寧誅鋤草茅以力耕乎？將遊大人以成名乎？寧正言不諱以危身乎？將從俗富貴以媮生乎？寧超然高舉以保真乎？將哫訾</w:t>
      </w:r>
      <w:r w:rsidR="00F3124C" w:rsidRPr="00FE408A">
        <w:rPr>
          <w:rFonts w:ascii="新細明體" w:hint="eastAsia"/>
          <w:noProof/>
          <w:color w:val="000000"/>
          <w:position w:val="-4"/>
          <w:sz w:val="22"/>
          <w:szCs w:val="22"/>
        </w:rPr>
        <w:drawing>
          <wp:inline distT="0" distB="0" distL="0" distR="0" wp14:anchorId="3E3F41AA" wp14:editId="1BC6F731">
            <wp:extent cx="142875" cy="142875"/>
            <wp:effectExtent l="0" t="0" r="0" b="0"/>
            <wp:docPr id="38" name="圖片 38" desc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00F3124C" w:rsidRPr="00FE408A">
        <w:rPr>
          <w:rFonts w:ascii="新細明體" w:hint="eastAsia"/>
          <w:color w:val="000000"/>
          <w:sz w:val="22"/>
          <w:szCs w:val="22"/>
        </w:rPr>
        <w:t>栗斯，喔咿儒兒以事婦人乎？寧廉潔正直以自清乎？將突梯滑稽，如脂如韋，以潔楹乎？寧昂昂若千里之駒乎？將氾氾若水中之鳧，與波上下，偷以全吾軀乎？寧與騏驥亢軛乎？將隨駑馬之跡乎？寧與黃鵠比翼乎？將與雞鶩爭食</w:t>
      </w:r>
      <w:r w:rsidR="00F3124C" w:rsidRPr="00FE408A">
        <w:rPr>
          <w:rFonts w:ascii="新細明體" w:hint="eastAsia"/>
          <w:noProof/>
          <w:color w:val="000000"/>
          <w:position w:val="-4"/>
          <w:sz w:val="22"/>
          <w:szCs w:val="22"/>
        </w:rPr>
        <w:drawing>
          <wp:inline distT="0" distB="0" distL="0" distR="0" wp14:anchorId="3B05E3E0" wp14:editId="6C03D061">
            <wp:extent cx="142875" cy="142875"/>
            <wp:effectExtent l="0" t="0" r="0" b="0"/>
            <wp:docPr id="39" name="圖片 39" desc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0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00F3124C" w:rsidRPr="00FE408A">
        <w:rPr>
          <w:rFonts w:ascii="新細明體" w:hint="eastAsia"/>
          <w:color w:val="000000"/>
          <w:sz w:val="22"/>
          <w:szCs w:val="22"/>
        </w:rPr>
        <w:t>乎？此孰吉孰凶？何去何從？世溷濁而不清，蟬翼為重，千鈞為輕；黃鐘毀棄，瓦釜雷鳴；讒人高張，賢士無名。吁嗟默默兮，誰知吾之廉貞！」</w:t>
      </w:r>
    </w:p>
    <w:p w14:paraId="448ACFCD" w14:textId="7639AE1F" w:rsidR="00112B8B" w:rsidRPr="00FE408A" w:rsidRDefault="00112B8B" w:rsidP="00112B8B">
      <w:pPr>
        <w:tabs>
          <w:tab w:val="left" w:pos="119"/>
        </w:tabs>
        <w:ind w:left="119" w:firstLineChars="200" w:firstLine="440"/>
        <w:rPr>
          <w:rFonts w:ascii="新細明體"/>
          <w:color w:val="000000"/>
          <w:sz w:val="22"/>
          <w:szCs w:val="22"/>
        </w:rPr>
      </w:pPr>
      <w:r w:rsidRPr="00FE408A">
        <w:rPr>
          <w:rFonts w:ascii="新細明體" w:hint="eastAsia"/>
          <w:color w:val="000000"/>
          <w:sz w:val="22"/>
          <w:szCs w:val="22"/>
        </w:rPr>
        <w:t xml:space="preserve"> </w:t>
      </w:r>
      <w:r w:rsidRPr="00C22AB1">
        <w:rPr>
          <w:rFonts w:ascii="新細明體" w:hint="eastAsia"/>
          <w:color w:val="000000"/>
          <w:sz w:val="22"/>
          <w:szCs w:val="22"/>
          <w:u w:val="single"/>
        </w:rPr>
        <w:t>詹尹</w:t>
      </w:r>
      <w:r w:rsidRPr="00FE408A">
        <w:rPr>
          <w:rFonts w:ascii="新細明體" w:hint="eastAsia"/>
          <w:color w:val="000000"/>
          <w:sz w:val="22"/>
          <w:szCs w:val="22"/>
        </w:rPr>
        <w:t>乃釋策而謝曰</w:t>
      </w:r>
      <w:r w:rsidRPr="00FE408A">
        <w:rPr>
          <w:rFonts w:ascii="新細明體" w:hAnsi="新細明體" w:hint="eastAsia"/>
          <w:color w:val="000000"/>
          <w:sz w:val="22"/>
          <w:szCs w:val="22"/>
        </w:rPr>
        <w:t xml:space="preserve">：「夫尺有所短，寸有所長；物有所不足，智有所不明；數有所不逮，神有所不通。用君之心，行君之意。龜策誠不能知此事。」 </w:t>
      </w:r>
      <w:r w:rsidR="00F3124C" w:rsidRPr="00FE408A">
        <w:rPr>
          <w:rFonts w:ascii="新細明體" w:hint="eastAsia"/>
          <w:color w:val="000000"/>
          <w:sz w:val="22"/>
          <w:szCs w:val="22"/>
        </w:rPr>
        <w:t>（屈原〈卜居〉）</w:t>
      </w:r>
      <w:r w:rsidR="00F3124C" w:rsidRPr="00FE408A">
        <w:rPr>
          <w:rFonts w:ascii="新細明體" w:hint="eastAsia"/>
          <w:color w:val="000000"/>
          <w:sz w:val="22"/>
          <w:szCs w:val="22"/>
        </w:rPr>
        <w:br/>
        <w:t>注釋：</w:t>
      </w:r>
      <w:r w:rsidR="00F3124C" w:rsidRPr="00FE408A">
        <w:rPr>
          <w:rFonts w:ascii="新細明體" w:hint="eastAsia"/>
          <w:noProof/>
          <w:color w:val="000000"/>
          <w:position w:val="-4"/>
          <w:sz w:val="22"/>
          <w:szCs w:val="22"/>
        </w:rPr>
        <w:drawing>
          <wp:inline distT="0" distB="0" distL="0" distR="0" wp14:anchorId="695E086E" wp14:editId="57765314">
            <wp:extent cx="142875" cy="142875"/>
            <wp:effectExtent l="0" t="0" r="0" b="0"/>
            <wp:docPr id="40" name="圖片 40" desc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00F3124C" w:rsidRPr="00FE408A">
        <w:rPr>
          <w:rFonts w:ascii="新細明體" w:hint="eastAsia"/>
          <w:color w:val="000000"/>
          <w:sz w:val="22"/>
          <w:szCs w:val="22"/>
        </w:rPr>
        <w:t>哫訾：音ㄗㄨˊ ㄗˇ。善於察言觀色、奉承阿諛的樣子。</w:t>
      </w:r>
      <w:r w:rsidR="00F3124C" w:rsidRPr="00FE408A">
        <w:rPr>
          <w:rFonts w:ascii="新細明體" w:hint="eastAsia"/>
          <w:noProof/>
          <w:color w:val="000000"/>
          <w:position w:val="-4"/>
          <w:sz w:val="22"/>
          <w:szCs w:val="22"/>
        </w:rPr>
        <w:drawing>
          <wp:inline distT="0" distB="0" distL="0" distR="0" wp14:anchorId="715E0E6A" wp14:editId="405BE4C8">
            <wp:extent cx="142875" cy="142875"/>
            <wp:effectExtent l="0" t="0" r="0" b="0"/>
            <wp:docPr id="41" name="圖片 41" desc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0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00F3124C" w:rsidRPr="00FE408A">
        <w:rPr>
          <w:rFonts w:ascii="新細明體" w:hint="eastAsia"/>
          <w:color w:val="000000"/>
          <w:sz w:val="22"/>
          <w:szCs w:val="22"/>
        </w:rPr>
        <w:t>雞鶩爭食：比喻目光狹小的庸俗小人互相爭奪名利</w:t>
      </w:r>
    </w:p>
    <w:p w14:paraId="1DD9CA3C" w14:textId="77777777" w:rsidR="00466679" w:rsidRPr="00FE408A" w:rsidRDefault="00466679" w:rsidP="00112B8B">
      <w:pPr>
        <w:tabs>
          <w:tab w:val="left" w:pos="119"/>
        </w:tabs>
        <w:ind w:left="119" w:firstLineChars="200" w:firstLine="440"/>
        <w:rPr>
          <w:rFonts w:ascii="新細明體"/>
          <w:color w:val="000000"/>
          <w:sz w:val="22"/>
          <w:szCs w:val="22"/>
        </w:rPr>
      </w:pPr>
    </w:p>
    <w:p w14:paraId="4FBB7DA7" w14:textId="77777777" w:rsidR="00057232" w:rsidRDefault="00112B8B" w:rsidP="00057232">
      <w:pPr>
        <w:tabs>
          <w:tab w:val="left" w:pos="119"/>
        </w:tabs>
        <w:ind w:left="119"/>
        <w:rPr>
          <w:rFonts w:ascii="新細明體"/>
          <w:color w:val="000000"/>
          <w:sz w:val="22"/>
          <w:szCs w:val="22"/>
        </w:rPr>
      </w:pPr>
      <w:r w:rsidRPr="00FE408A">
        <w:rPr>
          <w:rFonts w:ascii="新細明體" w:hint="eastAsia"/>
          <w:color w:val="000000"/>
          <w:sz w:val="22"/>
          <w:szCs w:val="22"/>
        </w:rPr>
        <w:t xml:space="preserve">(　　</w:t>
      </w:r>
      <w:r w:rsidR="00466679" w:rsidRPr="00FE408A">
        <w:rPr>
          <w:rFonts w:ascii="新細明體" w:hint="eastAsia"/>
          <w:color w:val="000000"/>
          <w:sz w:val="22"/>
          <w:szCs w:val="22"/>
        </w:rPr>
        <w:t>)44.</w:t>
      </w:r>
      <w:r w:rsidRPr="00FE408A">
        <w:rPr>
          <w:rFonts w:ascii="新細明體" w:hint="eastAsia"/>
          <w:color w:val="000000"/>
          <w:sz w:val="22"/>
          <w:szCs w:val="22"/>
        </w:rPr>
        <w:t>下列各組詞彙，皆是用來比擬賢士的是？　(Ａ)蟬翼／騏驥／龜策　(Ｂ)脂韋／千里駒／雞鶩　(Ｃ)水中鳧／脂韋／</w:t>
      </w:r>
      <w:r w:rsidR="00466679" w:rsidRPr="00FE408A">
        <w:rPr>
          <w:rFonts w:ascii="新細明體" w:hint="eastAsia"/>
          <w:color w:val="000000"/>
          <w:sz w:val="22"/>
          <w:szCs w:val="22"/>
        </w:rPr>
        <w:t xml:space="preserve"> </w:t>
      </w:r>
      <w:r w:rsidRPr="00FE408A">
        <w:rPr>
          <w:rFonts w:ascii="新細明體" w:hint="eastAsia"/>
          <w:color w:val="000000"/>
          <w:sz w:val="22"/>
          <w:szCs w:val="22"/>
        </w:rPr>
        <w:t>瓦釜　(Ｄ)</w:t>
      </w:r>
    </w:p>
    <w:p w14:paraId="7F85EC57" w14:textId="77777777" w:rsidR="00057232" w:rsidRDefault="00057232" w:rsidP="00057232">
      <w:pPr>
        <w:tabs>
          <w:tab w:val="left" w:pos="119"/>
        </w:tabs>
        <w:ind w:left="119"/>
        <w:rPr>
          <w:rFonts w:ascii="新細明體"/>
          <w:color w:val="000000"/>
          <w:sz w:val="22"/>
          <w:szCs w:val="22"/>
        </w:rPr>
      </w:pPr>
      <w:r>
        <w:rPr>
          <w:rFonts w:ascii="新細明體" w:hint="eastAsia"/>
          <w:color w:val="000000"/>
          <w:sz w:val="22"/>
          <w:szCs w:val="22"/>
        </w:rPr>
        <w:t xml:space="preserve">       </w:t>
      </w:r>
      <w:r w:rsidR="00112B8B" w:rsidRPr="00FE408A">
        <w:rPr>
          <w:rFonts w:ascii="新細明體" w:hint="eastAsia"/>
          <w:color w:val="000000"/>
          <w:sz w:val="22"/>
          <w:szCs w:val="22"/>
        </w:rPr>
        <w:t>騏驥／黃鵠／黃鐘</w:t>
      </w:r>
      <w:r w:rsidR="00F3124C" w:rsidRPr="00FE408A">
        <w:rPr>
          <w:rFonts w:ascii="新細明體" w:hint="eastAsia"/>
          <w:color w:val="000000"/>
          <w:sz w:val="22"/>
          <w:szCs w:val="22"/>
        </w:rPr>
        <w:br/>
        <w:t xml:space="preserve">(　　</w:t>
      </w:r>
      <w:r w:rsidR="00466679" w:rsidRPr="00FE408A">
        <w:rPr>
          <w:rFonts w:ascii="新細明體" w:hint="eastAsia"/>
          <w:color w:val="000000"/>
          <w:sz w:val="22"/>
          <w:szCs w:val="22"/>
        </w:rPr>
        <w:t>)45.</w:t>
      </w:r>
      <w:r w:rsidR="00F3124C" w:rsidRPr="00FE408A">
        <w:rPr>
          <w:rFonts w:ascii="新細明體" w:hint="eastAsia"/>
          <w:color w:val="000000"/>
          <w:sz w:val="22"/>
          <w:szCs w:val="22"/>
        </w:rPr>
        <w:t>本文之主旨為何？　(Ａ)詳細說明</w:t>
      </w:r>
      <w:r w:rsidR="00F3124C" w:rsidRPr="00C22AB1">
        <w:rPr>
          <w:rFonts w:ascii="新細明體" w:hint="eastAsia"/>
          <w:color w:val="000000"/>
          <w:sz w:val="22"/>
          <w:szCs w:val="22"/>
          <w:u w:val="single"/>
        </w:rPr>
        <w:t>屈原</w:t>
      </w:r>
      <w:r w:rsidR="00F3124C" w:rsidRPr="00FE408A">
        <w:rPr>
          <w:rFonts w:ascii="新細明體" w:hint="eastAsia"/>
          <w:color w:val="000000"/>
          <w:sz w:val="22"/>
          <w:szCs w:val="22"/>
        </w:rPr>
        <w:t>被放逐的原因　(Ｂ)顯露</w:t>
      </w:r>
      <w:r w:rsidR="00F3124C" w:rsidRPr="00C22AB1">
        <w:rPr>
          <w:rFonts w:ascii="新細明體" w:hint="eastAsia"/>
          <w:color w:val="000000"/>
          <w:sz w:val="22"/>
          <w:szCs w:val="22"/>
          <w:u w:val="single"/>
        </w:rPr>
        <w:t>屈原</w:t>
      </w:r>
      <w:r w:rsidR="00F3124C" w:rsidRPr="00FE408A">
        <w:rPr>
          <w:rFonts w:ascii="新細明體" w:hint="eastAsia"/>
          <w:color w:val="000000"/>
          <w:sz w:val="22"/>
          <w:szCs w:val="22"/>
        </w:rPr>
        <w:t>被放逐後的不解與懊悔　(Ｃ)表達</w:t>
      </w:r>
      <w:r w:rsidR="00F3124C" w:rsidRPr="00C22AB1">
        <w:rPr>
          <w:rFonts w:ascii="新細明體" w:hint="eastAsia"/>
          <w:color w:val="000000"/>
          <w:sz w:val="22"/>
          <w:szCs w:val="22"/>
          <w:u w:val="single"/>
        </w:rPr>
        <w:t>屈原</w:t>
      </w:r>
      <w:r w:rsidR="00F3124C" w:rsidRPr="00FE408A">
        <w:rPr>
          <w:rFonts w:ascii="新細明體" w:hint="eastAsia"/>
          <w:color w:val="000000"/>
          <w:sz w:val="22"/>
          <w:szCs w:val="22"/>
        </w:rPr>
        <w:t>堅貞自守的心意　(Ｄ)</w:t>
      </w:r>
    </w:p>
    <w:p w14:paraId="437910C1" w14:textId="35B2BA9B" w:rsidR="00057232" w:rsidRDefault="00057232" w:rsidP="00057232">
      <w:pPr>
        <w:tabs>
          <w:tab w:val="left" w:pos="119"/>
        </w:tabs>
        <w:ind w:left="119"/>
        <w:rPr>
          <w:rFonts w:ascii="新細明體" w:hint="eastAsia"/>
          <w:color w:val="000000"/>
          <w:sz w:val="22"/>
          <w:szCs w:val="22"/>
        </w:rPr>
      </w:pPr>
      <w:r>
        <w:rPr>
          <w:rFonts w:ascii="新細明體" w:hint="eastAsia"/>
          <w:color w:val="000000"/>
          <w:sz w:val="22"/>
          <w:szCs w:val="22"/>
        </w:rPr>
        <w:t xml:space="preserve">       </w:t>
      </w:r>
      <w:r w:rsidR="00F3124C" w:rsidRPr="00C22AB1">
        <w:rPr>
          <w:rFonts w:ascii="新細明體" w:hint="eastAsia"/>
          <w:color w:val="000000"/>
          <w:sz w:val="22"/>
          <w:szCs w:val="22"/>
          <w:u w:val="single"/>
        </w:rPr>
        <w:t>屈原</w:t>
      </w:r>
      <w:r w:rsidR="00F3124C" w:rsidRPr="00FE408A">
        <w:rPr>
          <w:rFonts w:ascii="新細明體" w:hint="eastAsia"/>
          <w:color w:val="000000"/>
          <w:sz w:val="22"/>
          <w:szCs w:val="22"/>
        </w:rPr>
        <w:t>對國君誤信讒言的指責</w:t>
      </w:r>
      <w:r w:rsidR="00F3124C" w:rsidRPr="00FE408A">
        <w:rPr>
          <w:rFonts w:ascii="新細明體" w:hint="eastAsia"/>
          <w:color w:val="000000"/>
          <w:sz w:val="22"/>
          <w:szCs w:val="22"/>
        </w:rPr>
        <w:br/>
        <w:t xml:space="preserve">(　　</w:t>
      </w:r>
      <w:r w:rsidR="00466679" w:rsidRPr="00FE408A">
        <w:rPr>
          <w:rFonts w:ascii="新細明體" w:hint="eastAsia"/>
          <w:color w:val="000000"/>
          <w:sz w:val="22"/>
          <w:szCs w:val="22"/>
        </w:rPr>
        <w:t>)46.</w:t>
      </w:r>
      <w:r w:rsidR="00F3124C" w:rsidRPr="00FE408A">
        <w:rPr>
          <w:rFonts w:ascii="新細明體" w:hint="eastAsia"/>
          <w:color w:val="000000"/>
          <w:sz w:val="22"/>
          <w:szCs w:val="22"/>
        </w:rPr>
        <w:t>下列文句的說明，何者正確？　(Ａ)「如脂如韋」：形容人善於應付環境　(Ｂ)「將遊大人以成名乎」：「大人」所指為有才德者</w:t>
      </w:r>
    </w:p>
    <w:p w14:paraId="29C95064" w14:textId="77777777" w:rsidR="00057232" w:rsidRDefault="00057232" w:rsidP="00057232">
      <w:pPr>
        <w:tabs>
          <w:tab w:val="left" w:pos="119"/>
        </w:tabs>
        <w:ind w:left="119"/>
        <w:rPr>
          <w:rFonts w:ascii="新細明體"/>
          <w:color w:val="000000"/>
          <w:sz w:val="22"/>
          <w:szCs w:val="22"/>
        </w:rPr>
      </w:pPr>
      <w:r>
        <w:rPr>
          <w:rFonts w:ascii="新細明體" w:hint="eastAsia"/>
          <w:color w:val="000000"/>
          <w:sz w:val="22"/>
          <w:szCs w:val="22"/>
        </w:rPr>
        <w:t xml:space="preserve">    </w:t>
      </w:r>
      <w:r w:rsidR="00F3124C" w:rsidRPr="00FE408A">
        <w:rPr>
          <w:rFonts w:ascii="新細明體" w:hint="eastAsia"/>
          <w:color w:val="000000"/>
          <w:sz w:val="22"/>
          <w:szCs w:val="22"/>
        </w:rPr>
        <w:t xml:space="preserve">　(Ｃ)「將送往勞來斯無窮乎」：形容在朝廷與家鄉間奔波的辛苦　(Ｄ)「黃鐘毀棄，瓦釜雷鳴」：形容因才能不被重用，而發出不平</w:t>
      </w:r>
    </w:p>
    <w:p w14:paraId="2192186F" w14:textId="77777777" w:rsidR="00057232" w:rsidRDefault="00057232" w:rsidP="00057232">
      <w:pPr>
        <w:tabs>
          <w:tab w:val="left" w:pos="119"/>
        </w:tabs>
        <w:ind w:left="119"/>
        <w:rPr>
          <w:rFonts w:ascii="新細明體"/>
          <w:color w:val="000000"/>
          <w:sz w:val="22"/>
          <w:szCs w:val="22"/>
        </w:rPr>
      </w:pPr>
      <w:r>
        <w:rPr>
          <w:rFonts w:ascii="新細明體" w:hint="eastAsia"/>
          <w:color w:val="000000"/>
          <w:sz w:val="22"/>
          <w:szCs w:val="22"/>
        </w:rPr>
        <w:t xml:space="preserve">      </w:t>
      </w:r>
      <w:r w:rsidR="00F3124C" w:rsidRPr="00FE408A">
        <w:rPr>
          <w:rFonts w:ascii="新細明體" w:hint="eastAsia"/>
          <w:color w:val="000000"/>
          <w:sz w:val="22"/>
          <w:szCs w:val="22"/>
        </w:rPr>
        <w:t>之鳴</w:t>
      </w:r>
      <w:r w:rsidR="00F3124C" w:rsidRPr="00FE408A">
        <w:rPr>
          <w:rFonts w:ascii="新細明體" w:hint="eastAsia"/>
          <w:color w:val="000000"/>
          <w:sz w:val="22"/>
          <w:szCs w:val="22"/>
        </w:rPr>
        <w:br/>
        <w:t xml:space="preserve">(　　</w:t>
      </w:r>
      <w:r w:rsidR="00466679" w:rsidRPr="00FE408A">
        <w:rPr>
          <w:rFonts w:ascii="新細明體" w:hint="eastAsia"/>
          <w:color w:val="000000"/>
          <w:sz w:val="22"/>
          <w:szCs w:val="22"/>
        </w:rPr>
        <w:t>)47.</w:t>
      </w:r>
      <w:r w:rsidR="00F3124C" w:rsidRPr="00FE408A">
        <w:rPr>
          <w:rFonts w:ascii="新細明體" w:hint="eastAsia"/>
          <w:color w:val="000000"/>
          <w:sz w:val="22"/>
          <w:szCs w:val="22"/>
        </w:rPr>
        <w:t>下列文句，何者可視為全文之綱領？　(Ａ)</w:t>
      </w:r>
      <w:r w:rsidR="00F3124C" w:rsidRPr="00C22AB1">
        <w:rPr>
          <w:rFonts w:ascii="新細明體" w:hint="eastAsia"/>
          <w:color w:val="000000"/>
          <w:sz w:val="22"/>
          <w:szCs w:val="22"/>
          <w:u w:val="single"/>
        </w:rPr>
        <w:t>屈原</w:t>
      </w:r>
      <w:r w:rsidR="00F3124C" w:rsidRPr="00FE408A">
        <w:rPr>
          <w:rFonts w:ascii="新細明體" w:hint="eastAsia"/>
          <w:color w:val="000000"/>
          <w:sz w:val="22"/>
          <w:szCs w:val="22"/>
        </w:rPr>
        <w:t>既放，三年不得復見　(Ｂ)竭知盡忠，而蔽鄣於讒　(Ｃ)余有所能，願因先生決</w:t>
      </w:r>
    </w:p>
    <w:p w14:paraId="15C7ED12" w14:textId="6E0294DA" w:rsidR="00F3124C" w:rsidRPr="00FE408A" w:rsidRDefault="00057232" w:rsidP="00057232">
      <w:pPr>
        <w:tabs>
          <w:tab w:val="left" w:pos="119"/>
        </w:tabs>
        <w:ind w:left="119"/>
        <w:rPr>
          <w:rFonts w:ascii="新細明體"/>
          <w:color w:val="000000"/>
          <w:sz w:val="22"/>
          <w:szCs w:val="22"/>
        </w:rPr>
      </w:pPr>
      <w:r>
        <w:rPr>
          <w:rFonts w:ascii="新細明體" w:hint="eastAsia"/>
          <w:color w:val="000000"/>
          <w:sz w:val="22"/>
          <w:szCs w:val="22"/>
        </w:rPr>
        <w:t xml:space="preserve">       </w:t>
      </w:r>
      <w:bookmarkStart w:id="0" w:name="_GoBack"/>
      <w:bookmarkEnd w:id="0"/>
      <w:r w:rsidR="00F3124C" w:rsidRPr="00FE408A">
        <w:rPr>
          <w:rFonts w:ascii="新細明體" w:hint="eastAsia"/>
          <w:color w:val="000000"/>
          <w:sz w:val="22"/>
          <w:szCs w:val="22"/>
        </w:rPr>
        <w:t>之　(Ｄ)君將何以教之</w:t>
      </w:r>
    </w:p>
    <w:p w14:paraId="31DE8EE7" w14:textId="77777777" w:rsidR="00F3124C" w:rsidRPr="00FE408A" w:rsidRDefault="00F3124C" w:rsidP="00F3124C">
      <w:pPr>
        <w:jc w:val="right"/>
        <w:rPr>
          <w:rFonts w:ascii="新細明體"/>
          <w:vanish/>
          <w:color w:val="008000"/>
          <w:sz w:val="22"/>
          <w:szCs w:val="22"/>
        </w:rPr>
      </w:pPr>
      <w:r w:rsidRPr="00FE408A">
        <w:rPr>
          <w:rFonts w:ascii="新細明體" w:hint="eastAsia"/>
          <w:vanish/>
          <w:color w:val="008000"/>
          <w:sz w:val="22"/>
          <w:szCs w:val="22"/>
        </w:rPr>
        <w:t>【進階評量B卷】</w:t>
      </w:r>
    </w:p>
    <w:p w14:paraId="4CB16A87" w14:textId="77777777" w:rsidR="000934C8" w:rsidRPr="00FE408A" w:rsidRDefault="004C7405" w:rsidP="004C7405">
      <w:pPr>
        <w:ind w:left="1140" w:hanging="1140"/>
        <w:rPr>
          <w:rFonts w:ascii="新細明體"/>
          <w:sz w:val="22"/>
          <w:szCs w:val="22"/>
        </w:rPr>
      </w:pPr>
      <w:r w:rsidRPr="00FE408A">
        <w:rPr>
          <w:rFonts w:ascii="新細明體" w:hint="eastAsia"/>
          <w:sz w:val="22"/>
          <w:szCs w:val="22"/>
        </w:rPr>
        <w:t xml:space="preserve"> </w:t>
      </w:r>
      <w:r w:rsidR="000A496E" w:rsidRPr="00FE408A">
        <w:rPr>
          <w:rFonts w:ascii="新細明體" w:hint="eastAsia"/>
          <w:sz w:val="22"/>
          <w:szCs w:val="22"/>
        </w:rPr>
        <w:t>(三)</w:t>
      </w:r>
    </w:p>
    <w:p w14:paraId="1C79B25C" w14:textId="1A6015B2" w:rsidR="00B044BE" w:rsidRDefault="00FD73C6" w:rsidP="00FD73C6">
      <w:pPr>
        <w:ind w:left="1140" w:hanging="1140"/>
        <w:rPr>
          <w:rFonts w:ascii="新細明體"/>
          <w:sz w:val="22"/>
          <w:szCs w:val="22"/>
        </w:rPr>
      </w:pPr>
      <w:r>
        <w:rPr>
          <w:rFonts w:ascii="新細明體" w:hint="eastAsia"/>
          <w:noProof/>
          <w:sz w:val="22"/>
          <w:szCs w:val="22"/>
        </w:rPr>
        <mc:AlternateContent>
          <mc:Choice Requires="wps">
            <w:drawing>
              <wp:anchor distT="0" distB="0" distL="114300" distR="114300" simplePos="0" relativeHeight="251667456" behindDoc="0" locked="0" layoutInCell="1" allowOverlap="1" wp14:anchorId="1E508467" wp14:editId="7B4ED8F8">
                <wp:simplePos x="0" y="0"/>
                <wp:positionH relativeFrom="column">
                  <wp:posOffset>-38100</wp:posOffset>
                </wp:positionH>
                <wp:positionV relativeFrom="paragraph">
                  <wp:posOffset>221615</wp:posOffset>
                </wp:positionV>
                <wp:extent cx="8535035" cy="2860040"/>
                <wp:effectExtent l="0" t="0" r="24765" b="35560"/>
                <wp:wrapSquare wrapText="bothSides"/>
                <wp:docPr id="8" name="文字方塊 8"/>
                <wp:cNvGraphicFramePr/>
                <a:graphic xmlns:a="http://schemas.openxmlformats.org/drawingml/2006/main">
                  <a:graphicData uri="http://schemas.microsoft.com/office/word/2010/wordprocessingShape">
                    <wps:wsp>
                      <wps:cNvSpPr txBox="1"/>
                      <wps:spPr>
                        <a:xfrm>
                          <a:off x="0" y="0"/>
                          <a:ext cx="8535035" cy="2860040"/>
                        </a:xfrm>
                        <a:prstGeom prst="rect">
                          <a:avLst/>
                        </a:prstGeom>
                        <a:noFill/>
                        <a:ln>
                          <a:solidFill>
                            <a:srgbClr val="000000"/>
                          </a:solidFill>
                        </a:ln>
                        <a:effectLst/>
                      </wps:spPr>
                      <wps:style>
                        <a:lnRef idx="0">
                          <a:schemeClr val="accent1"/>
                        </a:lnRef>
                        <a:fillRef idx="0">
                          <a:schemeClr val="accent1"/>
                        </a:fillRef>
                        <a:effectRef idx="0">
                          <a:schemeClr val="accent1"/>
                        </a:effectRef>
                        <a:fontRef idx="minor">
                          <a:schemeClr val="dk1"/>
                        </a:fontRef>
                      </wps:style>
                      <wps:txbx>
                        <w:txbxContent>
                          <w:p w14:paraId="0E0480B1" w14:textId="31622FCA" w:rsidR="00FD73C6" w:rsidRPr="00FD73C6" w:rsidRDefault="00FD73C6" w:rsidP="00FD73C6">
                            <w:pPr>
                              <w:pStyle w:val="10"/>
                              <w:rPr>
                                <w:rFonts w:ascii="新細明體"/>
                                <w:color w:val="000000" w:themeColor="text1"/>
                                <w:sz w:val="22"/>
                                <w14:textOutline w14:w="9525" w14:cap="rnd" w14:cmpd="sng" w14:algn="ctr">
                                  <w14:noFill/>
                                  <w14:prstDash w14:val="solid"/>
                                  <w14:bevel/>
                                </w14:textOutline>
                              </w:rPr>
                            </w:pPr>
                            <w:r w:rsidRPr="00FD73C6">
                              <w:rPr>
                                <w:rFonts w:hint="eastAsia"/>
                                <w:color w:val="000000" w:themeColor="text1"/>
                                <w:szCs w:val="20"/>
                                <w14:textOutline w14:w="9525" w14:cap="rnd" w14:cmpd="sng" w14:algn="ctr">
                                  <w14:noFill/>
                                  <w14:prstDash w14:val="solid"/>
                                  <w14:bevel/>
                                </w14:textOutline>
                              </w:rPr>
                              <w:t xml:space="preserve"> </w:t>
                            </w:r>
                            <w:r>
                              <w:rPr>
                                <w:rFonts w:hint="eastAsia"/>
                                <w:color w:val="000000" w:themeColor="text1"/>
                                <w:szCs w:val="20"/>
                                <w14:textOutline w14:w="9525" w14:cap="rnd" w14:cmpd="sng" w14:algn="ctr">
                                  <w14:noFill/>
                                  <w14:prstDash w14:val="solid"/>
                                  <w14:bevel/>
                                </w14:textOutline>
                              </w:rPr>
                              <w:t xml:space="preserve">   </w:t>
                            </w:r>
                            <w:r w:rsidRPr="00FD73C6">
                              <w:rPr>
                                <w:rFonts w:ascii="新細明體" w:hint="eastAsia"/>
                                <w:color w:val="000000" w:themeColor="text1"/>
                                <w:sz w:val="22"/>
                                <w14:textOutline w14:w="9525" w14:cap="rnd" w14:cmpd="sng" w14:algn="ctr">
                                  <w14:noFill/>
                                  <w14:prstDash w14:val="solid"/>
                                  <w14:bevel/>
                                </w14:textOutline>
                              </w:rPr>
                              <w:t>自</w:t>
                            </w:r>
                            <w:r w:rsidRPr="00C22AB1">
                              <w:rPr>
                                <w:rFonts w:ascii="新細明體" w:hint="eastAsia"/>
                                <w:color w:val="000000" w:themeColor="text1"/>
                                <w:sz w:val="22"/>
                                <w:u w:val="single"/>
                                <w14:textOutline w14:w="9525" w14:cap="rnd" w14:cmpd="sng" w14:algn="ctr">
                                  <w14:noFill/>
                                  <w14:prstDash w14:val="solid"/>
                                  <w14:bevel/>
                                </w14:textOutline>
                              </w:rPr>
                              <w:t>屈原</w:t>
                            </w:r>
                            <w:r w:rsidRPr="00FD73C6">
                              <w:rPr>
                                <w:rFonts w:ascii="新細明體" w:hint="eastAsia"/>
                                <w:color w:val="000000" w:themeColor="text1"/>
                                <w:sz w:val="22"/>
                                <w14:textOutline w14:w="9525" w14:cap="rnd" w14:cmpd="sng" w14:algn="ctr">
                                  <w14:noFill/>
                                  <w14:prstDash w14:val="solid"/>
                                  <w14:bevel/>
                                </w14:textOutline>
                              </w:rPr>
                              <w:t>開始，中國文人的內心基調改變了。不再像諸子百家有那麼多的辯論和宣講，教育和傳道，而是有了更多的苦惱、憂鬱、猶豫、徘徊，雖然其中也關及民生和君主，但全部話語的起點和結局卻都是自己。憑自己的心，說自己的話，說給自己聽。被別人聽到，並非本願，因此也不可能與別人有絲毫爭辯。</w:t>
                            </w:r>
                          </w:p>
                          <w:p w14:paraId="2221D3DA" w14:textId="1ED035E5" w:rsidR="00FD73C6" w:rsidRPr="00FD73C6" w:rsidRDefault="00FD73C6" w:rsidP="00FD73C6">
                            <w:pPr>
                              <w:pStyle w:val="10"/>
                              <w:rPr>
                                <w:rFonts w:ascii="新細明體"/>
                                <w:color w:val="000000" w:themeColor="text1"/>
                                <w:sz w:val="22"/>
                                <w14:textOutline w14:w="9525" w14:cap="rnd" w14:cmpd="sng" w14:algn="ctr">
                                  <w14:noFill/>
                                  <w14:prstDash w14:val="solid"/>
                                  <w14:bevel/>
                                </w14:textOutline>
                              </w:rPr>
                            </w:pPr>
                            <w:r w:rsidRPr="00FD73C6">
                              <w:rPr>
                                <w:rFonts w:ascii="新細明體" w:hint="eastAsia"/>
                                <w:color w:val="000000" w:themeColor="text1"/>
                                <w:sz w:val="22"/>
                                <w14:textOutline w14:w="9525" w14:cap="rnd" w14:cmpd="sng" w14:algn="ctr">
                                  <w14:noFill/>
                                  <w14:prstDash w14:val="solid"/>
                                  <w14:bevel/>
                                </w14:textOutline>
                              </w:rPr>
                              <w:t xml:space="preserve">　　這種自我，非常強大又非常脆弱。強大到天地皆是自己，任憑縱橫馳聘；脆弱到風露也成敵人，害怕時序更替，甚至無法承受鳥鳴花落，香草老去。</w:t>
                            </w:r>
                          </w:p>
                          <w:p w14:paraId="06C90BBE" w14:textId="34B0600B" w:rsidR="00FD73C6" w:rsidRPr="00FD73C6" w:rsidRDefault="00FD73C6" w:rsidP="00FD73C6">
                            <w:pPr>
                              <w:pStyle w:val="10"/>
                              <w:rPr>
                                <w:rFonts w:ascii="新細明體"/>
                                <w:color w:val="000000" w:themeColor="text1"/>
                                <w:sz w:val="22"/>
                                <w14:textOutline w14:w="9525" w14:cap="rnd" w14:cmpd="sng" w14:algn="ctr">
                                  <w14:noFill/>
                                  <w14:prstDash w14:val="solid"/>
                                  <w14:bevel/>
                                </w14:textOutline>
                              </w:rPr>
                            </w:pPr>
                            <w:r w:rsidRPr="00FD73C6">
                              <w:rPr>
                                <w:rFonts w:ascii="新細明體" w:hint="eastAsia"/>
                                <w:color w:val="000000" w:themeColor="text1"/>
                                <w:sz w:val="22"/>
                                <w14:textOutline w14:w="9525" w14:cap="rnd" w14:cmpd="sng" w14:algn="ctr">
                                  <w14:noFill/>
                                  <w14:prstDash w14:val="solid"/>
                                  <w14:bevel/>
                                </w14:textOutline>
                              </w:rPr>
                              <w:t xml:space="preserve">　　這樣的自我一站立，中國文化不再是以前的中國文化。</w:t>
                            </w:r>
                          </w:p>
                          <w:p w14:paraId="0E757E11" w14:textId="0CEB7764" w:rsidR="00FD73C6" w:rsidRPr="00FD73C6" w:rsidRDefault="00FD73C6" w:rsidP="00FD73C6">
                            <w:pPr>
                              <w:pStyle w:val="10"/>
                              <w:rPr>
                                <w:rFonts w:ascii="新細明體"/>
                                <w:color w:val="000000" w:themeColor="text1"/>
                                <w:sz w:val="22"/>
                                <w14:textOutline w14:w="9525" w14:cap="rnd" w14:cmpd="sng" w14:algn="ctr">
                                  <w14:noFill/>
                                  <w14:prstDash w14:val="solid"/>
                                  <w14:bevel/>
                                </w14:textOutline>
                              </w:rPr>
                            </w:pPr>
                            <w:r w:rsidRPr="00FD73C6">
                              <w:rPr>
                                <w:rFonts w:ascii="新細明體" w:hint="eastAsia"/>
                                <w:color w:val="000000" w:themeColor="text1"/>
                                <w:sz w:val="22"/>
                                <w14:textOutline w14:w="9525" w14:cap="rnd" w14:cmpd="sng" w14:algn="ctr">
                                  <w14:noFill/>
                                  <w14:prstDash w14:val="solid"/>
                                  <w14:bevel/>
                                </w14:textOutline>
                              </w:rPr>
                              <w:t xml:space="preserve">　　帝王權謀可以傷害他，卻不能控制他；儒家道家可以滋養他，卻不能拯救他。一個多愁善感的孤獨生命發出的聲音似乎無力改易國計民生，卻讓每一個聽到的人都會低頭思考自己的生命。</w:t>
                            </w:r>
                          </w:p>
                          <w:p w14:paraId="4C721862" w14:textId="404FFE10" w:rsidR="00FD73C6" w:rsidRPr="00FD73C6" w:rsidRDefault="00FD73C6" w:rsidP="00FD73C6">
                            <w:pPr>
                              <w:pStyle w:val="10"/>
                              <w:rPr>
                                <w:rFonts w:ascii="新細明體"/>
                                <w:color w:val="000000" w:themeColor="text1"/>
                                <w:sz w:val="22"/>
                                <w14:textOutline w14:w="9525" w14:cap="rnd" w14:cmpd="sng" w14:algn="ctr">
                                  <w14:noFill/>
                                  <w14:prstDash w14:val="solid"/>
                                  <w14:bevel/>
                                </w14:textOutline>
                              </w:rPr>
                            </w:pPr>
                            <w:r w:rsidRPr="00FD73C6">
                              <w:rPr>
                                <w:rFonts w:ascii="新細明體" w:hint="eastAsia"/>
                                <w:color w:val="000000" w:themeColor="text1"/>
                                <w:sz w:val="22"/>
                                <w14:textOutline w14:w="9525" w14:cap="rnd" w14:cmpd="sng" w14:algn="ctr">
                                  <w14:noFill/>
                                  <w14:prstDash w14:val="solid"/>
                                  <w14:bevel/>
                                </w14:textOutline>
                              </w:rPr>
                              <w:t xml:space="preserve">　　因此，他仍然孤獨卻又不再孤獨，他因喚醒了人們長久被共同話語掩埋的心靈祕窟而產生了強大的震撼效應。他讓很多中國人把</w:t>
                            </w:r>
                          </w:p>
                          <w:p w14:paraId="501E4902" w14:textId="57D27145" w:rsidR="00FD73C6" w:rsidRPr="00FD73C6" w:rsidRDefault="00FD73C6" w:rsidP="00FD73C6">
                            <w:pPr>
                              <w:pStyle w:val="10"/>
                              <w:rPr>
                                <w:rFonts w:ascii="新細明體"/>
                                <w:color w:val="000000" w:themeColor="text1"/>
                                <w:sz w:val="22"/>
                                <w14:textOutline w14:w="9525" w14:cap="rnd" w14:cmpd="sng" w14:algn="ctr">
                                  <w14:noFill/>
                                  <w14:prstDash w14:val="solid"/>
                                  <w14:bevel/>
                                </w14:textOutline>
                              </w:rPr>
                            </w:pPr>
                            <w:r w:rsidRPr="00FD73C6">
                              <w:rPr>
                                <w:rFonts w:ascii="新細明體" w:hint="eastAsia"/>
                                <w:color w:val="000000" w:themeColor="text1"/>
                                <w:sz w:val="22"/>
                                <w14:textOutline w14:w="9525" w14:cap="rnd" w14:cmpd="sng" w14:algn="ctr">
                                  <w14:noFill/>
                                  <w14:prstDash w14:val="solid"/>
                                  <w14:bevel/>
                                </w14:textOutline>
                              </w:rPr>
                              <w:t>人生的疆場搬移到內心，漸漸領悟那裡才有真正的詩和文學，因此，他也就從文化的邊緣走到了中心。</w:t>
                            </w:r>
                          </w:p>
                          <w:p w14:paraId="34E3B0A9" w14:textId="77777777" w:rsidR="00FD73C6" w:rsidRPr="00FD73C6" w:rsidRDefault="00FD73C6" w:rsidP="00FD73C6">
                            <w:pPr>
                              <w:pStyle w:val="10"/>
                              <w:rPr>
                                <w:rFonts w:ascii="新細明體"/>
                                <w:color w:val="000000" w:themeColor="text1"/>
                                <w:sz w:val="22"/>
                                <w14:textOutline w14:w="9525" w14:cap="rnd" w14:cmpd="sng" w14:algn="ctr">
                                  <w14:noFill/>
                                  <w14:prstDash w14:val="solid"/>
                                  <w14:bevel/>
                                </w14:textOutline>
                              </w:rPr>
                            </w:pPr>
                            <w:r w:rsidRPr="00FD73C6">
                              <w:rPr>
                                <w:rFonts w:ascii="新細明體" w:hint="eastAsia"/>
                                <w:color w:val="000000" w:themeColor="text1"/>
                                <w:sz w:val="22"/>
                                <w14:textOutline w14:w="9525" w14:cap="rnd" w14:cmpd="sng" w14:algn="ctr">
                                  <w14:noFill/>
                                  <w14:prstDash w14:val="solid"/>
                                  <w14:bevel/>
                                </w14:textOutline>
                              </w:rPr>
                              <w:t xml:space="preserve">　　從</w:t>
                            </w:r>
                            <w:r w:rsidRPr="00C22AB1">
                              <w:rPr>
                                <w:rFonts w:ascii="新細明體" w:hint="eastAsia"/>
                                <w:color w:val="000000" w:themeColor="text1"/>
                                <w:sz w:val="22"/>
                                <w:u w:val="single"/>
                                <w14:textOutline w14:w="9525" w14:cap="rnd" w14:cmpd="sng" w14:algn="ctr">
                                  <w14:noFill/>
                                  <w14:prstDash w14:val="solid"/>
                                  <w14:bevel/>
                                </w14:textOutline>
                              </w:rPr>
                              <w:t>屈原</w:t>
                            </w:r>
                            <w:r w:rsidRPr="00FD73C6">
                              <w:rPr>
                                <w:rFonts w:ascii="新細明體" w:hint="eastAsia"/>
                                <w:color w:val="000000" w:themeColor="text1"/>
                                <w:sz w:val="22"/>
                                <w14:textOutline w14:w="9525" w14:cap="rnd" w14:cmpd="sng" w14:algn="ctr">
                                  <w14:noFill/>
                                  <w14:prstDash w14:val="solid"/>
                                  <w14:bevel/>
                                </w14:textOutline>
                              </w:rPr>
                              <w:t>開始，</w:t>
                            </w:r>
                            <w:r w:rsidRPr="00FD73C6">
                              <w:rPr>
                                <w:rFonts w:ascii="新細明體" w:hint="eastAsia"/>
                                <w:color w:val="000000" w:themeColor="text1"/>
                                <w:sz w:val="22"/>
                                <w:u w:val="thick"/>
                                <w14:textOutline w14:w="9525" w14:cap="rnd" w14:cmpd="sng" w14:algn="ctr">
                                  <w14:noFill/>
                                  <w14:prstDash w14:val="solid"/>
                                  <w14:bevel/>
                                </w14:textOutline>
                              </w:rPr>
                              <w:t>中國文人的被嫉受誣，將成為一個橫貫兩千多年的主題。而且，所有的高貴和美好，也都將從這個主題中產生</w:t>
                            </w:r>
                            <w:r w:rsidRPr="00FD73C6">
                              <w:rPr>
                                <w:rFonts w:ascii="新細明體" w:hint="eastAsia"/>
                                <w:color w:val="000000" w:themeColor="text1"/>
                                <w:sz w:val="22"/>
                                <w14:textOutline w14:w="9525" w14:cap="rnd" w14:cmpd="sng" w14:algn="ctr">
                                  <w14:noFill/>
                                  <w14:prstDash w14:val="solid"/>
                                  <w14:bevel/>
                                </w14:textOutline>
                              </w:rPr>
                              <w:t>。</w:t>
                            </w:r>
                          </w:p>
                          <w:p w14:paraId="1DFD228E" w14:textId="77777777" w:rsidR="00FD73C6" w:rsidRPr="00FD73C6" w:rsidRDefault="00FD73C6" w:rsidP="00FD73C6">
                            <w:pPr>
                              <w:pStyle w:val="10"/>
                              <w:rPr>
                                <w:rFonts w:ascii="新細明體"/>
                                <w:color w:val="000000" w:themeColor="text1"/>
                                <w:sz w:val="22"/>
                                <w14:textOutline w14:w="9525" w14:cap="rnd" w14:cmpd="sng" w14:algn="ctr">
                                  <w14:noFill/>
                                  <w14:prstDash w14:val="solid"/>
                                  <w14:bevel/>
                                </w14:textOutline>
                              </w:rPr>
                            </w:pPr>
                            <w:r w:rsidRPr="00FD73C6">
                              <w:rPr>
                                <w:rFonts w:ascii="新細明體" w:hint="eastAsia"/>
                                <w:color w:val="000000" w:themeColor="text1"/>
                                <w:sz w:val="22"/>
                                <w14:textOutline w14:w="9525" w14:cap="rnd" w14:cmpd="sng" w14:algn="ctr">
                                  <w14:noFill/>
                                  <w14:prstDash w14:val="solid"/>
                                  <w14:bevel/>
                                </w14:textOutline>
                              </w:rPr>
                              <w:t xml:space="preserve">   （節錄自余秋雨〈我對屈原的通俗理解〉）</w:t>
                            </w:r>
                          </w:p>
                          <w:p w14:paraId="3C947B7C" w14:textId="77777777" w:rsidR="00FD73C6" w:rsidRPr="00FD73C6" w:rsidRDefault="00FD73C6">
                            <w:pPr>
                              <w:rPr>
                                <w:color w:val="000000" w:themeColor="text1"/>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508467" id="_x0000_t202" coordsize="21600,21600" o:spt="202" path="m,l,21600r21600,l21600,xe">
                <v:stroke joinstyle="miter"/>
                <v:path gradientshapeok="t" o:connecttype="rect"/>
              </v:shapetype>
              <v:shape id="文字方塊 8" o:spid="_x0000_s1029" type="#_x0000_t202" style="position:absolute;left:0;text-align:left;margin-left:-3pt;margin-top:17.45pt;width:672.05pt;height:225.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" filled="f">
                <v:textbox>
                  <w:txbxContent>
                    <w:p w14:paraId="0E0480B1" w14:textId="31622FCA" w:rsidR="00FD73C6" w:rsidRPr="00FD73C6" w:rsidRDefault="00FD73C6" w:rsidP="00FD73C6">
                      <w:pPr>
                        <w:pStyle w:val="10"/>
                        <w:rPr>
                          <w:rFonts w:ascii="新細明體"/>
                          <w:color w:val="000000" w:themeColor="text1"/>
                          <w:sz w:val="22"/>
                          <w14:textOutline w14:w="9525" w14:cap="rnd" w14:cmpd="sng" w14:algn="ctr">
                            <w14:noFill/>
                            <w14:prstDash w14:val="solid"/>
                            <w14:bevel/>
                          </w14:textOutline>
                        </w:rPr>
                      </w:pPr>
                      <w:r w:rsidRPr="00FD73C6">
                        <w:rPr>
                          <w:rFonts w:hint="eastAsia"/>
                          <w:color w:val="000000" w:themeColor="text1"/>
                          <w:szCs w:val="20"/>
                          <w14:textOutline w14:w="9525" w14:cap="rnd" w14:cmpd="sng" w14:algn="ctr">
                            <w14:noFill/>
                            <w14:prstDash w14:val="solid"/>
                            <w14:bevel/>
                          </w14:textOutline>
                        </w:rPr>
                        <w:t xml:space="preserve"> </w:t>
                      </w:r>
                      <w:r>
                        <w:rPr>
                          <w:rFonts w:hint="eastAsia"/>
                          <w:color w:val="000000" w:themeColor="text1"/>
                          <w:szCs w:val="20"/>
                          <w14:textOutline w14:w="9525" w14:cap="rnd" w14:cmpd="sng" w14:algn="ctr">
                            <w14:noFill/>
                            <w14:prstDash w14:val="solid"/>
                            <w14:bevel/>
                          </w14:textOutline>
                        </w:rPr>
                        <w:t xml:space="preserve">   </w:t>
                      </w:r>
                      <w:r w:rsidRPr="00FD73C6">
                        <w:rPr>
                          <w:rFonts w:ascii="新細明體" w:hint="eastAsia"/>
                          <w:color w:val="000000" w:themeColor="text1"/>
                          <w:sz w:val="22"/>
                          <w14:textOutline w14:w="9525" w14:cap="rnd" w14:cmpd="sng" w14:algn="ctr">
                            <w14:noFill/>
                            <w14:prstDash w14:val="solid"/>
                            <w14:bevel/>
                          </w14:textOutline>
                        </w:rPr>
                        <w:t>自</w:t>
                      </w:r>
                      <w:r w:rsidRPr="00C22AB1">
                        <w:rPr>
                          <w:rFonts w:ascii="新細明體" w:hint="eastAsia"/>
                          <w:color w:val="000000" w:themeColor="text1"/>
                          <w:sz w:val="22"/>
                          <w:u w:val="single"/>
                          <w14:textOutline w14:w="9525" w14:cap="rnd" w14:cmpd="sng" w14:algn="ctr">
                            <w14:noFill/>
                            <w14:prstDash w14:val="solid"/>
                            <w14:bevel/>
                          </w14:textOutline>
                        </w:rPr>
                        <w:t>屈原</w:t>
                      </w:r>
                      <w:r w:rsidRPr="00FD73C6">
                        <w:rPr>
                          <w:rFonts w:ascii="新細明體" w:hint="eastAsia"/>
                          <w:color w:val="000000" w:themeColor="text1"/>
                          <w:sz w:val="22"/>
                          <w14:textOutline w14:w="9525" w14:cap="rnd" w14:cmpd="sng" w14:algn="ctr">
                            <w14:noFill/>
                            <w14:prstDash w14:val="solid"/>
                            <w14:bevel/>
                          </w14:textOutline>
                        </w:rPr>
                        <w:t>開始，中國文人的內心基調改變了。不再像諸子百家有那麼多的辯論和宣講，教育和傳道，而是有了更多的苦惱、憂鬱、猶豫、徘徊，雖然其中也關及民生和君主，但全部話語的起點和結局卻都是自己。憑自己的心，說自己的話，說給自己聽。被別人聽到，並非本願，因此也不可能與別人有絲毫爭辯。</w:t>
                      </w:r>
                    </w:p>
                    <w:p w14:paraId="2221D3DA" w14:textId="1ED035E5" w:rsidR="00FD73C6" w:rsidRPr="00FD73C6" w:rsidRDefault="00FD73C6" w:rsidP="00FD73C6">
                      <w:pPr>
                        <w:pStyle w:val="10"/>
                        <w:rPr>
                          <w:rFonts w:ascii="新細明體"/>
                          <w:color w:val="000000" w:themeColor="text1"/>
                          <w:sz w:val="22"/>
                          <w14:textOutline w14:w="9525" w14:cap="rnd" w14:cmpd="sng" w14:algn="ctr">
                            <w14:noFill/>
                            <w14:prstDash w14:val="solid"/>
                            <w14:bevel/>
                          </w14:textOutline>
                        </w:rPr>
                      </w:pPr>
                      <w:r w:rsidRPr="00FD73C6">
                        <w:rPr>
                          <w:rFonts w:ascii="新細明體" w:hint="eastAsia"/>
                          <w:color w:val="000000" w:themeColor="text1"/>
                          <w:sz w:val="22"/>
                          <w14:textOutline w14:w="9525" w14:cap="rnd" w14:cmpd="sng" w14:algn="ctr">
                            <w14:noFill/>
                            <w14:prstDash w14:val="solid"/>
                            <w14:bevel/>
                          </w14:textOutline>
                        </w:rPr>
                        <w:t xml:space="preserve">　　這種自我，非常強大又非常脆弱。強大到天地皆是自己，任憑縱橫馳聘；脆弱到風露也成敵人，害怕時序更替，甚至無法承受鳥鳴花落，香草老去。</w:t>
                      </w:r>
                    </w:p>
                    <w:p w14:paraId="06C90BBE" w14:textId="34B0600B" w:rsidR="00FD73C6" w:rsidRPr="00FD73C6" w:rsidRDefault="00FD73C6" w:rsidP="00FD73C6">
                      <w:pPr>
                        <w:pStyle w:val="10"/>
                        <w:rPr>
                          <w:rFonts w:ascii="新細明體"/>
                          <w:color w:val="000000" w:themeColor="text1"/>
                          <w:sz w:val="22"/>
                          <w14:textOutline w14:w="9525" w14:cap="rnd" w14:cmpd="sng" w14:algn="ctr">
                            <w14:noFill/>
                            <w14:prstDash w14:val="solid"/>
                            <w14:bevel/>
                          </w14:textOutline>
                        </w:rPr>
                      </w:pPr>
                      <w:r w:rsidRPr="00FD73C6">
                        <w:rPr>
                          <w:rFonts w:ascii="新細明體" w:hint="eastAsia"/>
                          <w:color w:val="000000" w:themeColor="text1"/>
                          <w:sz w:val="22"/>
                          <w14:textOutline w14:w="9525" w14:cap="rnd" w14:cmpd="sng" w14:algn="ctr">
                            <w14:noFill/>
                            <w14:prstDash w14:val="solid"/>
                            <w14:bevel/>
                          </w14:textOutline>
                        </w:rPr>
                        <w:t xml:space="preserve">　　這樣的自我一站立，中國文化不再是以前的中國文化。</w:t>
                      </w:r>
                    </w:p>
                    <w:p w14:paraId="0E757E11" w14:textId="0CEB7764" w:rsidR="00FD73C6" w:rsidRPr="00FD73C6" w:rsidRDefault="00FD73C6" w:rsidP="00FD73C6">
                      <w:pPr>
                        <w:pStyle w:val="10"/>
                        <w:rPr>
                          <w:rFonts w:ascii="新細明體"/>
                          <w:color w:val="000000" w:themeColor="text1"/>
                          <w:sz w:val="22"/>
                          <w14:textOutline w14:w="9525" w14:cap="rnd" w14:cmpd="sng" w14:algn="ctr">
                            <w14:noFill/>
                            <w14:prstDash w14:val="solid"/>
                            <w14:bevel/>
                          </w14:textOutline>
                        </w:rPr>
                      </w:pPr>
                      <w:r w:rsidRPr="00FD73C6">
                        <w:rPr>
                          <w:rFonts w:ascii="新細明體" w:hint="eastAsia"/>
                          <w:color w:val="000000" w:themeColor="text1"/>
                          <w:sz w:val="22"/>
                          <w14:textOutline w14:w="9525" w14:cap="rnd" w14:cmpd="sng" w14:algn="ctr">
                            <w14:noFill/>
                            <w14:prstDash w14:val="solid"/>
                            <w14:bevel/>
                          </w14:textOutline>
                        </w:rPr>
                        <w:t xml:space="preserve">　　帝王權謀可以傷害他，卻不能控制他；儒家道家可以滋養他，卻不能拯救他。一個多愁善感的孤獨生命發出的聲音似乎無力改易國計民生，卻讓每一個聽到的人都會低頭思考自己的生命。</w:t>
                      </w:r>
                    </w:p>
                    <w:p w14:paraId="4C721862" w14:textId="404FFE10" w:rsidR="00FD73C6" w:rsidRPr="00FD73C6" w:rsidRDefault="00FD73C6" w:rsidP="00FD73C6">
                      <w:pPr>
                        <w:pStyle w:val="10"/>
                        <w:rPr>
                          <w:rFonts w:ascii="新細明體"/>
                          <w:color w:val="000000" w:themeColor="text1"/>
                          <w:sz w:val="22"/>
                          <w14:textOutline w14:w="9525" w14:cap="rnd" w14:cmpd="sng" w14:algn="ctr">
                            <w14:noFill/>
                            <w14:prstDash w14:val="solid"/>
                            <w14:bevel/>
                          </w14:textOutline>
                        </w:rPr>
                      </w:pPr>
                      <w:r w:rsidRPr="00FD73C6">
                        <w:rPr>
                          <w:rFonts w:ascii="新細明體" w:hint="eastAsia"/>
                          <w:color w:val="000000" w:themeColor="text1"/>
                          <w:sz w:val="22"/>
                          <w14:textOutline w14:w="9525" w14:cap="rnd" w14:cmpd="sng" w14:algn="ctr">
                            <w14:noFill/>
                            <w14:prstDash w14:val="solid"/>
                            <w14:bevel/>
                          </w14:textOutline>
                        </w:rPr>
                        <w:t xml:space="preserve">　　因此，他仍然孤獨卻又不再孤獨，他因喚醒了人們長久被共同話語掩埋的心靈祕窟而產生了強大的震撼效應。他讓很多中國人把</w:t>
                      </w:r>
                    </w:p>
                    <w:p w14:paraId="501E4902" w14:textId="57D27145" w:rsidR="00FD73C6" w:rsidRPr="00FD73C6" w:rsidRDefault="00FD73C6" w:rsidP="00FD73C6">
                      <w:pPr>
                        <w:pStyle w:val="10"/>
                        <w:rPr>
                          <w:rFonts w:ascii="新細明體"/>
                          <w:color w:val="000000" w:themeColor="text1"/>
                          <w:sz w:val="22"/>
                          <w14:textOutline w14:w="9525" w14:cap="rnd" w14:cmpd="sng" w14:algn="ctr">
                            <w14:noFill/>
                            <w14:prstDash w14:val="solid"/>
                            <w14:bevel/>
                          </w14:textOutline>
                        </w:rPr>
                      </w:pPr>
                      <w:r w:rsidRPr="00FD73C6">
                        <w:rPr>
                          <w:rFonts w:ascii="新細明體" w:hint="eastAsia"/>
                          <w:color w:val="000000" w:themeColor="text1"/>
                          <w:sz w:val="22"/>
                          <w14:textOutline w14:w="9525" w14:cap="rnd" w14:cmpd="sng" w14:algn="ctr">
                            <w14:noFill/>
                            <w14:prstDash w14:val="solid"/>
                            <w14:bevel/>
                          </w14:textOutline>
                        </w:rPr>
                        <w:t>人生的疆場搬移到內心，漸漸領悟那裡才有真正的詩和文學，因此，他也就從文化的邊緣走到了中心。</w:t>
                      </w:r>
                    </w:p>
                    <w:p w14:paraId="34E3B0A9" w14:textId="77777777" w:rsidR="00FD73C6" w:rsidRPr="00FD73C6" w:rsidRDefault="00FD73C6" w:rsidP="00FD73C6">
                      <w:pPr>
                        <w:pStyle w:val="10"/>
                        <w:rPr>
                          <w:rFonts w:ascii="新細明體"/>
                          <w:color w:val="000000" w:themeColor="text1"/>
                          <w:sz w:val="22"/>
                          <w14:textOutline w14:w="9525" w14:cap="rnd" w14:cmpd="sng" w14:algn="ctr">
                            <w14:noFill/>
                            <w14:prstDash w14:val="solid"/>
                            <w14:bevel/>
                          </w14:textOutline>
                        </w:rPr>
                      </w:pPr>
                      <w:r w:rsidRPr="00FD73C6">
                        <w:rPr>
                          <w:rFonts w:ascii="新細明體" w:hint="eastAsia"/>
                          <w:color w:val="000000" w:themeColor="text1"/>
                          <w:sz w:val="22"/>
                          <w14:textOutline w14:w="9525" w14:cap="rnd" w14:cmpd="sng" w14:algn="ctr">
                            <w14:noFill/>
                            <w14:prstDash w14:val="solid"/>
                            <w14:bevel/>
                          </w14:textOutline>
                        </w:rPr>
                        <w:t xml:space="preserve">　　從</w:t>
                      </w:r>
                      <w:r w:rsidRPr="00C22AB1">
                        <w:rPr>
                          <w:rFonts w:ascii="新細明體" w:hint="eastAsia"/>
                          <w:color w:val="000000" w:themeColor="text1"/>
                          <w:sz w:val="22"/>
                          <w:u w:val="single"/>
                          <w14:textOutline w14:w="9525" w14:cap="rnd" w14:cmpd="sng" w14:algn="ctr">
                            <w14:noFill/>
                            <w14:prstDash w14:val="solid"/>
                            <w14:bevel/>
                          </w14:textOutline>
                        </w:rPr>
                        <w:t>屈原</w:t>
                      </w:r>
                      <w:r w:rsidRPr="00FD73C6">
                        <w:rPr>
                          <w:rFonts w:ascii="新細明體" w:hint="eastAsia"/>
                          <w:color w:val="000000" w:themeColor="text1"/>
                          <w:sz w:val="22"/>
                          <w14:textOutline w14:w="9525" w14:cap="rnd" w14:cmpd="sng" w14:algn="ctr">
                            <w14:noFill/>
                            <w14:prstDash w14:val="solid"/>
                            <w14:bevel/>
                          </w14:textOutline>
                        </w:rPr>
                        <w:t>開始，</w:t>
                      </w:r>
                      <w:r w:rsidRPr="00FD73C6">
                        <w:rPr>
                          <w:rFonts w:ascii="新細明體" w:hint="eastAsia"/>
                          <w:color w:val="000000" w:themeColor="text1"/>
                          <w:sz w:val="22"/>
                          <w:u w:val="thick"/>
                          <w14:textOutline w14:w="9525" w14:cap="rnd" w14:cmpd="sng" w14:algn="ctr">
                            <w14:noFill/>
                            <w14:prstDash w14:val="solid"/>
                            <w14:bevel/>
                          </w14:textOutline>
                        </w:rPr>
                        <w:t>中國文人的被嫉受誣，將成為一個橫貫兩千多年的主題。而且，所有的高貴和美好，也都將從這個主題中產生</w:t>
                      </w:r>
                      <w:r w:rsidRPr="00FD73C6">
                        <w:rPr>
                          <w:rFonts w:ascii="新細明體" w:hint="eastAsia"/>
                          <w:color w:val="000000" w:themeColor="text1"/>
                          <w:sz w:val="22"/>
                          <w14:textOutline w14:w="9525" w14:cap="rnd" w14:cmpd="sng" w14:algn="ctr">
                            <w14:noFill/>
                            <w14:prstDash w14:val="solid"/>
                            <w14:bevel/>
                          </w14:textOutline>
                        </w:rPr>
                        <w:t>。</w:t>
                      </w:r>
                    </w:p>
                    <w:p w14:paraId="1DFD228E" w14:textId="77777777" w:rsidR="00FD73C6" w:rsidRPr="00FD73C6" w:rsidRDefault="00FD73C6" w:rsidP="00FD73C6">
                      <w:pPr>
                        <w:pStyle w:val="10"/>
                        <w:rPr>
                          <w:rFonts w:ascii="新細明體"/>
                          <w:color w:val="000000" w:themeColor="text1"/>
                          <w:sz w:val="22"/>
                          <w14:textOutline w14:w="9525" w14:cap="rnd" w14:cmpd="sng" w14:algn="ctr">
                            <w14:noFill/>
                            <w14:prstDash w14:val="solid"/>
                            <w14:bevel/>
                          </w14:textOutline>
                        </w:rPr>
                      </w:pPr>
                      <w:r w:rsidRPr="00FD73C6">
                        <w:rPr>
                          <w:rFonts w:ascii="新細明體" w:hint="eastAsia"/>
                          <w:color w:val="000000" w:themeColor="text1"/>
                          <w:sz w:val="22"/>
                          <w14:textOutline w14:w="9525" w14:cap="rnd" w14:cmpd="sng" w14:algn="ctr">
                            <w14:noFill/>
                            <w14:prstDash w14:val="solid"/>
                            <w14:bevel/>
                          </w14:textOutline>
                        </w:rPr>
                        <w:t xml:space="preserve">   （節錄自余秋雨〈我對屈原的通俗理解〉）</w:t>
                      </w:r>
                    </w:p>
                    <w:p w14:paraId="3C947B7C" w14:textId="77777777" w:rsidR="00FD73C6" w:rsidRPr="00FD73C6" w:rsidRDefault="00FD73C6">
                      <w:pPr>
                        <w:rPr>
                          <w:color w:val="000000" w:themeColor="text1"/>
                          <w14:textOutline w14:w="9525" w14:cap="rnd" w14:cmpd="sng" w14:algn="ctr">
                            <w14:noFill/>
                            <w14:prstDash w14:val="solid"/>
                            <w14:bevel/>
                          </w14:textOutline>
                        </w:rPr>
                      </w:pPr>
                    </w:p>
                  </w:txbxContent>
                </v:textbox>
                <w10:wrap type="square"/>
              </v:shape>
            </w:pict>
          </mc:Fallback>
        </mc:AlternateContent>
      </w:r>
    </w:p>
    <w:p w14:paraId="732D1944" w14:textId="77777777" w:rsidR="00FD73C6" w:rsidRPr="00FE408A" w:rsidRDefault="00FD73C6" w:rsidP="00FD73C6">
      <w:pPr>
        <w:ind w:left="1140" w:hanging="1140"/>
        <w:rPr>
          <w:rFonts w:ascii="新細明體"/>
          <w:sz w:val="22"/>
          <w:szCs w:val="22"/>
        </w:rPr>
      </w:pPr>
    </w:p>
    <w:p w14:paraId="110F3EF1" w14:textId="37D8077D" w:rsidR="00BC4936" w:rsidRPr="00FE408A" w:rsidRDefault="00B044BE" w:rsidP="00B044BE">
      <w:pPr>
        <w:pStyle w:val="100"/>
        <w:ind w:left="1134" w:hanging="1134"/>
        <w:rPr>
          <w:rFonts w:ascii="新細明體"/>
          <w:sz w:val="22"/>
        </w:rPr>
      </w:pPr>
      <w:r w:rsidRPr="00FE408A">
        <w:rPr>
          <w:rFonts w:ascii="新細明體" w:hint="eastAsia"/>
          <w:color w:val="000000"/>
          <w:spacing w:val="55"/>
          <w:sz w:val="22"/>
        </w:rPr>
        <w:t>(  )48.</w:t>
      </w:r>
      <w:r w:rsidR="00BC4936" w:rsidRPr="00FE408A">
        <w:rPr>
          <w:rFonts w:ascii="新細明體" w:hint="eastAsia"/>
          <w:sz w:val="22"/>
        </w:rPr>
        <w:t>依據上文，先秦諸子百家與</w:t>
      </w:r>
      <w:r w:rsidR="00BC4936" w:rsidRPr="00C22AB1">
        <w:rPr>
          <w:rFonts w:ascii="新細明體" w:hint="eastAsia"/>
          <w:sz w:val="22"/>
          <w:u w:val="single"/>
        </w:rPr>
        <w:t>屈原</w:t>
      </w:r>
      <w:r w:rsidR="00BC4936" w:rsidRPr="00FE408A">
        <w:rPr>
          <w:rFonts w:ascii="新細明體" w:hint="eastAsia"/>
          <w:sz w:val="22"/>
        </w:rPr>
        <w:t>之後的中國文人，他們最大的差別為何？　(Ａ)諸子百家追求自身利益，</w:t>
      </w:r>
      <w:r w:rsidR="00BC4936" w:rsidRPr="00C22AB1">
        <w:rPr>
          <w:rFonts w:ascii="新細明體" w:hint="eastAsia"/>
          <w:sz w:val="22"/>
          <w:u w:val="single"/>
        </w:rPr>
        <w:t>屈原</w:t>
      </w:r>
      <w:r w:rsidR="00BC4936" w:rsidRPr="00FE408A">
        <w:rPr>
          <w:rFonts w:ascii="新細明體" w:hint="eastAsia"/>
          <w:sz w:val="22"/>
        </w:rPr>
        <w:t>之後的中國文人則憂國憂民　(Ｂ)諸子百家放眼天下國家，</w:t>
      </w:r>
      <w:r w:rsidR="00BC4936" w:rsidRPr="00C22AB1">
        <w:rPr>
          <w:rFonts w:ascii="新細明體" w:hint="eastAsia"/>
          <w:sz w:val="22"/>
          <w:u w:val="single"/>
        </w:rPr>
        <w:t>屈原</w:t>
      </w:r>
      <w:r w:rsidR="00BC4936" w:rsidRPr="00FE408A">
        <w:rPr>
          <w:rFonts w:ascii="新細明體" w:hint="eastAsia"/>
          <w:sz w:val="22"/>
        </w:rPr>
        <w:t>之後的中國文人則探求內在心靈　(Ｃ)諸子百家善於雄辯，</w:t>
      </w:r>
      <w:r w:rsidR="00BC4936" w:rsidRPr="00C22AB1">
        <w:rPr>
          <w:rFonts w:ascii="新細明體" w:hint="eastAsia"/>
          <w:sz w:val="22"/>
          <w:u w:val="single"/>
        </w:rPr>
        <w:t>屈原</w:t>
      </w:r>
      <w:r w:rsidR="00BC4936" w:rsidRPr="00FE408A">
        <w:rPr>
          <w:rFonts w:ascii="新細明體" w:hint="eastAsia"/>
          <w:sz w:val="22"/>
        </w:rPr>
        <w:t>之後的中國文人則精於創作　(Ｄ)諸子百家容易被利益驅使，</w:t>
      </w:r>
      <w:r w:rsidR="00BC4936" w:rsidRPr="00C22AB1">
        <w:rPr>
          <w:rFonts w:ascii="新細明體" w:hint="eastAsia"/>
          <w:sz w:val="22"/>
          <w:u w:val="single"/>
        </w:rPr>
        <w:t>屈原</w:t>
      </w:r>
      <w:r w:rsidR="00BC4936" w:rsidRPr="00FE408A">
        <w:rPr>
          <w:rFonts w:ascii="新細明體" w:hint="eastAsia"/>
          <w:sz w:val="22"/>
        </w:rPr>
        <w:t>之後的中國文人則富貴不能淫</w:t>
      </w:r>
    </w:p>
    <w:p w14:paraId="10EE55FB" w14:textId="251D9870" w:rsidR="00BC4936" w:rsidRPr="00FE408A" w:rsidRDefault="00B044BE" w:rsidP="00B044BE">
      <w:pPr>
        <w:pStyle w:val="103"/>
        <w:ind w:left="1134" w:hanging="1134"/>
        <w:rPr>
          <w:rFonts w:ascii="新細明體"/>
          <w:sz w:val="22"/>
        </w:rPr>
      </w:pPr>
      <w:r w:rsidRPr="00FE408A">
        <w:rPr>
          <w:rFonts w:ascii="新細明體" w:hint="eastAsia"/>
          <w:color w:val="000000"/>
          <w:spacing w:val="55"/>
          <w:sz w:val="22"/>
        </w:rPr>
        <w:t>(  )49.</w:t>
      </w:r>
      <w:r w:rsidR="00BC4936" w:rsidRPr="00FE408A">
        <w:rPr>
          <w:rFonts w:ascii="新細明體" w:hint="eastAsia"/>
          <w:sz w:val="22"/>
        </w:rPr>
        <w:t>依據上文，為何作者認為</w:t>
      </w:r>
      <w:r w:rsidR="00BC4936" w:rsidRPr="00C22AB1">
        <w:rPr>
          <w:rFonts w:ascii="新細明體" w:hint="eastAsia"/>
          <w:sz w:val="22"/>
          <w:u w:val="single"/>
        </w:rPr>
        <w:t>屈原</w:t>
      </w:r>
      <w:r w:rsidR="00BC4936" w:rsidRPr="00FE408A">
        <w:rPr>
          <w:rFonts w:ascii="新細明體" w:hint="eastAsia"/>
          <w:sz w:val="22"/>
        </w:rPr>
        <w:t>「仍然孤獨卻又不再孤獨」？　(Ａ)</w:t>
      </w:r>
      <w:r w:rsidR="00BC4936" w:rsidRPr="00C22AB1">
        <w:rPr>
          <w:rFonts w:ascii="新細明體" w:hint="eastAsia"/>
          <w:sz w:val="22"/>
          <w:u w:val="single"/>
        </w:rPr>
        <w:t>屈原</w:t>
      </w:r>
      <w:r w:rsidR="00BC4936" w:rsidRPr="00FE408A">
        <w:rPr>
          <w:rFonts w:ascii="新細明體" w:hint="eastAsia"/>
          <w:sz w:val="22"/>
        </w:rPr>
        <w:t>雖無法超脫自身痛苦，但其境遇對後人有重要啟發　(Ｂ)</w:t>
      </w:r>
      <w:r w:rsidR="00BC4936" w:rsidRPr="00C22AB1">
        <w:rPr>
          <w:rFonts w:ascii="新細明體" w:hint="eastAsia"/>
          <w:sz w:val="22"/>
          <w:u w:val="single"/>
        </w:rPr>
        <w:t>屈原</w:t>
      </w:r>
      <w:r w:rsidR="00BC4936" w:rsidRPr="00FE408A">
        <w:rPr>
          <w:rFonts w:ascii="新細明體" w:hint="eastAsia"/>
          <w:sz w:val="22"/>
        </w:rPr>
        <w:t>雖然內心孤高清寂，但在朝堂上仍有不少人支持他　(Ｃ)</w:t>
      </w:r>
      <w:r w:rsidR="00BC4936" w:rsidRPr="00C22AB1">
        <w:rPr>
          <w:rFonts w:ascii="新細明體" w:hint="eastAsia"/>
          <w:sz w:val="22"/>
          <w:u w:val="single"/>
        </w:rPr>
        <w:t>屈原</w:t>
      </w:r>
      <w:r w:rsidR="00BC4936" w:rsidRPr="00FE408A">
        <w:rPr>
          <w:rFonts w:ascii="新細明體" w:hint="eastAsia"/>
          <w:sz w:val="22"/>
        </w:rPr>
        <w:t>雖然在爭取功名上失去優勢，但他的名聲流芳百世　(Ｄ)</w:t>
      </w:r>
      <w:r w:rsidR="00BC4936" w:rsidRPr="00C22AB1">
        <w:rPr>
          <w:rFonts w:ascii="新細明體" w:hint="eastAsia"/>
          <w:sz w:val="22"/>
          <w:u w:val="single"/>
        </w:rPr>
        <w:t>屈原</w:t>
      </w:r>
      <w:r w:rsidR="00BC4936" w:rsidRPr="00FE408A">
        <w:rPr>
          <w:rFonts w:ascii="新細明體" w:hint="eastAsia"/>
          <w:sz w:val="22"/>
        </w:rPr>
        <w:t>在朝廷被君王漠視，因此行吟澤畔，吸引眾多追隨者</w:t>
      </w:r>
    </w:p>
    <w:p w14:paraId="27F4CC6A" w14:textId="4DEA5A15" w:rsidR="00230BAA" w:rsidRPr="00FE408A" w:rsidRDefault="00BC4936" w:rsidP="000934C8">
      <w:pPr>
        <w:pStyle w:val="105"/>
        <w:ind w:left="1134" w:hanging="1134"/>
        <w:rPr>
          <w:rFonts w:ascii="新細明體"/>
          <w:sz w:val="22"/>
        </w:rPr>
      </w:pPr>
      <w:bookmarkStart w:id="1" w:name="cm501-0296題目第3小題號"/>
      <w:r w:rsidRPr="00FE408A">
        <w:rPr>
          <w:rFonts w:ascii="新細明體" w:hint="eastAsia"/>
          <w:color w:val="000000"/>
          <w:spacing w:val="55"/>
          <w:sz w:val="22"/>
        </w:rPr>
        <w:t>(</w:t>
      </w:r>
      <w:bookmarkEnd w:id="1"/>
      <w:r w:rsidR="00B044BE" w:rsidRPr="00FE408A">
        <w:rPr>
          <w:rFonts w:ascii="新細明體" w:hint="eastAsia"/>
          <w:color w:val="000000"/>
          <w:spacing w:val="55"/>
          <w:sz w:val="22"/>
        </w:rPr>
        <w:t xml:space="preserve">  )50.</w:t>
      </w:r>
      <w:r w:rsidRPr="00FE408A">
        <w:rPr>
          <w:rFonts w:ascii="新細明體" w:hint="eastAsia"/>
          <w:sz w:val="22"/>
        </w:rPr>
        <w:t>下列選項對各文學家及其作品的敘述，何者的情況與上文</w:t>
      </w:r>
      <w:r w:rsidRPr="00FE408A">
        <w:rPr>
          <w:rFonts w:ascii="新細明體" w:hint="eastAsia"/>
          <w:sz w:val="22"/>
          <w:u w:val="thick"/>
        </w:rPr>
        <w:t>畫底線</w:t>
      </w:r>
      <w:r w:rsidRPr="00FE408A">
        <w:rPr>
          <w:rFonts w:ascii="新細明體" w:hint="eastAsia"/>
          <w:sz w:val="22"/>
        </w:rPr>
        <w:t>處的文句最相近？　(Ａ)</w:t>
      </w:r>
      <w:r w:rsidRPr="00C22AB1">
        <w:rPr>
          <w:rFonts w:ascii="新細明體" w:hint="eastAsia"/>
          <w:sz w:val="22"/>
          <w:u w:val="single"/>
        </w:rPr>
        <w:t>袁宏道</w:t>
      </w:r>
      <w:r w:rsidRPr="00FE408A">
        <w:rPr>
          <w:rFonts w:ascii="新細明體" w:hint="eastAsia"/>
          <w:sz w:val="22"/>
        </w:rPr>
        <w:t>辭去官職後與友人遊覽西湖，寫下〈晚遊六橋待月記〉，展現獨特的審美觀　(Ｂ)</w:t>
      </w:r>
      <w:r w:rsidRPr="00C22AB1">
        <w:rPr>
          <w:rFonts w:ascii="新細明體" w:hint="eastAsia"/>
          <w:sz w:val="22"/>
          <w:u w:val="single"/>
        </w:rPr>
        <w:t>李白</w:t>
      </w:r>
      <w:r w:rsidRPr="00FE408A">
        <w:rPr>
          <w:rFonts w:ascii="新細明體" w:hint="eastAsia"/>
          <w:sz w:val="22"/>
        </w:rPr>
        <w:t>與堂弟們宴飲時，寫下〈春夜宴從弟桃花園序〉，感嘆人生短暫故應及時行樂　(Ｃ)</w:t>
      </w:r>
      <w:r w:rsidRPr="00C22AB1">
        <w:rPr>
          <w:rFonts w:ascii="新細明體" w:hint="eastAsia"/>
          <w:sz w:val="22"/>
          <w:u w:val="single"/>
        </w:rPr>
        <w:t>柳宗元</w:t>
      </w:r>
      <w:r w:rsidRPr="00FE408A">
        <w:rPr>
          <w:rFonts w:ascii="新細明體" w:hint="eastAsia"/>
          <w:sz w:val="22"/>
        </w:rPr>
        <w:t>擔任永州司馬時，寫下〈始得西山宴遊記〉，抒發由憂懼而坦然的心境轉變　(Ｄ)</w:t>
      </w:r>
      <w:r w:rsidRPr="00C22AB1">
        <w:rPr>
          <w:rFonts w:ascii="新細明體" w:hint="eastAsia"/>
          <w:sz w:val="22"/>
          <w:u w:val="single"/>
        </w:rPr>
        <w:t>諸葛亮</w:t>
      </w:r>
      <w:r w:rsidRPr="00FE408A">
        <w:rPr>
          <w:rFonts w:ascii="新細明體" w:hint="eastAsia"/>
          <w:sz w:val="22"/>
        </w:rPr>
        <w:t>北伐曹魏前，寫下〈出師表〉，勸勉後主應廣開言路、秉公執法、親賢遠佞</w:t>
      </w:r>
    </w:p>
    <w:sectPr w:rsidR="00230BAA" w:rsidRPr="00FE408A" w:rsidSect="00C24E68">
      <w:headerReference w:type="default" r:id="rId10"/>
      <w:footerReference w:type="default" r:id="rId11"/>
      <w:pgSz w:w="14572" w:h="20639" w:code="12"/>
      <w:pgMar w:top="680" w:right="680" w:bottom="680" w:left="680" w:header="851" w:footer="851"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AFD881" w14:textId="77777777" w:rsidR="006835B8" w:rsidRDefault="006835B8">
      <w:r>
        <w:separator/>
      </w:r>
    </w:p>
  </w:endnote>
  <w:endnote w:type="continuationSeparator" w:id="0">
    <w:p w14:paraId="13937245" w14:textId="77777777" w:rsidR="006835B8" w:rsidRDefault="006835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新細明體">
    <w:altName w:val="PMingLiU"/>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A00002EF" w:usb1="4000207B" w:usb2="00000000" w:usb3="00000000" w:csb0="0000019F" w:csb1="00000000"/>
  </w:font>
  <w:font w:name="KaiT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02FF" w:usb1="4000ACFF" w:usb2="00000001" w:usb3="00000000" w:csb0="000001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15EB0B" w14:textId="6857B13D" w:rsidR="00B87108" w:rsidRDefault="00B87108" w:rsidP="00F336FE">
    <w:pPr>
      <w:pStyle w:val="a4"/>
      <w:ind w:firstLineChars="3100" w:firstLine="6200"/>
      <w:rPr>
        <w:rFonts w:ascii="新細明體" w:hAnsi="新細明體"/>
        <w:sz w:val="24"/>
      </w:rPr>
    </w:pPr>
    <w:r w:rsidRPr="005C0C55">
      <w:rPr>
        <w:rFonts w:ascii="新細明體" w:hAnsi="新細明體"/>
      </w:rPr>
      <w:t xml:space="preserve">Page </w:t>
    </w:r>
    <w:r w:rsidRPr="005C0C55">
      <w:rPr>
        <w:rFonts w:ascii="新細明體" w:hAnsi="新細明體"/>
      </w:rPr>
      <w:fldChar w:fldCharType="begin"/>
    </w:r>
    <w:r w:rsidRPr="005C0C55">
      <w:rPr>
        <w:rFonts w:ascii="新細明體" w:hAnsi="新細明體"/>
      </w:rPr>
      <w:instrText xml:space="preserve"> PAGE </w:instrText>
    </w:r>
    <w:r w:rsidRPr="005C0C55">
      <w:rPr>
        <w:rFonts w:ascii="新細明體" w:hAnsi="新細明體"/>
      </w:rPr>
      <w:fldChar w:fldCharType="separate"/>
    </w:r>
    <w:r w:rsidR="00057232">
      <w:rPr>
        <w:rFonts w:ascii="新細明體" w:hAnsi="新細明體"/>
        <w:noProof/>
      </w:rPr>
      <w:t>4</w:t>
    </w:r>
    <w:r w:rsidRPr="005C0C55">
      <w:rPr>
        <w:rFonts w:ascii="新細明體" w:hAnsi="新細明體"/>
      </w:rPr>
      <w:fldChar w:fldCharType="end"/>
    </w:r>
    <w:r w:rsidRPr="005C0C55">
      <w:rPr>
        <w:rFonts w:ascii="新細明體" w:hAnsi="新細明體"/>
      </w:rPr>
      <w:t xml:space="preserve"> of </w:t>
    </w:r>
    <w:r w:rsidRPr="005C0C55">
      <w:rPr>
        <w:rFonts w:ascii="新細明體" w:hAnsi="新細明體"/>
      </w:rPr>
      <w:fldChar w:fldCharType="begin"/>
    </w:r>
    <w:r w:rsidRPr="005C0C55">
      <w:rPr>
        <w:rFonts w:ascii="新細明體" w:hAnsi="新細明體"/>
      </w:rPr>
      <w:instrText xml:space="preserve"> NUMPAGES </w:instrText>
    </w:r>
    <w:r w:rsidRPr="005C0C55">
      <w:rPr>
        <w:rFonts w:ascii="新細明體" w:hAnsi="新細明體"/>
      </w:rPr>
      <w:fldChar w:fldCharType="separate"/>
    </w:r>
    <w:r w:rsidR="00057232">
      <w:rPr>
        <w:rFonts w:ascii="新細明體" w:hAnsi="新細明體"/>
        <w:noProof/>
      </w:rPr>
      <w:t>4</w:t>
    </w:r>
    <w:r w:rsidRPr="005C0C55">
      <w:rPr>
        <w:rFonts w:ascii="新細明體" w:hAnsi="新細明體"/>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FF32D8" w14:textId="77777777" w:rsidR="006835B8" w:rsidRDefault="006835B8">
      <w:r>
        <w:separator/>
      </w:r>
    </w:p>
  </w:footnote>
  <w:footnote w:type="continuationSeparator" w:id="0">
    <w:p w14:paraId="38A9983F" w14:textId="77777777" w:rsidR="006835B8" w:rsidRDefault="006835B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802"/>
      <w:gridCol w:w="1694"/>
      <w:gridCol w:w="1124"/>
      <w:gridCol w:w="1536"/>
      <w:gridCol w:w="699"/>
      <w:gridCol w:w="679"/>
      <w:gridCol w:w="720"/>
      <w:gridCol w:w="1200"/>
      <w:gridCol w:w="719"/>
      <w:gridCol w:w="966"/>
      <w:gridCol w:w="672"/>
      <w:gridCol w:w="883"/>
      <w:gridCol w:w="1386"/>
    </w:tblGrid>
    <w:tr w:rsidR="00B87108" w14:paraId="32AA771F" w14:textId="77777777" w:rsidTr="00A940C0">
      <w:trPr>
        <w:cantSplit/>
        <w:trHeight w:val="510"/>
        <w:jc w:val="center"/>
      </w:trPr>
      <w:tc>
        <w:tcPr>
          <w:tcW w:w="8454" w:type="dxa"/>
          <w:gridSpan w:val="8"/>
          <w:tcBorders>
            <w:bottom w:val="single" w:sz="4" w:space="0" w:color="auto"/>
          </w:tcBorders>
          <w:vAlign w:val="center"/>
        </w:tcPr>
        <w:p w14:paraId="176A0759" w14:textId="77777777" w:rsidR="00B87108" w:rsidRDefault="00B87108" w:rsidP="00DB6083">
          <w:pPr>
            <w:pStyle w:val="a3"/>
            <w:jc w:val="center"/>
            <w:rPr>
              <w:rFonts w:ascii="新細明體" w:hAnsi="新細明體"/>
            </w:rPr>
          </w:pPr>
          <w:r>
            <w:rPr>
              <w:rFonts w:ascii="新細明體" w:hAnsi="新細明體" w:hint="eastAsia"/>
              <w:sz w:val="28"/>
            </w:rPr>
            <w:t>市立新北高工</w:t>
          </w:r>
          <w:r>
            <w:rPr>
              <w:rFonts w:ascii="新細明體" w:hAnsi="新細明體" w:hint="eastAsia"/>
              <w:color w:val="FF0000"/>
              <w:sz w:val="28"/>
            </w:rPr>
            <w:t>10</w:t>
          </w:r>
          <w:r>
            <w:rPr>
              <w:rFonts w:ascii="新細明體" w:hAnsi="新細明體"/>
              <w:color w:val="FF0000"/>
              <w:sz w:val="28"/>
            </w:rPr>
            <w:t>7</w:t>
          </w:r>
          <w:r>
            <w:rPr>
              <w:rFonts w:ascii="新細明體" w:hAnsi="新細明體" w:hint="eastAsia"/>
              <w:sz w:val="28"/>
            </w:rPr>
            <w:t>學年度第</w:t>
          </w:r>
          <w:r>
            <w:rPr>
              <w:rFonts w:ascii="新細明體" w:hAnsi="新細明體" w:hint="eastAsia"/>
              <w:color w:val="FF0000"/>
              <w:sz w:val="28"/>
            </w:rPr>
            <w:t>一</w:t>
          </w:r>
          <w:r>
            <w:rPr>
              <w:rFonts w:ascii="新細明體" w:hAnsi="新細明體" w:hint="eastAsia"/>
              <w:sz w:val="28"/>
            </w:rPr>
            <w:t>學期</w:t>
          </w:r>
          <w:r>
            <w:rPr>
              <w:rFonts w:ascii="新細明體" w:hAnsi="新細明體" w:hint="eastAsia"/>
              <w:color w:val="FF0000"/>
              <w:sz w:val="28"/>
            </w:rPr>
            <w:t>第一次段考</w:t>
          </w:r>
          <w:r>
            <w:rPr>
              <w:rFonts w:ascii="新細明體" w:hAnsi="新細明體" w:hint="eastAsia"/>
              <w:sz w:val="28"/>
            </w:rPr>
            <w:t>試題</w:t>
          </w:r>
        </w:p>
      </w:tc>
      <w:tc>
        <w:tcPr>
          <w:tcW w:w="719" w:type="dxa"/>
          <w:tcBorders>
            <w:bottom w:val="single" w:sz="4" w:space="0" w:color="auto"/>
            <w:right w:val="single" w:sz="4" w:space="0" w:color="auto"/>
          </w:tcBorders>
          <w:vAlign w:val="center"/>
        </w:tcPr>
        <w:p w14:paraId="59A88C6A" w14:textId="77777777" w:rsidR="00B87108" w:rsidRDefault="00B87108">
          <w:pPr>
            <w:pStyle w:val="a3"/>
            <w:jc w:val="center"/>
            <w:rPr>
              <w:rFonts w:ascii="新細明體" w:hAnsi="新細明體"/>
              <w:sz w:val="24"/>
            </w:rPr>
          </w:pPr>
          <w:r>
            <w:rPr>
              <w:rFonts w:ascii="新細明體" w:hAnsi="新細明體" w:hint="eastAsia"/>
              <w:sz w:val="24"/>
            </w:rPr>
            <w:t>班別</w:t>
          </w:r>
        </w:p>
      </w:tc>
      <w:tc>
        <w:tcPr>
          <w:tcW w:w="966" w:type="dxa"/>
          <w:tcBorders>
            <w:left w:val="single" w:sz="4" w:space="0" w:color="auto"/>
            <w:bottom w:val="single" w:sz="4" w:space="0" w:color="auto"/>
            <w:right w:val="single" w:sz="4" w:space="0" w:color="auto"/>
          </w:tcBorders>
          <w:vAlign w:val="center"/>
        </w:tcPr>
        <w:p w14:paraId="321FA95B" w14:textId="77777777" w:rsidR="00B87108" w:rsidRDefault="00B87108">
          <w:pPr>
            <w:pStyle w:val="a3"/>
            <w:jc w:val="center"/>
            <w:rPr>
              <w:rFonts w:ascii="新細明體" w:hAnsi="新細明體"/>
              <w:sz w:val="24"/>
            </w:rPr>
          </w:pPr>
        </w:p>
      </w:tc>
      <w:tc>
        <w:tcPr>
          <w:tcW w:w="672" w:type="dxa"/>
          <w:tcBorders>
            <w:left w:val="single" w:sz="4" w:space="0" w:color="auto"/>
            <w:bottom w:val="single" w:sz="4" w:space="0" w:color="auto"/>
            <w:right w:val="single" w:sz="4" w:space="0" w:color="auto"/>
          </w:tcBorders>
          <w:vAlign w:val="center"/>
        </w:tcPr>
        <w:p w14:paraId="03B0E2A7" w14:textId="77777777" w:rsidR="00B87108" w:rsidRDefault="00B87108">
          <w:pPr>
            <w:pStyle w:val="a3"/>
            <w:jc w:val="center"/>
            <w:rPr>
              <w:rFonts w:ascii="新細明體" w:hAnsi="新細明體"/>
              <w:sz w:val="24"/>
            </w:rPr>
          </w:pPr>
          <w:r>
            <w:rPr>
              <w:rFonts w:ascii="新細明體" w:hAnsi="新細明體" w:hint="eastAsia"/>
              <w:sz w:val="24"/>
            </w:rPr>
            <w:t>座號</w:t>
          </w:r>
        </w:p>
      </w:tc>
      <w:tc>
        <w:tcPr>
          <w:tcW w:w="883" w:type="dxa"/>
          <w:tcBorders>
            <w:left w:val="single" w:sz="4" w:space="0" w:color="auto"/>
            <w:bottom w:val="single" w:sz="4" w:space="0" w:color="auto"/>
            <w:right w:val="single" w:sz="4" w:space="0" w:color="auto"/>
          </w:tcBorders>
          <w:vAlign w:val="center"/>
        </w:tcPr>
        <w:p w14:paraId="33F3C4EF" w14:textId="77777777" w:rsidR="00B87108" w:rsidRDefault="00B87108">
          <w:pPr>
            <w:pStyle w:val="a3"/>
            <w:jc w:val="center"/>
            <w:rPr>
              <w:rFonts w:ascii="新細明體" w:hAnsi="新細明體"/>
              <w:sz w:val="28"/>
            </w:rPr>
          </w:pPr>
        </w:p>
      </w:tc>
      <w:tc>
        <w:tcPr>
          <w:tcW w:w="1386" w:type="dxa"/>
          <w:tcBorders>
            <w:left w:val="single" w:sz="4" w:space="0" w:color="auto"/>
            <w:bottom w:val="single" w:sz="4" w:space="0" w:color="auto"/>
          </w:tcBorders>
          <w:vAlign w:val="center"/>
        </w:tcPr>
        <w:p w14:paraId="29D6DB5E" w14:textId="77777777" w:rsidR="00B87108" w:rsidRPr="00DE6789" w:rsidRDefault="00B87108" w:rsidP="00D027DE">
          <w:pPr>
            <w:pStyle w:val="a3"/>
            <w:jc w:val="center"/>
            <w:rPr>
              <w:rFonts w:ascii="新細明體" w:hAnsi="新細明體"/>
              <w:sz w:val="24"/>
              <w:szCs w:val="24"/>
            </w:rPr>
          </w:pPr>
          <w:r w:rsidRPr="00DE6789">
            <w:rPr>
              <w:rFonts w:ascii="新細明體" w:hAnsi="新細明體" w:hint="eastAsia"/>
              <w:sz w:val="24"/>
              <w:szCs w:val="24"/>
            </w:rPr>
            <w:t>電腦卡</w:t>
          </w:r>
          <w:r>
            <w:rPr>
              <w:rFonts w:ascii="新細明體" w:hAnsi="新細明體" w:hint="eastAsia"/>
              <w:sz w:val="24"/>
              <w:szCs w:val="24"/>
            </w:rPr>
            <w:t>作答</w:t>
          </w:r>
        </w:p>
      </w:tc>
    </w:tr>
    <w:tr w:rsidR="00B87108" w14:paraId="7C498CE4" w14:textId="77777777" w:rsidTr="008934EF">
      <w:trPr>
        <w:cantSplit/>
        <w:trHeight w:val="520"/>
        <w:jc w:val="center"/>
      </w:trPr>
      <w:tc>
        <w:tcPr>
          <w:tcW w:w="802" w:type="dxa"/>
          <w:tcBorders>
            <w:top w:val="single" w:sz="4" w:space="0" w:color="auto"/>
            <w:right w:val="single" w:sz="4" w:space="0" w:color="auto"/>
          </w:tcBorders>
          <w:vAlign w:val="center"/>
        </w:tcPr>
        <w:p w14:paraId="50A8AF29" w14:textId="77777777" w:rsidR="00B87108" w:rsidRDefault="00B87108">
          <w:pPr>
            <w:pStyle w:val="a3"/>
            <w:jc w:val="center"/>
            <w:rPr>
              <w:rFonts w:ascii="新細明體" w:hAnsi="新細明體"/>
              <w:sz w:val="24"/>
            </w:rPr>
          </w:pPr>
          <w:r>
            <w:rPr>
              <w:rFonts w:ascii="新細明體" w:hAnsi="新細明體" w:hint="eastAsia"/>
              <w:sz w:val="24"/>
            </w:rPr>
            <w:t>科 目</w:t>
          </w:r>
        </w:p>
      </w:tc>
      <w:tc>
        <w:tcPr>
          <w:tcW w:w="1694" w:type="dxa"/>
          <w:tcBorders>
            <w:top w:val="single" w:sz="4" w:space="0" w:color="auto"/>
            <w:left w:val="single" w:sz="4" w:space="0" w:color="auto"/>
            <w:right w:val="single" w:sz="4" w:space="0" w:color="auto"/>
          </w:tcBorders>
          <w:vAlign w:val="center"/>
        </w:tcPr>
        <w:p w14:paraId="72549BFF" w14:textId="77777777" w:rsidR="00B87108" w:rsidRDefault="00B87108">
          <w:pPr>
            <w:pStyle w:val="a3"/>
            <w:jc w:val="center"/>
            <w:rPr>
              <w:rFonts w:ascii="新細明體" w:hAnsi="新細明體"/>
              <w:sz w:val="24"/>
            </w:rPr>
          </w:pPr>
          <w:r>
            <w:rPr>
              <w:rFonts w:ascii="新細明體" w:hAnsi="新細明體" w:hint="eastAsia"/>
              <w:sz w:val="24"/>
            </w:rPr>
            <w:t>國文</w:t>
          </w:r>
        </w:p>
      </w:tc>
      <w:tc>
        <w:tcPr>
          <w:tcW w:w="1124" w:type="dxa"/>
          <w:tcBorders>
            <w:top w:val="single" w:sz="4" w:space="0" w:color="auto"/>
            <w:left w:val="single" w:sz="4" w:space="0" w:color="auto"/>
            <w:right w:val="single" w:sz="4" w:space="0" w:color="auto"/>
          </w:tcBorders>
          <w:vAlign w:val="center"/>
        </w:tcPr>
        <w:p w14:paraId="32F17941" w14:textId="77777777" w:rsidR="00B87108" w:rsidRDefault="00B87108">
          <w:pPr>
            <w:pStyle w:val="a3"/>
            <w:jc w:val="center"/>
            <w:rPr>
              <w:rFonts w:ascii="新細明體" w:hAnsi="新細明體"/>
              <w:sz w:val="24"/>
            </w:rPr>
          </w:pPr>
          <w:r>
            <w:rPr>
              <w:rFonts w:ascii="新細明體" w:hAnsi="新細明體" w:hint="eastAsia"/>
              <w:sz w:val="24"/>
            </w:rPr>
            <w:t>命題教師</w:t>
          </w:r>
        </w:p>
      </w:tc>
      <w:tc>
        <w:tcPr>
          <w:tcW w:w="1536" w:type="dxa"/>
          <w:tcBorders>
            <w:top w:val="single" w:sz="4" w:space="0" w:color="auto"/>
            <w:left w:val="single" w:sz="4" w:space="0" w:color="auto"/>
            <w:right w:val="single" w:sz="4" w:space="0" w:color="auto"/>
          </w:tcBorders>
          <w:vAlign w:val="center"/>
        </w:tcPr>
        <w:p w14:paraId="74C57093" w14:textId="77777777" w:rsidR="00B87108" w:rsidRDefault="00B87108" w:rsidP="001808BF">
          <w:pPr>
            <w:pStyle w:val="a3"/>
            <w:jc w:val="center"/>
            <w:rPr>
              <w:rFonts w:ascii="新細明體" w:hAnsi="新細明體"/>
              <w:sz w:val="24"/>
            </w:rPr>
          </w:pPr>
        </w:p>
      </w:tc>
      <w:tc>
        <w:tcPr>
          <w:tcW w:w="699" w:type="dxa"/>
          <w:tcBorders>
            <w:top w:val="single" w:sz="4" w:space="0" w:color="auto"/>
            <w:left w:val="single" w:sz="4" w:space="0" w:color="auto"/>
            <w:right w:val="single" w:sz="4" w:space="0" w:color="auto"/>
          </w:tcBorders>
          <w:vAlign w:val="center"/>
        </w:tcPr>
        <w:p w14:paraId="557CBFEC" w14:textId="77777777" w:rsidR="00B87108" w:rsidRDefault="00B87108" w:rsidP="00D57F49">
          <w:pPr>
            <w:pStyle w:val="a3"/>
            <w:jc w:val="center"/>
            <w:rPr>
              <w:rFonts w:ascii="新細明體" w:hAnsi="新細明體"/>
              <w:sz w:val="24"/>
            </w:rPr>
          </w:pPr>
          <w:r>
            <w:rPr>
              <w:rFonts w:ascii="新細明體" w:hAnsi="新細明體" w:hint="eastAsia"/>
              <w:sz w:val="24"/>
            </w:rPr>
            <w:t>年級</w:t>
          </w:r>
        </w:p>
      </w:tc>
      <w:tc>
        <w:tcPr>
          <w:tcW w:w="679" w:type="dxa"/>
          <w:tcBorders>
            <w:top w:val="single" w:sz="4" w:space="0" w:color="auto"/>
            <w:left w:val="single" w:sz="4" w:space="0" w:color="auto"/>
            <w:right w:val="single" w:sz="4" w:space="0" w:color="auto"/>
          </w:tcBorders>
          <w:vAlign w:val="center"/>
        </w:tcPr>
        <w:p w14:paraId="2DDB98C7" w14:textId="77777777" w:rsidR="00B87108" w:rsidRDefault="00B87108" w:rsidP="00D57F49">
          <w:pPr>
            <w:pStyle w:val="a3"/>
            <w:jc w:val="center"/>
            <w:rPr>
              <w:rFonts w:ascii="新細明體" w:hAnsi="新細明體"/>
              <w:sz w:val="24"/>
            </w:rPr>
          </w:pPr>
          <w:r>
            <w:rPr>
              <w:rFonts w:ascii="新細明體" w:hAnsi="新細明體" w:hint="eastAsia"/>
              <w:sz w:val="24"/>
            </w:rPr>
            <w:t>三</w:t>
          </w:r>
        </w:p>
      </w:tc>
      <w:tc>
        <w:tcPr>
          <w:tcW w:w="720" w:type="dxa"/>
          <w:tcBorders>
            <w:top w:val="single" w:sz="4" w:space="0" w:color="auto"/>
            <w:left w:val="single" w:sz="4" w:space="0" w:color="auto"/>
            <w:right w:val="single" w:sz="4" w:space="0" w:color="auto"/>
          </w:tcBorders>
          <w:vAlign w:val="center"/>
        </w:tcPr>
        <w:p w14:paraId="5C80CE2D" w14:textId="77777777" w:rsidR="00B87108" w:rsidRDefault="00B87108">
          <w:pPr>
            <w:pStyle w:val="a3"/>
            <w:jc w:val="center"/>
            <w:rPr>
              <w:rFonts w:ascii="新細明體" w:hAnsi="新細明體"/>
              <w:sz w:val="24"/>
            </w:rPr>
          </w:pPr>
          <w:r>
            <w:rPr>
              <w:rFonts w:ascii="新細明體" w:hAnsi="新細明體" w:hint="eastAsia"/>
              <w:sz w:val="24"/>
            </w:rPr>
            <w:t>科別</w:t>
          </w:r>
        </w:p>
      </w:tc>
      <w:tc>
        <w:tcPr>
          <w:tcW w:w="1200" w:type="dxa"/>
          <w:tcBorders>
            <w:top w:val="single" w:sz="4" w:space="0" w:color="auto"/>
            <w:left w:val="single" w:sz="4" w:space="0" w:color="auto"/>
            <w:right w:val="double" w:sz="4" w:space="0" w:color="auto"/>
          </w:tcBorders>
          <w:vAlign w:val="center"/>
        </w:tcPr>
        <w:p w14:paraId="547283EA" w14:textId="77777777" w:rsidR="00B87108" w:rsidRDefault="00B87108">
          <w:pPr>
            <w:pStyle w:val="a3"/>
            <w:ind w:left="112"/>
            <w:jc w:val="center"/>
            <w:rPr>
              <w:rFonts w:ascii="新細明體" w:hAnsi="新細明體"/>
              <w:sz w:val="24"/>
            </w:rPr>
          </w:pPr>
          <w:r>
            <w:rPr>
              <w:rFonts w:ascii="新細明體" w:hAnsi="新細明體" w:hint="eastAsia"/>
              <w:sz w:val="24"/>
            </w:rPr>
            <w:t>全</w:t>
          </w:r>
        </w:p>
      </w:tc>
      <w:tc>
        <w:tcPr>
          <w:tcW w:w="719" w:type="dxa"/>
          <w:tcBorders>
            <w:top w:val="single" w:sz="4" w:space="0" w:color="auto"/>
            <w:left w:val="double" w:sz="4" w:space="0" w:color="auto"/>
            <w:right w:val="single" w:sz="4" w:space="0" w:color="auto"/>
          </w:tcBorders>
          <w:vAlign w:val="center"/>
        </w:tcPr>
        <w:p w14:paraId="483B939B" w14:textId="77777777" w:rsidR="00B87108" w:rsidRDefault="00B87108">
          <w:pPr>
            <w:pStyle w:val="a3"/>
            <w:jc w:val="center"/>
            <w:rPr>
              <w:rFonts w:ascii="新細明體" w:hAnsi="新細明體"/>
              <w:sz w:val="24"/>
            </w:rPr>
          </w:pPr>
          <w:r>
            <w:rPr>
              <w:rFonts w:ascii="新細明體" w:hAnsi="新細明體" w:hint="eastAsia"/>
              <w:sz w:val="24"/>
            </w:rPr>
            <w:t>姓名</w:t>
          </w:r>
        </w:p>
      </w:tc>
      <w:tc>
        <w:tcPr>
          <w:tcW w:w="2521" w:type="dxa"/>
          <w:gridSpan w:val="3"/>
          <w:tcBorders>
            <w:top w:val="single" w:sz="4" w:space="0" w:color="auto"/>
            <w:left w:val="single" w:sz="4" w:space="0" w:color="auto"/>
            <w:right w:val="single" w:sz="4" w:space="0" w:color="auto"/>
          </w:tcBorders>
          <w:vAlign w:val="center"/>
        </w:tcPr>
        <w:p w14:paraId="309A74DB" w14:textId="77777777" w:rsidR="00B87108" w:rsidRDefault="00B87108" w:rsidP="00D57F49">
          <w:pPr>
            <w:pStyle w:val="a3"/>
            <w:jc w:val="center"/>
            <w:rPr>
              <w:rFonts w:ascii="新細明體" w:hAnsi="新細明體"/>
              <w:sz w:val="28"/>
            </w:rPr>
          </w:pPr>
        </w:p>
      </w:tc>
      <w:tc>
        <w:tcPr>
          <w:tcW w:w="1386" w:type="dxa"/>
          <w:tcBorders>
            <w:top w:val="single" w:sz="4" w:space="0" w:color="auto"/>
            <w:left w:val="single" w:sz="4" w:space="0" w:color="auto"/>
          </w:tcBorders>
        </w:tcPr>
        <w:p w14:paraId="3081BD57" w14:textId="77777777" w:rsidR="00B87108" w:rsidRPr="00DE6789" w:rsidRDefault="00B87108" w:rsidP="00D027DE">
          <w:pPr>
            <w:pStyle w:val="a3"/>
            <w:jc w:val="center"/>
            <w:rPr>
              <w:rFonts w:ascii="新細明體" w:hAnsi="新細明體"/>
              <w:color w:val="FF0000"/>
              <w:sz w:val="24"/>
              <w:szCs w:val="24"/>
            </w:rPr>
          </w:pPr>
          <w:r>
            <w:rPr>
              <w:rFonts w:ascii="新細明體" w:hAnsi="新細明體" w:hint="eastAsia"/>
              <w:color w:val="FF0000"/>
              <w:sz w:val="24"/>
              <w:szCs w:val="24"/>
            </w:rPr>
            <w:t>是</w:t>
          </w:r>
        </w:p>
      </w:tc>
    </w:tr>
  </w:tbl>
  <w:p w14:paraId="2CAF0250" w14:textId="77777777" w:rsidR="00B87108" w:rsidRPr="00DF6967" w:rsidRDefault="00B87108" w:rsidP="00CC01EE">
    <w:pPr>
      <w:spacing w:line="40" w:lineRule="exac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2711D"/>
    <w:multiLevelType w:val="hybridMultilevel"/>
    <w:tmpl w:val="9D9E5800"/>
    <w:lvl w:ilvl="0" w:tplc="A954A2FA">
      <w:start w:val="1"/>
      <w:numFmt w:val="decimal"/>
      <w:lvlRestart w:val="0"/>
      <w:lvlText w:val="%1."/>
      <w:lvlJc w:val="right"/>
      <w:pPr>
        <w:ind w:left="369" w:firstLine="340"/>
      </w:pPr>
      <w:rPr>
        <w:rFonts w:ascii="新細明體" w:eastAsia="新細明體" w:hAnsi="新細明體" w:hint="eastAsia"/>
        <w:b w:val="0"/>
        <w:i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ACE1735"/>
    <w:multiLevelType w:val="hybridMultilevel"/>
    <w:tmpl w:val="AF90C426"/>
    <w:lvl w:ilvl="0" w:tplc="41B2CC78">
      <w:start w:val="6"/>
      <w:numFmt w:val="decimal"/>
      <w:lvlText w:val="%1."/>
      <w:lvlJc w:val="left"/>
      <w:pPr>
        <w:tabs>
          <w:tab w:val="num" w:pos="360"/>
        </w:tabs>
        <w:ind w:left="360" w:hanging="360"/>
      </w:pPr>
      <w:rPr>
        <w:rFonts w:ascii="細明體" w:eastAsia="細明體" w:hAnsi="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21DA5003"/>
    <w:multiLevelType w:val="hybridMultilevel"/>
    <w:tmpl w:val="CECAA40C"/>
    <w:lvl w:ilvl="0" w:tplc="29BC9EB4">
      <w:start w:val="1"/>
      <w:numFmt w:val="taiwaneseCountingThousand"/>
      <w:lvlText w:val="%1、"/>
      <w:lvlJc w:val="left"/>
      <w:pPr>
        <w:ind w:left="440" w:hanging="440"/>
      </w:pPr>
      <w:rPr>
        <w:rFonts w:hint="eastAsia"/>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3" w15:restartNumberingAfterBreak="0">
    <w:nsid w:val="30E8692A"/>
    <w:multiLevelType w:val="hybridMultilevel"/>
    <w:tmpl w:val="59C45180"/>
    <w:lvl w:ilvl="0" w:tplc="3B8E2C72">
      <w:start w:val="27"/>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469B5B9F"/>
    <w:multiLevelType w:val="hybridMultilevel"/>
    <w:tmpl w:val="76B444CC"/>
    <w:lvl w:ilvl="0" w:tplc="A954A2FA">
      <w:start w:val="1"/>
      <w:numFmt w:val="decimal"/>
      <w:lvlRestart w:val="0"/>
      <w:lvlText w:val="%1."/>
      <w:lvlJc w:val="right"/>
      <w:pPr>
        <w:ind w:left="0" w:firstLine="340"/>
      </w:pPr>
      <w:rPr>
        <w:rFonts w:ascii="新細明體" w:eastAsia="新細明體" w:hAnsi="新細明體" w:hint="eastAsia"/>
        <w:b w:val="0"/>
        <w:i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4B245E9A"/>
    <w:multiLevelType w:val="hybridMultilevel"/>
    <w:tmpl w:val="B0760DEA"/>
    <w:lvl w:ilvl="0" w:tplc="96362ADC">
      <w:start w:val="4"/>
      <w:numFmt w:val="decimal"/>
      <w:lvlText w:val="%1."/>
      <w:lvlJc w:val="left"/>
      <w:pPr>
        <w:tabs>
          <w:tab w:val="num" w:pos="360"/>
        </w:tabs>
        <w:ind w:left="360" w:hanging="360"/>
      </w:pPr>
      <w:rPr>
        <w:rFonts w:eastAsia="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6D164020"/>
    <w:multiLevelType w:val="hybridMultilevel"/>
    <w:tmpl w:val="76B444CC"/>
    <w:lvl w:ilvl="0" w:tplc="A954A2FA">
      <w:start w:val="1"/>
      <w:numFmt w:val="decimal"/>
      <w:lvlRestart w:val="0"/>
      <w:lvlText w:val="%1."/>
      <w:lvlJc w:val="right"/>
      <w:pPr>
        <w:ind w:left="0" w:firstLine="340"/>
      </w:pPr>
      <w:rPr>
        <w:rFonts w:ascii="新細明體" w:eastAsia="新細明體" w:hAnsi="新細明體" w:hint="eastAsia"/>
        <w:b w:val="0"/>
        <w:i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7BA70223"/>
    <w:multiLevelType w:val="hybridMultilevel"/>
    <w:tmpl w:val="BE16CED0"/>
    <w:lvl w:ilvl="0" w:tplc="AAFC3424">
      <w:start w:val="1"/>
      <w:numFmt w:val="ideographTraditional"/>
      <w:lvlText w:val="(%1)"/>
      <w:lvlJc w:val="left"/>
      <w:pPr>
        <w:ind w:left="1840" w:hanging="400"/>
      </w:pPr>
      <w:rPr>
        <w:rFonts w:hint="eastAsia"/>
      </w:rPr>
    </w:lvl>
    <w:lvl w:ilvl="1" w:tplc="04090019" w:tentative="1">
      <w:start w:val="1"/>
      <w:numFmt w:val="ideographTraditional"/>
      <w:lvlText w:val="%2、"/>
      <w:lvlJc w:val="left"/>
      <w:pPr>
        <w:ind w:left="2400" w:hanging="480"/>
      </w:pPr>
      <w:rPr>
        <w:rFonts w:ascii="新細明體" w:eastAsia="新細明體" w:hAnsi="新細明體" w:hint="eastAsia"/>
      </w:r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rPr>
        <w:rFonts w:ascii="新細明體" w:eastAsia="新細明體" w:hAnsi="新細明體" w:hint="eastAsia"/>
      </w:r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rPr>
        <w:rFonts w:ascii="新細明體" w:eastAsia="新細明體" w:hAnsi="新細明體" w:hint="eastAsia"/>
      </w:rPr>
    </w:lvl>
    <w:lvl w:ilvl="8" w:tplc="0409001B" w:tentative="1">
      <w:start w:val="1"/>
      <w:numFmt w:val="lowerRoman"/>
      <w:lvlText w:val="%9."/>
      <w:lvlJc w:val="right"/>
      <w:pPr>
        <w:ind w:left="5760" w:hanging="480"/>
      </w:pPr>
    </w:lvl>
  </w:abstractNum>
  <w:abstractNum w:abstractNumId="8" w15:restartNumberingAfterBreak="0">
    <w:nsid w:val="7C9A7CC9"/>
    <w:multiLevelType w:val="hybridMultilevel"/>
    <w:tmpl w:val="CC1E1ABE"/>
    <w:lvl w:ilvl="0" w:tplc="B096F806">
      <w:start w:val="1"/>
      <w:numFmt w:val="taiwaneseCountingThousand"/>
      <w:lvlText w:val="%1、"/>
      <w:lvlJc w:val="left"/>
      <w:pPr>
        <w:tabs>
          <w:tab w:val="num" w:pos="480"/>
        </w:tabs>
        <w:ind w:left="480" w:hanging="480"/>
      </w:pPr>
      <w:rPr>
        <w:rFonts w:hint="eastAsia"/>
      </w:rPr>
    </w:lvl>
    <w:lvl w:ilvl="1" w:tplc="4EC0982C">
      <w:start w:val="1"/>
      <w:numFmt w:val="decimal"/>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8"/>
  </w:num>
  <w:num w:numId="2">
    <w:abstractNumId w:val="3"/>
  </w:num>
  <w:num w:numId="3">
    <w:abstractNumId w:val="5"/>
  </w:num>
  <w:num w:numId="4">
    <w:abstractNumId w:val="1"/>
  </w:num>
  <w:num w:numId="5">
    <w:abstractNumId w:val="0"/>
  </w:num>
  <w:num w:numId="6">
    <w:abstractNumId w:val="6"/>
  </w:num>
  <w:num w:numId="7">
    <w:abstractNumId w:val="4"/>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8BF"/>
    <w:rsid w:val="00034BEB"/>
    <w:rsid w:val="000365C1"/>
    <w:rsid w:val="00040279"/>
    <w:rsid w:val="000533AE"/>
    <w:rsid w:val="00054165"/>
    <w:rsid w:val="00057232"/>
    <w:rsid w:val="000660C8"/>
    <w:rsid w:val="000934C8"/>
    <w:rsid w:val="000A1F28"/>
    <w:rsid w:val="000A496E"/>
    <w:rsid w:val="000A4B76"/>
    <w:rsid w:val="000C6DDA"/>
    <w:rsid w:val="000D2197"/>
    <w:rsid w:val="000D7E50"/>
    <w:rsid w:val="000F0A5C"/>
    <w:rsid w:val="000F31AA"/>
    <w:rsid w:val="001075A0"/>
    <w:rsid w:val="00112B8B"/>
    <w:rsid w:val="001267E2"/>
    <w:rsid w:val="00156290"/>
    <w:rsid w:val="00165281"/>
    <w:rsid w:val="00171477"/>
    <w:rsid w:val="001808BF"/>
    <w:rsid w:val="001A2493"/>
    <w:rsid w:val="001A4349"/>
    <w:rsid w:val="001D79E3"/>
    <w:rsid w:val="001E715E"/>
    <w:rsid w:val="001F4592"/>
    <w:rsid w:val="00230BAA"/>
    <w:rsid w:val="002332A1"/>
    <w:rsid w:val="00263445"/>
    <w:rsid w:val="00274DBB"/>
    <w:rsid w:val="002A3376"/>
    <w:rsid w:val="002A4493"/>
    <w:rsid w:val="002B3393"/>
    <w:rsid w:val="002D166C"/>
    <w:rsid w:val="00321D20"/>
    <w:rsid w:val="00356B30"/>
    <w:rsid w:val="003649E6"/>
    <w:rsid w:val="003825CF"/>
    <w:rsid w:val="003A524B"/>
    <w:rsid w:val="00413FE3"/>
    <w:rsid w:val="00466679"/>
    <w:rsid w:val="00473E10"/>
    <w:rsid w:val="00485716"/>
    <w:rsid w:val="004949D1"/>
    <w:rsid w:val="00495DAC"/>
    <w:rsid w:val="0049676D"/>
    <w:rsid w:val="004A13D8"/>
    <w:rsid w:val="004B4D2C"/>
    <w:rsid w:val="004C4C51"/>
    <w:rsid w:val="004C50EB"/>
    <w:rsid w:val="004C7405"/>
    <w:rsid w:val="00501ACB"/>
    <w:rsid w:val="00503775"/>
    <w:rsid w:val="00513B6E"/>
    <w:rsid w:val="005200C7"/>
    <w:rsid w:val="00586C60"/>
    <w:rsid w:val="0059718E"/>
    <w:rsid w:val="005B2164"/>
    <w:rsid w:val="005B487F"/>
    <w:rsid w:val="005B7F19"/>
    <w:rsid w:val="005C1E25"/>
    <w:rsid w:val="0061414F"/>
    <w:rsid w:val="00617602"/>
    <w:rsid w:val="00622DE9"/>
    <w:rsid w:val="00627EFF"/>
    <w:rsid w:val="00634779"/>
    <w:rsid w:val="00677FFB"/>
    <w:rsid w:val="006835B8"/>
    <w:rsid w:val="00691574"/>
    <w:rsid w:val="006B011A"/>
    <w:rsid w:val="006C3973"/>
    <w:rsid w:val="006E35DB"/>
    <w:rsid w:val="006F30D5"/>
    <w:rsid w:val="007009A9"/>
    <w:rsid w:val="00724814"/>
    <w:rsid w:val="007350B0"/>
    <w:rsid w:val="007423DF"/>
    <w:rsid w:val="00754341"/>
    <w:rsid w:val="007669ED"/>
    <w:rsid w:val="00767A44"/>
    <w:rsid w:val="0078063E"/>
    <w:rsid w:val="007936AA"/>
    <w:rsid w:val="007C18C2"/>
    <w:rsid w:val="007D3AAF"/>
    <w:rsid w:val="007F5CDC"/>
    <w:rsid w:val="007F7F39"/>
    <w:rsid w:val="00802437"/>
    <w:rsid w:val="00810546"/>
    <w:rsid w:val="00827253"/>
    <w:rsid w:val="008310E7"/>
    <w:rsid w:val="0084740C"/>
    <w:rsid w:val="00850682"/>
    <w:rsid w:val="00852BB2"/>
    <w:rsid w:val="008566FA"/>
    <w:rsid w:val="008934EF"/>
    <w:rsid w:val="008A249A"/>
    <w:rsid w:val="008C2B9F"/>
    <w:rsid w:val="0091124F"/>
    <w:rsid w:val="00927471"/>
    <w:rsid w:val="00941320"/>
    <w:rsid w:val="00951974"/>
    <w:rsid w:val="00955963"/>
    <w:rsid w:val="00991E9B"/>
    <w:rsid w:val="009A4694"/>
    <w:rsid w:val="009A5BBB"/>
    <w:rsid w:val="009D2548"/>
    <w:rsid w:val="00A15D87"/>
    <w:rsid w:val="00A47B2B"/>
    <w:rsid w:val="00A5566F"/>
    <w:rsid w:val="00A61DB8"/>
    <w:rsid w:val="00A84E1F"/>
    <w:rsid w:val="00A86FB4"/>
    <w:rsid w:val="00A940C0"/>
    <w:rsid w:val="00AB4F1C"/>
    <w:rsid w:val="00AC74B8"/>
    <w:rsid w:val="00B02A32"/>
    <w:rsid w:val="00B044BE"/>
    <w:rsid w:val="00B25879"/>
    <w:rsid w:val="00B260D7"/>
    <w:rsid w:val="00B37F2B"/>
    <w:rsid w:val="00B534E7"/>
    <w:rsid w:val="00B54777"/>
    <w:rsid w:val="00B60574"/>
    <w:rsid w:val="00B740BD"/>
    <w:rsid w:val="00B87108"/>
    <w:rsid w:val="00B900F5"/>
    <w:rsid w:val="00B965DB"/>
    <w:rsid w:val="00BA6451"/>
    <w:rsid w:val="00BB2EBF"/>
    <w:rsid w:val="00BB56CD"/>
    <w:rsid w:val="00BC4936"/>
    <w:rsid w:val="00C2036D"/>
    <w:rsid w:val="00C22AB1"/>
    <w:rsid w:val="00C24E68"/>
    <w:rsid w:val="00C31D1D"/>
    <w:rsid w:val="00C827DB"/>
    <w:rsid w:val="00C92E8F"/>
    <w:rsid w:val="00CC01EE"/>
    <w:rsid w:val="00CE3CF4"/>
    <w:rsid w:val="00CF3AA4"/>
    <w:rsid w:val="00D01B65"/>
    <w:rsid w:val="00D027DE"/>
    <w:rsid w:val="00D57F49"/>
    <w:rsid w:val="00D63ECE"/>
    <w:rsid w:val="00D709A2"/>
    <w:rsid w:val="00D821C6"/>
    <w:rsid w:val="00D85596"/>
    <w:rsid w:val="00D9008B"/>
    <w:rsid w:val="00DA1B84"/>
    <w:rsid w:val="00DB6083"/>
    <w:rsid w:val="00DE6789"/>
    <w:rsid w:val="00DF6967"/>
    <w:rsid w:val="00DF75B8"/>
    <w:rsid w:val="00E052B0"/>
    <w:rsid w:val="00E11B0D"/>
    <w:rsid w:val="00E407B3"/>
    <w:rsid w:val="00E40BE0"/>
    <w:rsid w:val="00E60FB4"/>
    <w:rsid w:val="00E92C8F"/>
    <w:rsid w:val="00E9451A"/>
    <w:rsid w:val="00EA2306"/>
    <w:rsid w:val="00EA67F7"/>
    <w:rsid w:val="00EC1854"/>
    <w:rsid w:val="00EF67DB"/>
    <w:rsid w:val="00F05B3D"/>
    <w:rsid w:val="00F17AAE"/>
    <w:rsid w:val="00F20CDE"/>
    <w:rsid w:val="00F3124C"/>
    <w:rsid w:val="00F336FE"/>
    <w:rsid w:val="00F465D6"/>
    <w:rsid w:val="00F504BF"/>
    <w:rsid w:val="00F65B3C"/>
    <w:rsid w:val="00F76A25"/>
    <w:rsid w:val="00F77F15"/>
    <w:rsid w:val="00F82958"/>
    <w:rsid w:val="00F871BC"/>
    <w:rsid w:val="00F94410"/>
    <w:rsid w:val="00FD73C6"/>
    <w:rsid w:val="00FE408A"/>
    <w:rsid w:val="00FF14D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7405118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676D"/>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rPr>
  </w:style>
  <w:style w:type="paragraph" w:styleId="a4">
    <w:name w:val="footer"/>
    <w:basedOn w:val="a"/>
    <w:pPr>
      <w:tabs>
        <w:tab w:val="center" w:pos="4153"/>
        <w:tab w:val="right" w:pos="8306"/>
      </w:tabs>
      <w:snapToGrid w:val="0"/>
    </w:pPr>
    <w:rPr>
      <w:sz w:val="20"/>
    </w:rPr>
  </w:style>
  <w:style w:type="character" w:styleId="a5">
    <w:name w:val="page number"/>
    <w:basedOn w:val="a0"/>
  </w:style>
  <w:style w:type="paragraph" w:customStyle="1" w:styleId="Default">
    <w:name w:val="Default"/>
    <w:rsid w:val="00356B30"/>
    <w:pPr>
      <w:widowControl w:val="0"/>
      <w:autoSpaceDE w:val="0"/>
      <w:autoSpaceDN w:val="0"/>
      <w:adjustRightInd w:val="0"/>
    </w:pPr>
    <w:rPr>
      <w:rFonts w:ascii="Arial" w:hAnsi="Arial" w:cs="Arial"/>
      <w:color w:val="000000"/>
      <w:sz w:val="24"/>
      <w:szCs w:val="24"/>
    </w:rPr>
  </w:style>
  <w:style w:type="paragraph" w:customStyle="1" w:styleId="960">
    <w:name w:val="內文_96_0"/>
    <w:qFormat/>
    <w:rsid w:val="00165281"/>
    <w:pPr>
      <w:widowControl w:val="0"/>
    </w:pPr>
    <w:rPr>
      <w:kern w:val="2"/>
      <w:sz w:val="24"/>
      <w:szCs w:val="24"/>
    </w:rPr>
  </w:style>
  <w:style w:type="paragraph" w:customStyle="1" w:styleId="4240">
    <w:name w:val="內文_4_24_0"/>
    <w:qFormat/>
    <w:rsid w:val="00165281"/>
    <w:pPr>
      <w:widowControl w:val="0"/>
    </w:pPr>
    <w:rPr>
      <w:kern w:val="2"/>
      <w:sz w:val="24"/>
      <w:szCs w:val="24"/>
    </w:rPr>
  </w:style>
  <w:style w:type="paragraph" w:customStyle="1" w:styleId="120">
    <w:name w:val="內文1_2_0"/>
    <w:qFormat/>
    <w:rsid w:val="00165281"/>
    <w:pPr>
      <w:widowControl w:val="0"/>
    </w:pPr>
    <w:rPr>
      <w:kern w:val="2"/>
      <w:sz w:val="24"/>
      <w:szCs w:val="24"/>
    </w:rPr>
  </w:style>
  <w:style w:type="paragraph" w:customStyle="1" w:styleId="124">
    <w:name w:val="內文1_2_4"/>
    <w:qFormat/>
    <w:rsid w:val="00165281"/>
    <w:pPr>
      <w:widowControl w:val="0"/>
    </w:pPr>
    <w:rPr>
      <w:kern w:val="2"/>
      <w:sz w:val="24"/>
      <w:szCs w:val="24"/>
    </w:rPr>
  </w:style>
  <w:style w:type="paragraph" w:customStyle="1" w:styleId="12100">
    <w:name w:val="內文_121_0_0"/>
    <w:qFormat/>
    <w:rsid w:val="00F20CDE"/>
    <w:pPr>
      <w:widowControl w:val="0"/>
    </w:pPr>
    <w:rPr>
      <w:kern w:val="2"/>
      <w:sz w:val="24"/>
      <w:szCs w:val="24"/>
    </w:rPr>
  </w:style>
  <w:style w:type="paragraph" w:customStyle="1" w:styleId="1810">
    <w:name w:val="內文_1_81_0"/>
    <w:qFormat/>
    <w:rsid w:val="00F20CDE"/>
    <w:pPr>
      <w:widowControl w:val="0"/>
    </w:pPr>
    <w:rPr>
      <w:kern w:val="2"/>
      <w:sz w:val="24"/>
      <w:szCs w:val="24"/>
    </w:rPr>
  </w:style>
  <w:style w:type="paragraph" w:customStyle="1" w:styleId="86001">
    <w:name w:val="內文_86_0_0_1"/>
    <w:uiPriority w:val="99"/>
    <w:rsid w:val="00F20CDE"/>
    <w:pPr>
      <w:widowControl w:val="0"/>
    </w:pPr>
    <w:rPr>
      <w:szCs w:val="24"/>
    </w:rPr>
  </w:style>
  <w:style w:type="paragraph" w:customStyle="1" w:styleId="479">
    <w:name w:val="內文_4_79"/>
    <w:uiPriority w:val="99"/>
    <w:rsid w:val="00F20CDE"/>
    <w:pPr>
      <w:widowControl w:val="0"/>
    </w:pPr>
    <w:rPr>
      <w:szCs w:val="24"/>
    </w:rPr>
  </w:style>
  <w:style w:type="paragraph" w:customStyle="1" w:styleId="12001">
    <w:name w:val="內文_120_0_1"/>
    <w:qFormat/>
    <w:rsid w:val="00F20CDE"/>
    <w:pPr>
      <w:widowControl w:val="0"/>
    </w:pPr>
    <w:rPr>
      <w:kern w:val="2"/>
      <w:sz w:val="24"/>
      <w:szCs w:val="24"/>
    </w:rPr>
  </w:style>
  <w:style w:type="paragraph" w:customStyle="1" w:styleId="49000">
    <w:name w:val="內文_49_0_0_0"/>
    <w:qFormat/>
    <w:rsid w:val="00F20CDE"/>
    <w:pPr>
      <w:widowControl w:val="0"/>
    </w:pPr>
    <w:rPr>
      <w:kern w:val="2"/>
      <w:sz w:val="24"/>
      <w:szCs w:val="24"/>
    </w:rPr>
  </w:style>
  <w:style w:type="paragraph" w:customStyle="1" w:styleId="13800">
    <w:name w:val="內文_138_0_0"/>
    <w:qFormat/>
    <w:rsid w:val="00F20CDE"/>
    <w:pPr>
      <w:widowControl w:val="0"/>
    </w:pPr>
    <w:rPr>
      <w:kern w:val="2"/>
      <w:sz w:val="24"/>
      <w:szCs w:val="24"/>
    </w:rPr>
  </w:style>
  <w:style w:type="paragraph" w:customStyle="1" w:styleId="4131">
    <w:name w:val="內文_4_131"/>
    <w:qFormat/>
    <w:rsid w:val="00F20CDE"/>
    <w:pPr>
      <w:widowControl w:val="0"/>
    </w:pPr>
    <w:rPr>
      <w:kern w:val="2"/>
      <w:sz w:val="24"/>
      <w:szCs w:val="24"/>
    </w:rPr>
  </w:style>
  <w:style w:type="paragraph" w:customStyle="1" w:styleId="104000">
    <w:name w:val="內文_104_0_0_0"/>
    <w:qFormat/>
    <w:rsid w:val="00F20CDE"/>
    <w:pPr>
      <w:widowControl w:val="0"/>
    </w:pPr>
    <w:rPr>
      <w:kern w:val="2"/>
      <w:sz w:val="24"/>
      <w:szCs w:val="24"/>
    </w:rPr>
  </w:style>
  <w:style w:type="paragraph" w:customStyle="1" w:styleId="463">
    <w:name w:val="內文_4_63"/>
    <w:qFormat/>
    <w:rsid w:val="00F20CDE"/>
    <w:pPr>
      <w:widowControl w:val="0"/>
    </w:pPr>
    <w:rPr>
      <w:kern w:val="2"/>
      <w:sz w:val="24"/>
      <w:szCs w:val="24"/>
    </w:rPr>
  </w:style>
  <w:style w:type="paragraph" w:customStyle="1" w:styleId="1370">
    <w:name w:val="內文_137_0"/>
    <w:qFormat/>
    <w:rsid w:val="00F20CDE"/>
    <w:pPr>
      <w:widowControl w:val="0"/>
    </w:pPr>
    <w:rPr>
      <w:kern w:val="2"/>
      <w:sz w:val="24"/>
      <w:szCs w:val="24"/>
    </w:rPr>
  </w:style>
  <w:style w:type="paragraph" w:customStyle="1" w:styleId="1110">
    <w:name w:val="內文_1_110"/>
    <w:qFormat/>
    <w:rsid w:val="00F20CDE"/>
    <w:pPr>
      <w:widowControl w:val="0"/>
    </w:pPr>
    <w:rPr>
      <w:kern w:val="2"/>
      <w:sz w:val="24"/>
      <w:szCs w:val="24"/>
    </w:rPr>
  </w:style>
  <w:style w:type="character" w:customStyle="1" w:styleId="17QF13">
    <w:name w:val="17QF_13"/>
    <w:rsid w:val="00955963"/>
    <w:rPr>
      <w:rFonts w:ascii="Times New Roman" w:eastAsia="標楷體" w:hAnsi="Times New Roman"/>
      <w:sz w:val="24"/>
      <w:lang w:val="en-US" w:eastAsia="zh-TW" w:bidi="ar-SA"/>
    </w:rPr>
  </w:style>
  <w:style w:type="paragraph" w:customStyle="1" w:styleId="135">
    <w:name w:val="內文1_35"/>
    <w:qFormat/>
    <w:rsid w:val="00955963"/>
    <w:pPr>
      <w:widowControl w:val="0"/>
    </w:pPr>
    <w:rPr>
      <w:kern w:val="2"/>
      <w:sz w:val="22"/>
      <w:szCs w:val="24"/>
    </w:rPr>
  </w:style>
  <w:style w:type="paragraph" w:customStyle="1" w:styleId="1354">
    <w:name w:val="內文1_35_4"/>
    <w:qFormat/>
    <w:rsid w:val="00955963"/>
    <w:pPr>
      <w:widowControl w:val="0"/>
    </w:pPr>
    <w:rPr>
      <w:kern w:val="2"/>
      <w:sz w:val="22"/>
      <w:szCs w:val="24"/>
    </w:rPr>
  </w:style>
  <w:style w:type="paragraph" w:customStyle="1" w:styleId="330">
    <w:name w:val="內文_33_0"/>
    <w:qFormat/>
    <w:rsid w:val="00955963"/>
    <w:pPr>
      <w:widowControl w:val="0"/>
    </w:pPr>
    <w:rPr>
      <w:kern w:val="2"/>
      <w:sz w:val="24"/>
      <w:szCs w:val="24"/>
    </w:rPr>
  </w:style>
  <w:style w:type="paragraph" w:customStyle="1" w:styleId="425">
    <w:name w:val="內文_4_25"/>
    <w:qFormat/>
    <w:rsid w:val="00955963"/>
    <w:pPr>
      <w:widowControl w:val="0"/>
    </w:pPr>
    <w:rPr>
      <w:kern w:val="2"/>
      <w:sz w:val="24"/>
      <w:szCs w:val="24"/>
    </w:rPr>
  </w:style>
  <w:style w:type="paragraph" w:customStyle="1" w:styleId="1440">
    <w:name w:val="內文_144_0"/>
    <w:qFormat/>
    <w:rsid w:val="00955963"/>
    <w:pPr>
      <w:widowControl w:val="0"/>
    </w:pPr>
    <w:rPr>
      <w:kern w:val="2"/>
      <w:sz w:val="24"/>
      <w:szCs w:val="24"/>
    </w:rPr>
  </w:style>
  <w:style w:type="paragraph" w:customStyle="1" w:styleId="3113">
    <w:name w:val="內文_3_113"/>
    <w:qFormat/>
    <w:rsid w:val="00955963"/>
    <w:pPr>
      <w:widowControl w:val="0"/>
    </w:pPr>
    <w:rPr>
      <w:kern w:val="2"/>
      <w:sz w:val="24"/>
      <w:szCs w:val="24"/>
    </w:rPr>
  </w:style>
  <w:style w:type="paragraph" w:customStyle="1" w:styleId="601">
    <w:name w:val="內文_6_0_1"/>
    <w:qFormat/>
    <w:rsid w:val="00955963"/>
    <w:pPr>
      <w:widowControl w:val="0"/>
    </w:pPr>
    <w:rPr>
      <w:kern w:val="2"/>
      <w:sz w:val="24"/>
      <w:szCs w:val="24"/>
    </w:rPr>
  </w:style>
  <w:style w:type="paragraph" w:customStyle="1" w:styleId="110">
    <w:name w:val="內文_1_1_0"/>
    <w:qFormat/>
    <w:rsid w:val="00955963"/>
    <w:pPr>
      <w:widowControl w:val="0"/>
    </w:pPr>
    <w:rPr>
      <w:kern w:val="2"/>
      <w:sz w:val="24"/>
      <w:szCs w:val="24"/>
    </w:rPr>
  </w:style>
  <w:style w:type="paragraph" w:customStyle="1" w:styleId="1300">
    <w:name w:val="內文_130_0"/>
    <w:qFormat/>
    <w:rsid w:val="00955963"/>
    <w:pPr>
      <w:widowControl w:val="0"/>
    </w:pPr>
    <w:rPr>
      <w:kern w:val="2"/>
      <w:sz w:val="24"/>
      <w:szCs w:val="24"/>
    </w:rPr>
  </w:style>
  <w:style w:type="paragraph" w:customStyle="1" w:styleId="190">
    <w:name w:val="內文_1_90"/>
    <w:qFormat/>
    <w:rsid w:val="00955963"/>
    <w:pPr>
      <w:widowControl w:val="0"/>
    </w:pPr>
    <w:rPr>
      <w:kern w:val="2"/>
      <w:sz w:val="24"/>
      <w:szCs w:val="24"/>
    </w:rPr>
  </w:style>
  <w:style w:type="paragraph" w:customStyle="1" w:styleId="144">
    <w:name w:val="內文_1_44"/>
    <w:qFormat/>
    <w:rsid w:val="009A4694"/>
    <w:pPr>
      <w:widowControl w:val="0"/>
    </w:pPr>
    <w:rPr>
      <w:kern w:val="2"/>
      <w:sz w:val="24"/>
      <w:szCs w:val="24"/>
    </w:rPr>
  </w:style>
  <w:style w:type="paragraph" w:customStyle="1" w:styleId="1600">
    <w:name w:val="內文_16_0_0"/>
    <w:qFormat/>
    <w:rsid w:val="00040279"/>
    <w:pPr>
      <w:widowControl w:val="0"/>
    </w:pPr>
    <w:rPr>
      <w:kern w:val="2"/>
      <w:sz w:val="24"/>
      <w:szCs w:val="24"/>
    </w:rPr>
  </w:style>
  <w:style w:type="paragraph" w:customStyle="1" w:styleId="0110">
    <w:name w:val="內文_0_11_0"/>
    <w:qFormat/>
    <w:rsid w:val="00040279"/>
    <w:pPr>
      <w:widowControl w:val="0"/>
    </w:pPr>
    <w:rPr>
      <w:kern w:val="2"/>
      <w:sz w:val="24"/>
      <w:szCs w:val="24"/>
    </w:rPr>
  </w:style>
  <w:style w:type="paragraph" w:customStyle="1" w:styleId="3110">
    <w:name w:val="內文_3_11_0"/>
    <w:qFormat/>
    <w:rsid w:val="00040279"/>
    <w:pPr>
      <w:widowControl w:val="0"/>
    </w:pPr>
    <w:rPr>
      <w:kern w:val="2"/>
      <w:sz w:val="24"/>
      <w:szCs w:val="24"/>
    </w:rPr>
  </w:style>
  <w:style w:type="paragraph" w:customStyle="1" w:styleId="6000">
    <w:name w:val="內文_6_0_0_0"/>
    <w:qFormat/>
    <w:rsid w:val="00040279"/>
    <w:pPr>
      <w:widowControl w:val="0"/>
    </w:pPr>
    <w:rPr>
      <w:kern w:val="2"/>
      <w:sz w:val="24"/>
      <w:szCs w:val="24"/>
    </w:rPr>
  </w:style>
  <w:style w:type="paragraph" w:customStyle="1" w:styleId="90000">
    <w:name w:val="內文_9_0_0_0_0"/>
    <w:qFormat/>
    <w:rsid w:val="00040279"/>
    <w:pPr>
      <w:widowControl w:val="0"/>
    </w:pPr>
    <w:rPr>
      <w:kern w:val="2"/>
      <w:sz w:val="24"/>
      <w:szCs w:val="24"/>
    </w:rPr>
  </w:style>
  <w:style w:type="paragraph" w:customStyle="1" w:styleId="02">
    <w:name w:val="內文_0_2"/>
    <w:qFormat/>
    <w:rsid w:val="00040279"/>
    <w:pPr>
      <w:widowControl w:val="0"/>
    </w:pPr>
    <w:rPr>
      <w:kern w:val="2"/>
      <w:sz w:val="24"/>
      <w:szCs w:val="24"/>
    </w:rPr>
  </w:style>
  <w:style w:type="paragraph" w:customStyle="1" w:styleId="2110">
    <w:name w:val="內文_2_11_0"/>
    <w:qFormat/>
    <w:rsid w:val="00040279"/>
    <w:pPr>
      <w:widowControl w:val="0"/>
    </w:pPr>
    <w:rPr>
      <w:kern w:val="2"/>
      <w:sz w:val="24"/>
      <w:szCs w:val="24"/>
    </w:rPr>
  </w:style>
  <w:style w:type="paragraph" w:customStyle="1" w:styleId="5000">
    <w:name w:val="內文_5_0_0_0"/>
    <w:qFormat/>
    <w:rsid w:val="00040279"/>
    <w:pPr>
      <w:widowControl w:val="0"/>
    </w:pPr>
    <w:rPr>
      <w:kern w:val="2"/>
      <w:sz w:val="24"/>
      <w:szCs w:val="24"/>
    </w:rPr>
  </w:style>
  <w:style w:type="paragraph" w:customStyle="1" w:styleId="8000">
    <w:name w:val="內文_8_0_0_0"/>
    <w:qFormat/>
    <w:rsid w:val="00040279"/>
    <w:pPr>
      <w:widowControl w:val="0"/>
    </w:pPr>
    <w:rPr>
      <w:kern w:val="2"/>
      <w:sz w:val="24"/>
      <w:szCs w:val="24"/>
    </w:rPr>
  </w:style>
  <w:style w:type="paragraph" w:customStyle="1" w:styleId="11000">
    <w:name w:val="內文_11_0_0_0"/>
    <w:qFormat/>
    <w:rsid w:val="00040279"/>
    <w:pPr>
      <w:widowControl w:val="0"/>
    </w:pPr>
    <w:rPr>
      <w:kern w:val="2"/>
      <w:sz w:val="24"/>
      <w:szCs w:val="24"/>
    </w:rPr>
  </w:style>
  <w:style w:type="paragraph" w:customStyle="1" w:styleId="87001">
    <w:name w:val="內文_87_0_0_1"/>
    <w:qFormat/>
    <w:rsid w:val="00B900F5"/>
    <w:pPr>
      <w:widowControl w:val="0"/>
    </w:pPr>
    <w:rPr>
      <w:kern w:val="2"/>
      <w:sz w:val="24"/>
      <w:szCs w:val="24"/>
    </w:rPr>
  </w:style>
  <w:style w:type="paragraph" w:customStyle="1" w:styleId="0820">
    <w:name w:val="內文_0_82_0"/>
    <w:qFormat/>
    <w:rsid w:val="00B900F5"/>
    <w:pPr>
      <w:widowControl w:val="0"/>
    </w:pPr>
    <w:rPr>
      <w:kern w:val="2"/>
      <w:sz w:val="24"/>
      <w:szCs w:val="24"/>
    </w:rPr>
  </w:style>
  <w:style w:type="paragraph" w:customStyle="1" w:styleId="382">
    <w:name w:val="內文_3_82"/>
    <w:qFormat/>
    <w:rsid w:val="00B900F5"/>
    <w:pPr>
      <w:widowControl w:val="0"/>
    </w:pPr>
    <w:rPr>
      <w:kern w:val="2"/>
      <w:sz w:val="24"/>
      <w:szCs w:val="24"/>
    </w:rPr>
  </w:style>
  <w:style w:type="paragraph" w:customStyle="1" w:styleId="018">
    <w:name w:val="內文_0_18"/>
    <w:qFormat/>
    <w:rsid w:val="00B900F5"/>
    <w:pPr>
      <w:widowControl w:val="0"/>
    </w:pPr>
    <w:rPr>
      <w:kern w:val="2"/>
      <w:sz w:val="24"/>
      <w:szCs w:val="24"/>
    </w:rPr>
  </w:style>
  <w:style w:type="paragraph" w:customStyle="1" w:styleId="282">
    <w:name w:val="內文_2_82"/>
    <w:qFormat/>
    <w:rsid w:val="00B900F5"/>
    <w:pPr>
      <w:widowControl w:val="0"/>
    </w:pPr>
    <w:rPr>
      <w:kern w:val="2"/>
      <w:sz w:val="24"/>
      <w:szCs w:val="24"/>
    </w:rPr>
  </w:style>
  <w:style w:type="paragraph" w:styleId="a6">
    <w:name w:val="List Paragraph"/>
    <w:basedOn w:val="a"/>
    <w:uiPriority w:val="34"/>
    <w:qFormat/>
    <w:rsid w:val="00D63ECE"/>
    <w:pPr>
      <w:ind w:leftChars="200" w:left="480"/>
    </w:pPr>
  </w:style>
  <w:style w:type="paragraph" w:customStyle="1" w:styleId="10">
    <w:name w:val="內文1_0"/>
    <w:qFormat/>
    <w:rsid w:val="00BC4936"/>
    <w:pPr>
      <w:widowControl w:val="0"/>
    </w:pPr>
    <w:rPr>
      <w:kern w:val="2"/>
      <w:sz w:val="24"/>
      <w:szCs w:val="22"/>
    </w:rPr>
  </w:style>
  <w:style w:type="paragraph" w:customStyle="1" w:styleId="100">
    <w:name w:val="內文1_0_0"/>
    <w:qFormat/>
    <w:rsid w:val="00BC4936"/>
    <w:pPr>
      <w:widowControl w:val="0"/>
    </w:pPr>
    <w:rPr>
      <w:kern w:val="2"/>
      <w:sz w:val="24"/>
      <w:szCs w:val="22"/>
    </w:rPr>
  </w:style>
  <w:style w:type="paragraph" w:customStyle="1" w:styleId="103">
    <w:name w:val="內文1_0_3"/>
    <w:qFormat/>
    <w:rsid w:val="00BC4936"/>
    <w:pPr>
      <w:widowControl w:val="0"/>
    </w:pPr>
    <w:rPr>
      <w:kern w:val="2"/>
      <w:sz w:val="24"/>
      <w:szCs w:val="22"/>
    </w:rPr>
  </w:style>
  <w:style w:type="paragraph" w:customStyle="1" w:styleId="105">
    <w:name w:val="內文1_0_5"/>
    <w:qFormat/>
    <w:rsid w:val="00BC4936"/>
    <w:pPr>
      <w:widowControl w:val="0"/>
    </w:pPr>
    <w:rPr>
      <w:kern w:val="2"/>
      <w:sz w:val="24"/>
      <w:szCs w:val="22"/>
    </w:rPr>
  </w:style>
  <w:style w:type="paragraph" w:customStyle="1" w:styleId="05">
    <w:name w:val="內文_0_5"/>
    <w:qFormat/>
    <w:rsid w:val="00BC4936"/>
    <w:pPr>
      <w:widowControl w:val="0"/>
    </w:pPr>
    <w:rPr>
      <w:kern w:val="2"/>
      <w:sz w:val="24"/>
      <w:szCs w:val="24"/>
    </w:rPr>
  </w:style>
  <w:style w:type="paragraph" w:customStyle="1" w:styleId="102">
    <w:name w:val="內文1_0_2"/>
    <w:qFormat/>
    <w:rsid w:val="00BC4936"/>
    <w:pPr>
      <w:widowControl w:val="0"/>
    </w:pPr>
    <w:rPr>
      <w:kern w:val="2"/>
      <w:sz w:val="24"/>
      <w:szCs w:val="22"/>
    </w:rPr>
  </w:style>
  <w:style w:type="paragraph" w:customStyle="1" w:styleId="107">
    <w:name w:val="內文1_0_7"/>
    <w:qFormat/>
    <w:rsid w:val="00BC4936"/>
    <w:pPr>
      <w:widowControl w:val="0"/>
    </w:pPr>
    <w:rPr>
      <w:kern w:val="2"/>
      <w:sz w:val="24"/>
      <w:szCs w:val="22"/>
    </w:rPr>
  </w:style>
  <w:style w:type="paragraph" w:styleId="a7">
    <w:name w:val="Balloon Text"/>
    <w:basedOn w:val="a"/>
    <w:link w:val="a8"/>
    <w:rsid w:val="004C50EB"/>
    <w:rPr>
      <w:rFonts w:asciiTheme="majorHAnsi" w:eastAsiaTheme="majorEastAsia" w:hAnsiTheme="majorHAnsi" w:cstheme="majorBidi"/>
      <w:sz w:val="18"/>
      <w:szCs w:val="18"/>
    </w:rPr>
  </w:style>
  <w:style w:type="character" w:customStyle="1" w:styleId="a8">
    <w:name w:val="註解方塊文字 字元"/>
    <w:basedOn w:val="a0"/>
    <w:link w:val="a7"/>
    <w:rsid w:val="004C50EB"/>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45862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0A4611-F00E-4DC4-BDAD-14623387EE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7451</Words>
  <Characters>1020</Characters>
  <Application>Microsoft Office Word</Application>
  <DocSecurity>0</DocSecurity>
  <Lines>8</Lines>
  <Paragraphs>16</Paragraphs>
  <ScaleCrop>false</ScaleCrop>
  <Company>microsoft</Company>
  <LinksUpToDate>false</LinksUpToDate>
  <CharactersWithSpaces>8455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一、是非題: 共25題,每題2分</dc:title>
  <dc:subject/>
  <dc:creator>microsoft</dc:creator>
  <cp:keywords/>
  <dc:description/>
  <cp:lastModifiedBy>USER</cp:lastModifiedBy>
  <cp:revision>2</cp:revision>
  <cp:lastPrinted>2018-09-28T04:27:00Z</cp:lastPrinted>
  <dcterms:created xsi:type="dcterms:W3CDTF">2018-10-01T05:43:00Z</dcterms:created>
  <dcterms:modified xsi:type="dcterms:W3CDTF">2018-10-01T05:43:00Z</dcterms:modified>
</cp:coreProperties>
</file>