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5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2"/>
        <w:gridCol w:w="1314"/>
        <w:gridCol w:w="952"/>
        <w:gridCol w:w="992"/>
        <w:gridCol w:w="709"/>
        <w:gridCol w:w="1559"/>
        <w:gridCol w:w="709"/>
        <w:gridCol w:w="1012"/>
        <w:gridCol w:w="689"/>
        <w:gridCol w:w="709"/>
        <w:gridCol w:w="884"/>
      </w:tblGrid>
      <w:tr w:rsidR="00363B1B" w:rsidTr="00363B1B">
        <w:trPr>
          <w:cantSplit/>
          <w:trHeight w:val="392"/>
          <w:jc w:val="center"/>
        </w:trPr>
        <w:tc>
          <w:tcPr>
            <w:tcW w:w="6148" w:type="dxa"/>
            <w:gridSpan w:val="6"/>
            <w:tcBorders>
              <w:bottom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7430DF">
              <w:rPr>
                <w:rFonts w:ascii="新細明體" w:hAnsi="新細明體" w:hint="eastAsia"/>
                <w:sz w:val="28"/>
              </w:rPr>
              <w:t>工</w:t>
            </w:r>
            <w:r>
              <w:rPr>
                <w:rFonts w:ascii="新細明體" w:hAnsi="新細明體" w:hint="eastAsia"/>
                <w:sz w:val="28"/>
              </w:rPr>
              <w:t>107</w:t>
            </w:r>
            <w:r w:rsidRPr="007430DF">
              <w:rPr>
                <w:rFonts w:ascii="新細明體" w:hAnsi="新細明體" w:hint="eastAsia"/>
                <w:sz w:val="28"/>
              </w:rPr>
              <w:t>度第</w:t>
            </w:r>
            <w:r>
              <w:rPr>
                <w:rFonts w:ascii="新細明體" w:hAnsi="新細明體" w:hint="eastAsia"/>
                <w:sz w:val="28"/>
              </w:rPr>
              <w:t>1</w:t>
            </w:r>
            <w:r w:rsidRPr="007430DF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</w:rPr>
              <w:t>第二次段考</w:t>
            </w:r>
            <w:r w:rsidRPr="007430DF">
              <w:rPr>
                <w:rFonts w:ascii="新細明體" w:hAnsi="新細明體" w:hint="eastAsia"/>
                <w:sz w:val="28"/>
              </w:rPr>
              <w:t>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0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8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63B1B" w:rsidRPr="00DE6789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363B1B" w:rsidTr="00363B1B">
        <w:trPr>
          <w:cantSplit/>
          <w:trHeight w:val="400"/>
          <w:jc w:val="center"/>
        </w:trPr>
        <w:tc>
          <w:tcPr>
            <w:tcW w:w="6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363B1B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ind w:left="112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63B1B" w:rsidRDefault="00363B1B" w:rsidP="00D34564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</w:tcBorders>
          </w:tcPr>
          <w:p w:rsidR="00363B1B" w:rsidRPr="00DE6789" w:rsidRDefault="00363B1B" w:rsidP="00D34564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363B1B" w:rsidRDefault="00363B1B" w:rsidP="00363B1B">
      <w:pPr>
        <w:tabs>
          <w:tab w:val="left" w:pos="8670"/>
        </w:tabs>
        <w:kinsoku w:val="0"/>
        <w:overflowPunct w:val="0"/>
        <w:autoSpaceDE w:val="0"/>
        <w:autoSpaceDN w:val="0"/>
        <w:snapToGrid w:val="0"/>
        <w:spacing w:line="360" w:lineRule="exact"/>
        <w:ind w:right="480"/>
        <w:jc w:val="right"/>
        <w:rPr>
          <w:rFonts w:ascii="標楷體" w:hAnsi="標楷體"/>
          <w:color w:val="000000"/>
          <w:sz w:val="22"/>
        </w:rPr>
      </w:pPr>
      <w:r>
        <w:rPr>
          <w:rFonts w:ascii="標楷體" w:hAnsi="標楷體" w:hint="eastAsia"/>
          <w:color w:val="000000"/>
        </w:rPr>
        <w:t>單一選擇題：50題</w:t>
      </w:r>
      <w:r>
        <w:rPr>
          <w:rFonts w:ascii="標楷體" w:hAnsi="標楷體"/>
          <w:color w:val="000000"/>
        </w:rPr>
        <w:tab/>
      </w:r>
      <w:r>
        <w:rPr>
          <w:rFonts w:ascii="標楷體" w:hAnsi="標楷體" w:hint="eastAsia"/>
          <w:color w:val="000000"/>
        </w:rPr>
        <w:t xml:space="preserve"> </w:t>
      </w:r>
      <w:r w:rsidRPr="00363B1B">
        <w:rPr>
          <w:rFonts w:ascii="標楷體" w:hAnsi="標楷體" w:hint="eastAsia"/>
          <w:color w:val="000000"/>
          <w:sz w:val="22"/>
        </w:rPr>
        <w:t>共3頁，6面</w:t>
      </w:r>
    </w:p>
    <w:p w:rsidR="00363B1B" w:rsidRDefault="00363B1B" w:rsidP="00363B1B">
      <w:pPr>
        <w:tabs>
          <w:tab w:val="left" w:pos="8670"/>
        </w:tabs>
        <w:kinsoku w:val="0"/>
        <w:overflowPunct w:val="0"/>
        <w:autoSpaceDE w:val="0"/>
        <w:autoSpaceDN w:val="0"/>
        <w:snapToGrid w:val="0"/>
        <w:spacing w:line="360" w:lineRule="exact"/>
        <w:ind w:right="480"/>
        <w:jc w:val="right"/>
        <w:rPr>
          <w:rFonts w:ascii="標楷體" w:hAnsi="標楷體"/>
          <w:color w:val="000000"/>
        </w:rPr>
      </w:pPr>
    </w:p>
    <w:p w:rsidR="003D5A13" w:rsidRPr="00254A35" w:rsidRDefault="00460697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" w:name="Q_CE6AF3E54D624269ACD5058731099AD5"/>
      <w:r w:rsidR="003D5A13" w:rsidRPr="00254A35">
        <w:rPr>
          <w:rFonts w:ascii="標楷體" w:hAnsi="標楷體" w:hint="eastAsia"/>
          <w:color w:val="000000"/>
        </w:rPr>
        <w:t>1.</w:t>
      </w:r>
      <w:r w:rsidRPr="00254A35">
        <w:rPr>
          <w:rFonts w:ascii="標楷體" w:hAnsi="標楷體" w:hint="eastAsia"/>
        </w:rPr>
        <w:t>下列各組「　」內的注音寫成國字，何者字形兩兩相同　(Ａ)風雨如「</w:t>
      </w:r>
      <w:r w:rsidR="00254A35">
        <w:rPr>
          <w:rFonts w:ascii="標楷體" w:hAnsi="標楷體" w:hint="eastAsia"/>
        </w:rPr>
        <w:t>ㄏㄨㄟˋ</w:t>
      </w:r>
      <w:r w:rsidRPr="00254A35">
        <w:rPr>
          <w:rFonts w:ascii="標楷體" w:hAnsi="標楷體" w:hint="eastAsia"/>
        </w:rPr>
        <w:t>」／韜光養「</w:t>
      </w:r>
      <w:r w:rsidR="00254A35">
        <w:rPr>
          <w:rFonts w:ascii="標楷體" w:hAnsi="標楷體" w:hint="eastAsia"/>
        </w:rPr>
        <w:t>ㄏㄨㄟˋ</w:t>
      </w:r>
      <w:r w:rsidRPr="00254A35">
        <w:rPr>
          <w:rFonts w:ascii="標楷體" w:hAnsi="標楷體" w:hint="eastAsia"/>
        </w:rPr>
        <w:t>」　(Ｂ)國學造「</w:t>
      </w:r>
      <w:r w:rsidR="00254A35">
        <w:rPr>
          <w:rFonts w:ascii="標楷體" w:hAnsi="標楷體" w:hint="eastAsia"/>
        </w:rPr>
        <w:t>一ˋ</w:t>
      </w:r>
      <w:r w:rsidRPr="00254A35">
        <w:rPr>
          <w:rFonts w:ascii="標楷體" w:hAnsi="標楷體" w:hint="eastAsia"/>
        </w:rPr>
        <w:t>」／技「</w:t>
      </w:r>
      <w:r w:rsidR="00254A35">
        <w:rPr>
          <w:rFonts w:ascii="標楷體" w:hAnsi="標楷體" w:hint="eastAsia"/>
        </w:rPr>
        <w:t>一ˋ</w:t>
      </w:r>
      <w:r w:rsidRPr="00254A35">
        <w:rPr>
          <w:rFonts w:ascii="標楷體" w:hAnsi="標楷體" w:hint="eastAsia"/>
        </w:rPr>
        <w:t>」超群　(Ｃ)俯仰無「</w:t>
      </w:r>
      <w:r w:rsidR="00254A35">
        <w:rPr>
          <w:rFonts w:ascii="標楷體" w:hAnsi="標楷體" w:hint="eastAsia"/>
        </w:rPr>
        <w:t>ㄎㄨㄟˋ</w:t>
      </w:r>
      <w:r w:rsidRPr="00254A35">
        <w:rPr>
          <w:rFonts w:ascii="標楷體" w:hAnsi="標楷體" w:hint="eastAsia"/>
        </w:rPr>
        <w:t>」／「</w:t>
      </w:r>
      <w:r w:rsidR="00254A35">
        <w:rPr>
          <w:rFonts w:ascii="標楷體" w:hAnsi="標楷體" w:hint="eastAsia"/>
        </w:rPr>
        <w:t>ㄎㄨㄟˋ</w:t>
      </w:r>
      <w:r w:rsidRPr="00254A35">
        <w:rPr>
          <w:rFonts w:ascii="標楷體" w:hAnsi="標楷體" w:hint="eastAsia"/>
        </w:rPr>
        <w:t>」然而嘆　(Ｄ)崇洋「</w:t>
      </w:r>
      <w:r w:rsidR="00254A35">
        <w:rPr>
          <w:rFonts w:ascii="標楷體" w:hAnsi="標楷體" w:hint="eastAsia"/>
        </w:rPr>
        <w:t>ㄇㄟˋ</w:t>
      </w:r>
      <w:r w:rsidRPr="00254A35">
        <w:rPr>
          <w:rFonts w:ascii="標楷體" w:hAnsi="標楷體" w:hint="eastAsia"/>
        </w:rPr>
        <w:t>」外／素「</w:t>
      </w:r>
      <w:r w:rsidR="00254A35">
        <w:rPr>
          <w:rFonts w:ascii="標楷體" w:hAnsi="標楷體" w:hint="eastAsia"/>
        </w:rPr>
        <w:t>ㄇㄟˋ</w:t>
      </w:r>
      <w:r w:rsidRPr="00254A35">
        <w:rPr>
          <w:rFonts w:ascii="標楷體" w:hAnsi="標楷體" w:hint="eastAsia"/>
        </w:rPr>
        <w:t>」平生。</w:t>
      </w:r>
      <w:bookmarkEnd w:id="1"/>
    </w:p>
    <w:p w:rsidR="00363B1B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  <w:color w:val="000000"/>
        </w:rPr>
        <w:t>(   )</w:t>
      </w:r>
      <w:bookmarkStart w:id="2" w:name="Q_F11B7019420A4D04957E16FA1517A25B"/>
      <w:r w:rsidR="003D5A13" w:rsidRPr="00254A35">
        <w:rPr>
          <w:rFonts w:ascii="標楷體" w:hAnsi="標楷體" w:hint="eastAsia"/>
          <w:color w:val="000000"/>
        </w:rPr>
        <w:t>2.</w:t>
      </w:r>
      <w:r w:rsidRPr="00254A35">
        <w:rPr>
          <w:rFonts w:ascii="標楷體" w:hAnsi="標楷體" w:hint="eastAsia"/>
        </w:rPr>
        <w:t xml:space="preserve">下列「　」內的讀音，何組兩兩相同　(Ａ)「頃」讀《顏氏家訓》／「傾」國傾城　</w:t>
      </w:r>
    </w:p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>(Ｂ)「閹」然媚於世／「奄」奄一息　(Ｃ)教其「鮮」卑語／苔「蘚」植物　(Ｄ)並行不「悖」／「勃」然大怒。</w:t>
      </w:r>
    </w:p>
    <w:bookmarkEnd w:id="2"/>
    <w:p w:rsidR="003D5A1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3" w:name="Q_C0459B33F4684A8CAB4F8E22B1686C63"/>
      <w:r w:rsidR="003D5A13" w:rsidRPr="00254A35">
        <w:rPr>
          <w:rFonts w:ascii="標楷體" w:hAnsi="標楷體" w:hint="eastAsia"/>
          <w:color w:val="000000"/>
        </w:rPr>
        <w:t>3.</w:t>
      </w:r>
      <w:r w:rsidRPr="00254A35">
        <w:rPr>
          <w:rFonts w:ascii="標楷體" w:hAnsi="標楷體" w:hint="eastAsia"/>
        </w:rPr>
        <w:t>下列各組「　」內的字，何者讀音兩兩相同　(Ａ)「屏」氣凝神／「摒」除在外　(Ｂ)一「哄」而散／內「鬨」不休　(Ｃ)歌喉「遽」發／令人發「噱」　(Ｄ)「錚」錚鏦鏦／山勢「崢」嶸。</w:t>
      </w:r>
      <w:bookmarkEnd w:id="3"/>
    </w:p>
    <w:p w:rsidR="00363B1B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4" w:name="Q_61551312380440A284C6F40952129F12"/>
      <w:r w:rsidR="003D5A13" w:rsidRPr="00254A35">
        <w:rPr>
          <w:rFonts w:ascii="標楷體" w:hAnsi="標楷體" w:hint="eastAsia"/>
          <w:color w:val="000000"/>
        </w:rPr>
        <w:t>4.</w:t>
      </w:r>
      <w:r w:rsidRPr="00254A35">
        <w:rPr>
          <w:rFonts w:ascii="標楷體" w:hAnsi="標楷體" w:hint="eastAsia"/>
        </w:rPr>
        <w:t xml:space="preserve">下列各組「　」內的字，何者字義兩兩相同　(Ａ)「坐」愁紅顏老／「坐」享其成　</w:t>
      </w:r>
    </w:p>
    <w:p w:rsidR="003D5A1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>(Ｂ)低頭「向」暗壁／「向」晚意不適　(Ｃ)預將「書」報家／四壁圖「書」中有我　(Ｄ)「豈」上望夫臺／燕雀「豈」知鴻鵠志。</w:t>
      </w:r>
      <w:bookmarkEnd w:id="4"/>
    </w:p>
    <w:p w:rsidR="00363B1B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5" w:name="Q_4F83005163B4403486EA10606218CCCB"/>
      <w:r w:rsidR="003D5A13" w:rsidRPr="00254A35">
        <w:rPr>
          <w:rFonts w:ascii="標楷體" w:hAnsi="標楷體" w:hint="eastAsia"/>
          <w:color w:val="000000"/>
        </w:rPr>
        <w:t>5.</w:t>
      </w:r>
      <w:r w:rsidRPr="00254A35">
        <w:rPr>
          <w:rFonts w:ascii="標楷體" w:hAnsi="標楷體" w:hint="eastAsia"/>
        </w:rPr>
        <w:t xml:space="preserve">下列各組「　」內的詞語，何者解釋兩兩相同　(Ａ)不到三十歲「光景」／家中「光景」，一日不如一日　(Ｂ)「算計」王小玉應該還有一段／像你這樣整天只想「算計」別人，還有誰敢和你做朋友　(Ｃ)長長的臉兒，一臉「疙瘩」／哥哥難聽的嗓音，讓我全身起了雞皮「疙瘩」　</w:t>
      </w:r>
    </w:p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>(Ｄ)但覺得那人「氣味」倒還沉靜／房間裡瀰漫著一股難聞的「氣味」。</w:t>
      </w:r>
    </w:p>
    <w:bookmarkEnd w:id="5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6" w:name="Q_2E6752C8DCAC4F678F46057E608CBDE7"/>
      <w:r w:rsidR="003D5A13" w:rsidRPr="00254A35">
        <w:rPr>
          <w:rFonts w:ascii="標楷體" w:hAnsi="標楷體" w:hint="eastAsia"/>
          <w:color w:val="000000"/>
        </w:rPr>
        <w:t>6.</w:t>
      </w:r>
      <w:r w:rsidRPr="00254A35">
        <w:rPr>
          <w:rFonts w:ascii="標楷體" w:hAnsi="標楷體" w:hint="eastAsia"/>
        </w:rPr>
        <w:t xml:space="preserve">下列「　」內的詞語，何者經代換後意思不變　</w:t>
      </w:r>
      <w:bookmarkStart w:id="7" w:name="OP1_2E6752C8DCAC4F678F46057E608CBDE7"/>
      <w:r w:rsidRPr="00254A35">
        <w:rPr>
          <w:rFonts w:ascii="標楷體" w:hAnsi="標楷體" w:hint="eastAsia"/>
        </w:rPr>
        <w:t>(Ａ)</w:t>
      </w:r>
      <w:bookmarkStart w:id="8" w:name="OPTG1_2E6752C8DCAC4F678F46057E608CBDE7"/>
      <w:r w:rsidRPr="00254A35">
        <w:rPr>
          <w:rFonts w:ascii="標楷體" w:hAnsi="標楷體" w:hint="eastAsia"/>
        </w:rPr>
        <w:t xml:space="preserve">坐愁「紅顏」老—美人　</w:t>
      </w:r>
      <w:bookmarkStart w:id="9" w:name="OP2_2E6752C8DCAC4F678F46057E608CBDE7"/>
      <w:bookmarkEnd w:id="7"/>
      <w:bookmarkEnd w:id="8"/>
      <w:r w:rsidRPr="00254A35">
        <w:rPr>
          <w:rFonts w:ascii="標楷體" w:hAnsi="標楷體" w:hint="eastAsia"/>
        </w:rPr>
        <w:t>(Ｂ)</w:t>
      </w:r>
      <w:bookmarkStart w:id="10" w:name="OPTG2_2E6752C8DCAC4F678F46057E608CBDE7"/>
      <w:r w:rsidRPr="00254A35">
        <w:rPr>
          <w:rFonts w:ascii="標楷體" w:hAnsi="標楷體" w:hint="eastAsia"/>
        </w:rPr>
        <w:t xml:space="preserve">妾髮初「覆額」—垂髫　</w:t>
      </w:r>
      <w:bookmarkStart w:id="11" w:name="OP3_2E6752C8DCAC4F678F46057E608CBDE7"/>
      <w:bookmarkEnd w:id="9"/>
      <w:bookmarkEnd w:id="10"/>
      <w:r w:rsidRPr="00254A35">
        <w:rPr>
          <w:rFonts w:ascii="標楷體" w:hAnsi="標楷體" w:hint="eastAsia"/>
        </w:rPr>
        <w:t>(Ｃ)</w:t>
      </w:r>
      <w:bookmarkStart w:id="12" w:name="OPTG3_2E6752C8DCAC4F678F46057E608CBDE7"/>
      <w:r w:rsidRPr="00254A35">
        <w:rPr>
          <w:rFonts w:ascii="標楷體" w:hAnsi="標楷體" w:hint="eastAsia"/>
        </w:rPr>
        <w:t xml:space="preserve">兩小無「嫌猜」—避嫌　</w:t>
      </w:r>
      <w:bookmarkStart w:id="13" w:name="OP4_2E6752C8DCAC4F678F46057E608CBDE7"/>
      <w:bookmarkEnd w:id="11"/>
      <w:bookmarkEnd w:id="12"/>
      <w:r w:rsidRPr="00254A35">
        <w:rPr>
          <w:rFonts w:ascii="標楷體" w:hAnsi="標楷體" w:hint="eastAsia"/>
        </w:rPr>
        <w:t>(Ｄ)</w:t>
      </w:r>
      <w:bookmarkStart w:id="14" w:name="OPTG4_2E6752C8DCAC4F678F46057E608CBDE7"/>
      <w:r w:rsidRPr="00254A35">
        <w:rPr>
          <w:rFonts w:ascii="標楷體" w:hAnsi="標楷體" w:hint="eastAsia"/>
        </w:rPr>
        <w:t>「早晚」下三巴—旦夕</w:t>
      </w:r>
      <w:bookmarkEnd w:id="13"/>
      <w:bookmarkEnd w:id="14"/>
      <w:r w:rsidRPr="00254A35">
        <w:rPr>
          <w:rFonts w:ascii="標楷體" w:hAnsi="標楷體" w:hint="eastAsia"/>
        </w:rPr>
        <w:t>。</w:t>
      </w:r>
    </w:p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bookmarkStart w:id="15" w:name="K_2E6752C8DCAC4F678F46057E608CBDE7"/>
      <w:bookmarkEnd w:id="6"/>
      <w:r w:rsidRPr="00254A35">
        <w:rPr>
          <w:rFonts w:ascii="標楷體" w:hAnsi="標楷體"/>
          <w:color w:val="000000"/>
        </w:rPr>
        <w:t>(   )</w:t>
      </w:r>
      <w:bookmarkStart w:id="16" w:name="Q_A873255761F24D95821C3C1C7B3115E0"/>
      <w:r w:rsidR="003D5A13" w:rsidRPr="00254A35">
        <w:rPr>
          <w:rFonts w:ascii="標楷體" w:hAnsi="標楷體" w:hint="eastAsia"/>
          <w:color w:val="000000"/>
        </w:rPr>
        <w:t>7.</w:t>
      </w:r>
      <w:r w:rsidRPr="00254A35">
        <w:rPr>
          <w:rFonts w:ascii="標楷體" w:hAnsi="標楷體" w:hint="eastAsia"/>
        </w:rPr>
        <w:t>下列詞語的解釋，何者正確　(Ａ)行己有恥：自己的行為相當可恥　(Ｂ)自致卿相：使自己獲得公卿的高位　(Ｃ)為機變之巧者：善於通權達變，反應靈活的人　(Ｄ)稍欲通解：稍微了解。</w:t>
      </w:r>
    </w:p>
    <w:bookmarkEnd w:id="15"/>
    <w:bookmarkEnd w:id="16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  <w:color w:val="000000"/>
        </w:rPr>
        <w:t>(   )</w:t>
      </w:r>
      <w:bookmarkStart w:id="17" w:name="Q_8CBFBC4BEC9F4FC09FA7C3C0F401B6A5"/>
      <w:r w:rsidR="003D5A13" w:rsidRPr="00254A35">
        <w:rPr>
          <w:rFonts w:ascii="標楷體" w:hAnsi="標楷體" w:hint="eastAsia"/>
          <w:color w:val="000000"/>
        </w:rPr>
        <w:t>8.</w:t>
      </w:r>
      <w:r w:rsidRPr="00254A35">
        <w:rPr>
          <w:rFonts w:ascii="標楷體" w:hAnsi="標楷體" w:hint="eastAsia"/>
        </w:rPr>
        <w:t>下列選項，何者用字完全正確　(Ａ)天寒地凍中百花雕謝，只有梅花綻放枝頭　(Ｂ)寡廉鮮恥的行徑，必將招致災禍　(Ｃ)孔子將教育普及到民間，讓布衣可成卿像　(Ｄ)顧炎武少時加入復社，關懷國事，砰擊時政。</w:t>
      </w:r>
    </w:p>
    <w:bookmarkEnd w:id="17"/>
    <w:p w:rsidR="00363B1B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  <w:color w:val="000000"/>
        </w:rPr>
        <w:t>(   )</w:t>
      </w:r>
      <w:bookmarkStart w:id="18" w:name="Q_8D5D262BD74C431D9D8BE2EF926FF569"/>
      <w:r w:rsidR="003D5A13" w:rsidRPr="00254A35">
        <w:rPr>
          <w:rFonts w:ascii="標楷體" w:hAnsi="標楷體" w:hint="eastAsia"/>
          <w:color w:val="000000"/>
        </w:rPr>
        <w:t>9.</w:t>
      </w:r>
      <w:r w:rsidRPr="00254A35">
        <w:rPr>
          <w:rFonts w:ascii="標楷體" w:hAnsi="標楷體" w:hint="eastAsia"/>
        </w:rPr>
        <w:t xml:space="preserve">下列文句的修辭說明，何者正確　(Ａ)世衰道微：對偶　(Ｂ)國家其有不亡者乎：懸問　</w:t>
      </w:r>
    </w:p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>(Ｃ)松柏後凋於歲寒：借代　(Ｄ)棄禮儀，捐廉恥：映襯。</w:t>
      </w:r>
    </w:p>
    <w:bookmarkEnd w:id="18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9" w:name="Q_91300B5FEC6B4B0991E16FF2E450193F"/>
      <w:r w:rsidR="003D5A13" w:rsidRPr="00254A35">
        <w:rPr>
          <w:rFonts w:ascii="標楷體" w:hAnsi="標楷體" w:hint="eastAsia"/>
          <w:color w:val="000000"/>
        </w:rPr>
        <w:t>10.</w:t>
      </w:r>
      <w:r w:rsidRPr="00254A35">
        <w:rPr>
          <w:rFonts w:ascii="標楷體" w:hAnsi="標楷體" w:hint="eastAsia"/>
        </w:rPr>
        <w:t>《五代史．馮道傳》論曰：「『禮、義、</w:t>
      </w:r>
      <w:r w:rsidR="00363B1B">
        <w:rPr>
          <w:rFonts w:ascii="標楷體" w:hAnsi="標楷體" w:hint="eastAsia"/>
        </w:rPr>
        <w:t>廉、恥，國之四維，四維不張，國乃滅亡。』善乎管生之能言也！」</w:t>
      </w:r>
      <w:r w:rsidRPr="00254A35">
        <w:rPr>
          <w:rFonts w:ascii="標楷體" w:hAnsi="標楷體" w:hint="eastAsia"/>
        </w:rPr>
        <w:t xml:space="preserve">關於這段話的解說，何者正確　</w:t>
      </w:r>
      <w:bookmarkStart w:id="20" w:name="OP1_91300B5FEC6B4B0991E16FF2E450193F"/>
      <w:r w:rsidRPr="00254A35">
        <w:rPr>
          <w:rFonts w:ascii="標楷體" w:hAnsi="標楷體" w:hint="eastAsia"/>
        </w:rPr>
        <w:t>(Ａ)</w:t>
      </w:r>
      <w:bookmarkStart w:id="21" w:name="OPTG1_91300B5FEC6B4B0991E16FF2E450193F"/>
      <w:r w:rsidRPr="00254A35">
        <w:rPr>
          <w:rFonts w:ascii="標楷體" w:hAnsi="標楷體" w:hint="eastAsia"/>
        </w:rPr>
        <w:t xml:space="preserve">是馮道引用管仲的話，來評論當時無恥的士大夫　</w:t>
      </w:r>
      <w:bookmarkStart w:id="22" w:name="OP2_91300B5FEC6B4B0991E16FF2E450193F"/>
      <w:bookmarkEnd w:id="20"/>
      <w:bookmarkEnd w:id="21"/>
      <w:r w:rsidRPr="00254A35">
        <w:rPr>
          <w:rFonts w:ascii="標楷體" w:hAnsi="標楷體" w:hint="eastAsia"/>
        </w:rPr>
        <w:t>(Ｂ)</w:t>
      </w:r>
      <w:bookmarkStart w:id="23" w:name="OPTG2_91300B5FEC6B4B0991E16FF2E450193F"/>
      <w:r w:rsidRPr="00254A35">
        <w:rPr>
          <w:rFonts w:ascii="標楷體" w:hAnsi="標楷體" w:hint="eastAsia"/>
        </w:rPr>
        <w:t xml:space="preserve">是顧炎武引用薛居正的話，來評論當時無恥的士大夫　</w:t>
      </w:r>
      <w:bookmarkStart w:id="24" w:name="OP3_91300B5FEC6B4B0991E16FF2E450193F"/>
      <w:bookmarkEnd w:id="22"/>
      <w:bookmarkEnd w:id="23"/>
      <w:r w:rsidRPr="00254A35">
        <w:rPr>
          <w:rFonts w:ascii="標楷體" w:hAnsi="標楷體" w:hint="eastAsia"/>
        </w:rPr>
        <w:t>(Ｃ)</w:t>
      </w:r>
      <w:bookmarkStart w:id="25" w:name="OPTG3_91300B5FEC6B4B0991E16FF2E450193F"/>
      <w:r w:rsidRPr="00254A35">
        <w:rPr>
          <w:rFonts w:ascii="標楷體" w:hAnsi="標楷體" w:hint="eastAsia"/>
        </w:rPr>
        <w:t xml:space="preserve">是歐陽脩引用管仲的話，來評論四維對國家存亡的重要性　</w:t>
      </w:r>
      <w:bookmarkStart w:id="26" w:name="OP4_91300B5FEC6B4B0991E16FF2E450193F"/>
      <w:bookmarkEnd w:id="24"/>
      <w:bookmarkEnd w:id="25"/>
      <w:r w:rsidRPr="00254A35">
        <w:rPr>
          <w:rFonts w:ascii="標楷體" w:hAnsi="標楷體" w:hint="eastAsia"/>
        </w:rPr>
        <w:t>(Ｄ)</w:t>
      </w:r>
      <w:bookmarkStart w:id="27" w:name="OPTG4_91300B5FEC6B4B0991E16FF2E450193F"/>
      <w:r w:rsidRPr="00254A35">
        <w:rPr>
          <w:rFonts w:ascii="標楷體" w:hAnsi="標楷體" w:hint="eastAsia"/>
        </w:rPr>
        <w:t>是顧炎武引用馮道的話，來評論四維對國家存亡的重要性</w:t>
      </w:r>
      <w:bookmarkEnd w:id="26"/>
      <w:bookmarkEnd w:id="27"/>
      <w:r w:rsidRPr="00254A35">
        <w:rPr>
          <w:rFonts w:ascii="標楷體" w:hAnsi="標楷體" w:hint="eastAsia"/>
        </w:rPr>
        <w:t>。</w:t>
      </w:r>
    </w:p>
    <w:bookmarkEnd w:id="19"/>
    <w:p w:rsidR="003D5A13" w:rsidRPr="00254A35" w:rsidRDefault="00460697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8" w:name="Q_682B399C406D4894B08A451AC0B316DC"/>
      <w:r w:rsidR="003D5A13" w:rsidRPr="00254A35">
        <w:rPr>
          <w:rFonts w:ascii="標楷體" w:hAnsi="標楷體" w:hint="eastAsia"/>
          <w:color w:val="000000"/>
        </w:rPr>
        <w:t>11.</w:t>
      </w:r>
      <w:r w:rsidRPr="00254A35">
        <w:rPr>
          <w:rFonts w:ascii="標楷體" w:hAnsi="標楷體" w:hint="eastAsia"/>
        </w:rPr>
        <w:t xml:space="preserve">孟子曰：「人不可以無恥。無恥之恥，無恥矣！」句中「無恥之恥，無恥矣」意謂　</w:t>
      </w:r>
      <w:bookmarkStart w:id="29" w:name="OP1_682B399C406D4894B08A451AC0B316DC"/>
      <w:r w:rsidRPr="00254A35">
        <w:rPr>
          <w:rFonts w:ascii="標楷體" w:hAnsi="標楷體" w:hint="eastAsia"/>
        </w:rPr>
        <w:t>(Ａ)</w:t>
      </w:r>
      <w:bookmarkStart w:id="30" w:name="OPTG1_682B399C406D4894B08A451AC0B316DC"/>
      <w:r w:rsidRPr="00254A35">
        <w:rPr>
          <w:rFonts w:ascii="標楷體" w:hAnsi="標楷體" w:hint="eastAsia"/>
        </w:rPr>
        <w:t xml:space="preserve">無恥中的無恥，是最可恥的　</w:t>
      </w:r>
      <w:bookmarkStart w:id="31" w:name="OP2_682B399C406D4894B08A451AC0B316DC"/>
      <w:bookmarkEnd w:id="29"/>
      <w:bookmarkEnd w:id="30"/>
      <w:r w:rsidRPr="00254A35">
        <w:rPr>
          <w:rFonts w:ascii="標楷體" w:hAnsi="標楷體" w:hint="eastAsia"/>
        </w:rPr>
        <w:t>(Ｂ)</w:t>
      </w:r>
      <w:bookmarkStart w:id="32" w:name="OPTG2_682B399C406D4894B08A451AC0B316DC"/>
      <w:r w:rsidRPr="00254A35">
        <w:rPr>
          <w:rFonts w:ascii="標楷體" w:hAnsi="標楷體" w:hint="eastAsia"/>
        </w:rPr>
        <w:t xml:space="preserve">人無羞恥心，便不知恥為何物　</w:t>
      </w:r>
      <w:bookmarkStart w:id="33" w:name="OP3_682B399C406D4894B08A451AC0B316DC"/>
      <w:bookmarkEnd w:id="31"/>
      <w:bookmarkEnd w:id="32"/>
      <w:r w:rsidRPr="00254A35">
        <w:rPr>
          <w:rFonts w:ascii="標楷體" w:hAnsi="標楷體" w:hint="eastAsia"/>
        </w:rPr>
        <w:t>(Ｃ)</w:t>
      </w:r>
      <w:bookmarkStart w:id="34" w:name="OPTG3_682B399C406D4894B08A451AC0B316DC"/>
      <w:r w:rsidRPr="00254A35">
        <w:rPr>
          <w:rFonts w:ascii="標楷體" w:hAnsi="標楷體" w:hint="eastAsia"/>
        </w:rPr>
        <w:t xml:space="preserve">能將無恥視為最可恥的事，就能遠離恥辱　</w:t>
      </w:r>
      <w:bookmarkStart w:id="35" w:name="OP4_682B399C406D4894B08A451AC0B316DC"/>
      <w:bookmarkEnd w:id="33"/>
      <w:bookmarkEnd w:id="34"/>
      <w:r w:rsidRPr="00254A35">
        <w:rPr>
          <w:rFonts w:ascii="標楷體" w:hAnsi="標楷體" w:hint="eastAsia"/>
        </w:rPr>
        <w:t>(Ｄ)</w:t>
      </w:r>
      <w:bookmarkStart w:id="36" w:name="OPTG4_682B399C406D4894B08A451AC0B316DC"/>
      <w:r w:rsidRPr="00254A35">
        <w:rPr>
          <w:rFonts w:ascii="標楷體" w:hAnsi="標楷體" w:hint="eastAsia"/>
        </w:rPr>
        <w:t>人不可以沒有羞恥心，否則便是無恥</w:t>
      </w:r>
      <w:bookmarkEnd w:id="35"/>
      <w:bookmarkEnd w:id="36"/>
      <w:r w:rsidRPr="00254A35">
        <w:rPr>
          <w:rFonts w:ascii="標楷體" w:hAnsi="標楷體" w:hint="eastAsia"/>
        </w:rPr>
        <w:t>。</w:t>
      </w:r>
      <w:bookmarkEnd w:id="28"/>
    </w:p>
    <w:p w:rsid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37" w:name="Q_82BA34A9B9B54E81AF4CAA86027C500C"/>
      <w:r w:rsidR="003D5A13" w:rsidRPr="00254A35">
        <w:rPr>
          <w:rFonts w:ascii="標楷體" w:hAnsi="標楷體" w:hint="eastAsia"/>
          <w:color w:val="000000"/>
        </w:rPr>
        <w:t>12.</w:t>
      </w:r>
      <w:r w:rsidRPr="00254A35">
        <w:rPr>
          <w:rFonts w:ascii="標楷體" w:hAnsi="標楷體" w:hint="eastAsia"/>
        </w:rPr>
        <w:t xml:space="preserve">下列關於〈廉恥〉一文的文意說明，何者正確　</w:t>
      </w:r>
      <w:bookmarkStart w:id="38" w:name="OP1_82BA34A9B9B54E81AF4CAA86027C500C"/>
      <w:r w:rsidRPr="00254A35">
        <w:rPr>
          <w:rFonts w:ascii="標楷體" w:hAnsi="標楷體" w:hint="eastAsia"/>
        </w:rPr>
        <w:t>(Ａ)</w:t>
      </w:r>
      <w:bookmarkStart w:id="39" w:name="OPTG1_82BA34A9B9B54E81AF4CAA86027C500C"/>
      <w:r w:rsidRPr="00254A35">
        <w:rPr>
          <w:rFonts w:ascii="標楷體" w:hAnsi="標楷體" w:hint="eastAsia"/>
        </w:rPr>
        <w:t xml:space="preserve">「禮、義、廉、恥，國之四維，四維不張，國乃滅亡。」此為歐陽脩引自《新五代史．馮道傳》，用以譏刺管仲　</w:t>
      </w:r>
      <w:bookmarkStart w:id="40" w:name="OP2_82BA34A9B9B54E81AF4CAA86027C500C"/>
      <w:bookmarkEnd w:id="38"/>
      <w:bookmarkEnd w:id="39"/>
      <w:r w:rsidRPr="00254A35">
        <w:rPr>
          <w:rFonts w:ascii="標楷體" w:hAnsi="標楷體" w:hint="eastAsia"/>
        </w:rPr>
        <w:t>(Ｂ)</w:t>
      </w:r>
      <w:bookmarkStart w:id="41" w:name="OPTG2_82BA34A9B9B54E81AF4CAA86027C500C"/>
      <w:r w:rsidRPr="00254A35">
        <w:rPr>
          <w:rFonts w:ascii="標楷體" w:hAnsi="標楷體" w:hint="eastAsia"/>
        </w:rPr>
        <w:t xml:space="preserve">「無恥之恥，無恥矣！」意謂若能把「無恥」視為最可恥的事，就能終身遠離恥辱了　</w:t>
      </w:r>
      <w:bookmarkStart w:id="42" w:name="OP3_82BA34A9B9B54E81AF4CAA86027C500C"/>
      <w:bookmarkEnd w:id="40"/>
      <w:bookmarkEnd w:id="41"/>
      <w:r w:rsidRPr="00254A35">
        <w:rPr>
          <w:rFonts w:ascii="標楷體" w:hAnsi="標楷體" w:hint="eastAsia"/>
        </w:rPr>
        <w:t>(Ｃ)</w:t>
      </w:r>
      <w:bookmarkStart w:id="43" w:name="OPTG3_82BA34A9B9B54E81AF4CAA86027C500C"/>
      <w:r w:rsidRPr="00254A35">
        <w:rPr>
          <w:rFonts w:ascii="標楷體" w:hAnsi="標楷體" w:hint="eastAsia"/>
        </w:rPr>
        <w:t xml:space="preserve">「彼眾昏之日，固未嘗無獨醒之人也。」意謂在動盪不安的時代中，不得不隨波逐流　</w:t>
      </w:r>
      <w:bookmarkStart w:id="44" w:name="OP4_82BA34A9B9B54E81AF4CAA86027C500C"/>
      <w:bookmarkEnd w:id="42"/>
      <w:bookmarkEnd w:id="43"/>
      <w:r w:rsidRPr="00254A35">
        <w:rPr>
          <w:rFonts w:ascii="標楷體" w:hAnsi="標楷體" w:hint="eastAsia"/>
        </w:rPr>
        <w:t>(Ｄ)</w:t>
      </w:r>
      <w:bookmarkStart w:id="45" w:name="OPTG4_82BA34A9B9B54E81AF4CAA86027C500C"/>
      <w:r w:rsidRPr="00254A35">
        <w:rPr>
          <w:rFonts w:ascii="標楷體" w:hAnsi="標楷體" w:hint="eastAsia"/>
        </w:rPr>
        <w:t>「尚有〈小宛〉詩人之意」，悲嘆世衰道微，人多犯上作亂，因此感到極為憤慨</w:t>
      </w:r>
      <w:bookmarkEnd w:id="44"/>
      <w:bookmarkEnd w:id="45"/>
      <w:r w:rsidRPr="00254A35">
        <w:rPr>
          <w:rFonts w:ascii="標楷體" w:hAnsi="標楷體" w:hint="eastAsia"/>
        </w:rPr>
        <w:t>。</w:t>
      </w:r>
      <w:bookmarkEnd w:id="37"/>
    </w:p>
    <w:p w:rsidR="00363B1B" w:rsidRPr="00363B1B" w:rsidRDefault="00363B1B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</w:p>
    <w:p w:rsidR="00363B1B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46" w:name="Q_D7EDAC73C73044D5B4AC65AFE9F8B9D8"/>
      <w:r w:rsidR="003D5A13" w:rsidRPr="00254A35">
        <w:rPr>
          <w:rFonts w:ascii="標楷體" w:hAnsi="標楷體" w:hint="eastAsia"/>
          <w:color w:val="000000"/>
        </w:rPr>
        <w:t>13.</w:t>
      </w:r>
      <w:r w:rsidRPr="00254A35">
        <w:rPr>
          <w:rFonts w:ascii="標楷體" w:hAnsi="標楷體" w:hint="eastAsia"/>
        </w:rPr>
        <w:t>(甲)行己有「恥」(乙)無恥之「恥」，無恥矣(丙)「恥」之於人大矣(丁)其原皆生於無「恥」也(戊)人不可以無「恥」(己)士大夫之無恥，是為國「恥」。</w:t>
      </w:r>
    </w:p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 xml:space="preserve">以上六個「恥」字，當做名詞使用的有　</w:t>
      </w:r>
      <w:bookmarkStart w:id="47" w:name="OP1_D7EDAC73C73044D5B4AC65AFE9F8B9D8"/>
      <w:r w:rsidRPr="00254A35">
        <w:rPr>
          <w:rFonts w:ascii="標楷體" w:hAnsi="標楷體" w:hint="eastAsia"/>
        </w:rPr>
        <w:t>(Ａ)</w:t>
      </w:r>
      <w:bookmarkStart w:id="48" w:name="OPTG1_D7EDAC73C73044D5B4AC65AFE9F8B9D8"/>
      <w:r w:rsidRPr="00254A35">
        <w:rPr>
          <w:rFonts w:ascii="標楷體" w:hAnsi="標楷體" w:hint="eastAsia"/>
        </w:rPr>
        <w:t xml:space="preserve">(甲)(乙)(丙)(丁)(己)　</w:t>
      </w:r>
      <w:bookmarkStart w:id="49" w:name="OP2_D7EDAC73C73044D5B4AC65AFE9F8B9D8"/>
      <w:bookmarkEnd w:id="47"/>
      <w:bookmarkEnd w:id="48"/>
      <w:r w:rsidRPr="00254A35">
        <w:rPr>
          <w:rFonts w:ascii="標楷體" w:hAnsi="標楷體" w:hint="eastAsia"/>
        </w:rPr>
        <w:t>(Ｂ)</w:t>
      </w:r>
      <w:bookmarkStart w:id="50" w:name="OPTG2_D7EDAC73C73044D5B4AC65AFE9F8B9D8"/>
      <w:r w:rsidRPr="00254A35">
        <w:rPr>
          <w:rFonts w:ascii="標楷體" w:hAnsi="標楷體" w:hint="eastAsia"/>
        </w:rPr>
        <w:t xml:space="preserve">(甲)(丙)(丁)(戊)(己)　</w:t>
      </w:r>
      <w:bookmarkStart w:id="51" w:name="OP3_D7EDAC73C73044D5B4AC65AFE9F8B9D8"/>
      <w:bookmarkEnd w:id="49"/>
      <w:bookmarkEnd w:id="50"/>
      <w:r w:rsidRPr="00254A35">
        <w:rPr>
          <w:rFonts w:ascii="標楷體" w:hAnsi="標楷體" w:hint="eastAsia"/>
        </w:rPr>
        <w:t>(Ｃ)</w:t>
      </w:r>
      <w:bookmarkStart w:id="52" w:name="OPTG3_D7EDAC73C73044D5B4AC65AFE9F8B9D8"/>
      <w:r w:rsidRPr="00254A35">
        <w:rPr>
          <w:rFonts w:ascii="標楷體" w:hAnsi="標楷體" w:hint="eastAsia"/>
        </w:rPr>
        <w:t xml:space="preserve">(乙)(丁)(戊)(己)　</w:t>
      </w:r>
      <w:bookmarkStart w:id="53" w:name="OP4_D7EDAC73C73044D5B4AC65AFE9F8B9D8"/>
      <w:bookmarkEnd w:id="51"/>
      <w:bookmarkEnd w:id="52"/>
      <w:r w:rsidRPr="00254A35">
        <w:rPr>
          <w:rFonts w:ascii="標楷體" w:hAnsi="標楷體" w:hint="eastAsia"/>
        </w:rPr>
        <w:t>(Ｄ)</w:t>
      </w:r>
      <w:bookmarkStart w:id="54" w:name="OPTG4_D7EDAC73C73044D5B4AC65AFE9F8B9D8"/>
      <w:r w:rsidRPr="00254A35">
        <w:rPr>
          <w:rFonts w:ascii="標楷體" w:hAnsi="標楷體" w:hint="eastAsia"/>
        </w:rPr>
        <w:t>(甲)(乙)(戊)</w:t>
      </w:r>
      <w:bookmarkEnd w:id="53"/>
      <w:bookmarkEnd w:id="54"/>
      <w:r w:rsidRPr="00254A35">
        <w:rPr>
          <w:rFonts w:ascii="標楷體" w:hAnsi="標楷體" w:hint="eastAsia"/>
        </w:rPr>
        <w:t>。</w:t>
      </w:r>
    </w:p>
    <w:bookmarkEnd w:id="46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55" w:name="Q_100C13B46D9F4B41B6B955498A33EC96"/>
      <w:r w:rsidR="003D5A13" w:rsidRPr="00254A35">
        <w:rPr>
          <w:rFonts w:ascii="標楷體" w:hAnsi="標楷體" w:hint="eastAsia"/>
          <w:color w:val="000000"/>
        </w:rPr>
        <w:t>14.</w:t>
      </w:r>
      <w:r w:rsidRPr="00254A35">
        <w:rPr>
          <w:rFonts w:ascii="標楷體" w:hAnsi="標楷體" w:hint="eastAsia"/>
        </w:rPr>
        <w:t xml:space="preserve">「彼眾昏之日，固未嘗無獨醒之人也。」此言主要在表達　</w:t>
      </w:r>
      <w:bookmarkStart w:id="56" w:name="OP1_100C13B46D9F4B41B6B955498A33EC96"/>
      <w:r w:rsidRPr="00254A35">
        <w:rPr>
          <w:rFonts w:ascii="標楷體" w:hAnsi="標楷體" w:hint="eastAsia"/>
        </w:rPr>
        <w:t>(Ａ)</w:t>
      </w:r>
      <w:bookmarkStart w:id="57" w:name="OPTG1_100C13B46D9F4B41B6B955498A33EC96"/>
      <w:r w:rsidRPr="00254A35">
        <w:rPr>
          <w:rFonts w:ascii="標楷體" w:hAnsi="標楷體" w:hint="eastAsia"/>
        </w:rPr>
        <w:t xml:space="preserve">世衰道微，連君子都淪喪　</w:t>
      </w:r>
      <w:bookmarkStart w:id="58" w:name="OP2_100C13B46D9F4B41B6B955498A33EC96"/>
      <w:bookmarkEnd w:id="56"/>
      <w:bookmarkEnd w:id="57"/>
      <w:r w:rsidRPr="00254A35">
        <w:rPr>
          <w:rFonts w:ascii="標楷體" w:hAnsi="標楷體" w:hint="eastAsia"/>
        </w:rPr>
        <w:t>(Ｂ)</w:t>
      </w:r>
      <w:bookmarkStart w:id="59" w:name="OPTG2_100C13B46D9F4B41B6B955498A33EC96"/>
      <w:r w:rsidRPr="00254A35">
        <w:rPr>
          <w:rFonts w:ascii="標楷體" w:hAnsi="標楷體" w:hint="eastAsia"/>
        </w:rPr>
        <w:t xml:space="preserve">邦無道，唯有與世浮沉才是正道　</w:t>
      </w:r>
      <w:bookmarkStart w:id="60" w:name="OP3_100C13B46D9F4B41B6B955498A33EC96"/>
      <w:bookmarkEnd w:id="58"/>
      <w:bookmarkEnd w:id="59"/>
      <w:r w:rsidRPr="00254A35">
        <w:rPr>
          <w:rFonts w:ascii="標楷體" w:hAnsi="標楷體" w:hint="eastAsia"/>
        </w:rPr>
        <w:t>(Ｃ)</w:t>
      </w:r>
      <w:bookmarkStart w:id="61" w:name="OPTG3_100C13B46D9F4B41B6B955498A33EC96"/>
      <w:r w:rsidRPr="00254A35">
        <w:rPr>
          <w:rFonts w:ascii="標楷體" w:hAnsi="標楷體" w:hint="eastAsia"/>
        </w:rPr>
        <w:t xml:space="preserve">處亂世，應遁世離群　</w:t>
      </w:r>
      <w:bookmarkStart w:id="62" w:name="OP4_100C13B46D9F4B41B6B955498A33EC96"/>
      <w:bookmarkEnd w:id="60"/>
      <w:bookmarkEnd w:id="61"/>
      <w:r w:rsidRPr="00254A35">
        <w:rPr>
          <w:rFonts w:ascii="標楷體" w:hAnsi="標楷體" w:hint="eastAsia"/>
        </w:rPr>
        <w:t>(Ｄ)</w:t>
      </w:r>
      <w:bookmarkStart w:id="63" w:name="OPTG4_100C13B46D9F4B41B6B955498A33EC96"/>
      <w:r w:rsidRPr="00254A35">
        <w:rPr>
          <w:rFonts w:ascii="標楷體" w:hAnsi="標楷體" w:hint="eastAsia"/>
        </w:rPr>
        <w:t>舉世皆濁我獨清，眾人皆醉我獨醒</w:t>
      </w:r>
      <w:bookmarkEnd w:id="62"/>
      <w:bookmarkEnd w:id="63"/>
      <w:r w:rsidRPr="00254A35">
        <w:rPr>
          <w:rFonts w:ascii="標楷體" w:hAnsi="標楷體" w:hint="eastAsia"/>
        </w:rPr>
        <w:t>。</w:t>
      </w:r>
    </w:p>
    <w:bookmarkEnd w:id="55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64" w:name="Q_E221C7FAEF15484694E34027E6D387E8"/>
      <w:r w:rsidR="003D5A13" w:rsidRPr="00254A35">
        <w:rPr>
          <w:rFonts w:ascii="標楷體" w:hAnsi="標楷體" w:hint="eastAsia"/>
          <w:color w:val="000000"/>
        </w:rPr>
        <w:t>15.</w:t>
      </w:r>
      <w:r w:rsidRPr="00254A35">
        <w:rPr>
          <w:rFonts w:ascii="標楷體" w:hAnsi="標楷體" w:hint="eastAsia"/>
        </w:rPr>
        <w:t xml:space="preserve">對於北齊士大夫教導兒子鮮卑語及彈琵琶，並藉此服侍達官貴人一事，顏之推為何俯而不答　</w:t>
      </w:r>
      <w:bookmarkStart w:id="65" w:name="OP1_E221C7FAEF15484694E34027E6D387E8"/>
      <w:r w:rsidRPr="00254A35">
        <w:rPr>
          <w:rFonts w:ascii="標楷體" w:hAnsi="標楷體" w:hint="eastAsia"/>
        </w:rPr>
        <w:t>(Ａ)</w:t>
      </w:r>
      <w:bookmarkStart w:id="66" w:name="OPTG1_E221C7FAEF15484694E34027E6D387E8"/>
      <w:r w:rsidRPr="00254A35">
        <w:rPr>
          <w:rFonts w:ascii="標楷體" w:hAnsi="標楷體" w:hint="eastAsia"/>
        </w:rPr>
        <w:t xml:space="preserve">沒有自信能和北齊士大夫一較高下　</w:t>
      </w:r>
      <w:bookmarkStart w:id="67" w:name="OP2_E221C7FAEF15484694E34027E6D387E8"/>
      <w:bookmarkEnd w:id="65"/>
      <w:bookmarkEnd w:id="66"/>
      <w:r w:rsidRPr="00254A35">
        <w:rPr>
          <w:rFonts w:ascii="標楷體" w:hAnsi="標楷體" w:hint="eastAsia"/>
        </w:rPr>
        <w:t>(Ｂ)</w:t>
      </w:r>
      <w:bookmarkStart w:id="68" w:name="OPTG2_E221C7FAEF15484694E34027E6D387E8"/>
      <w:r w:rsidRPr="00254A35">
        <w:rPr>
          <w:rFonts w:ascii="標楷體" w:hAnsi="標楷體" w:hint="eastAsia"/>
        </w:rPr>
        <w:t xml:space="preserve">不能認同北齊士大夫媚外求榮的作為　</w:t>
      </w:r>
      <w:bookmarkStart w:id="69" w:name="OP3_E221C7FAEF15484694E34027E6D387E8"/>
      <w:bookmarkEnd w:id="67"/>
      <w:bookmarkEnd w:id="68"/>
      <w:r w:rsidRPr="00254A35">
        <w:rPr>
          <w:rFonts w:ascii="標楷體" w:hAnsi="標楷體" w:hint="eastAsia"/>
        </w:rPr>
        <w:t>(Ｃ)</w:t>
      </w:r>
      <w:bookmarkStart w:id="70" w:name="OPTG3_E221C7FAEF15484694E34027E6D387E8"/>
      <w:r w:rsidRPr="00254A35">
        <w:rPr>
          <w:rFonts w:ascii="標楷體" w:hAnsi="標楷體" w:hint="eastAsia"/>
        </w:rPr>
        <w:t xml:space="preserve">不屑與北齊士大夫交談　</w:t>
      </w:r>
      <w:bookmarkStart w:id="71" w:name="OP4_E221C7FAEF15484694E34027E6D387E8"/>
      <w:bookmarkEnd w:id="69"/>
      <w:bookmarkEnd w:id="70"/>
      <w:r w:rsidRPr="00254A35">
        <w:rPr>
          <w:rFonts w:ascii="標楷體" w:hAnsi="標楷體" w:hint="eastAsia"/>
        </w:rPr>
        <w:t>(Ｄ)</w:t>
      </w:r>
      <w:bookmarkStart w:id="72" w:name="OPTG4_E221C7FAEF15484694E34027E6D387E8"/>
      <w:r w:rsidRPr="00254A35">
        <w:rPr>
          <w:rFonts w:ascii="標楷體" w:hAnsi="標楷體" w:hint="eastAsia"/>
        </w:rPr>
        <w:t>感嘆中原文化逐漸式微</w:t>
      </w:r>
      <w:bookmarkEnd w:id="71"/>
      <w:bookmarkEnd w:id="72"/>
      <w:r w:rsidRPr="00254A35">
        <w:rPr>
          <w:rFonts w:ascii="標楷體" w:hAnsi="標楷體" w:hint="eastAsia"/>
        </w:rPr>
        <w:t>。</w:t>
      </w:r>
    </w:p>
    <w:bookmarkEnd w:id="64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73" w:name="Q_8EA3F134CF214999BC666F3412C0CE38"/>
      <w:r w:rsidR="003D5A13" w:rsidRPr="00254A35">
        <w:rPr>
          <w:rFonts w:ascii="標楷體" w:hAnsi="標楷體" w:hint="eastAsia"/>
          <w:color w:val="000000"/>
        </w:rPr>
        <w:t>16.</w:t>
      </w:r>
      <w:r w:rsidRPr="00254A35">
        <w:rPr>
          <w:rFonts w:ascii="標楷體" w:hAnsi="標楷體" w:hint="eastAsia"/>
        </w:rPr>
        <w:t xml:space="preserve">顧炎武〈廉恥〉一文運用正面形象與負面表現者來警戒自己及世人勿忘社會責任，下列哪一組人物完全符合正面形象者　</w:t>
      </w:r>
      <w:bookmarkStart w:id="74" w:name="OP1_8EA3F134CF214999BC666F3412C0CE38"/>
      <w:r w:rsidRPr="00254A35">
        <w:rPr>
          <w:rFonts w:ascii="標楷體" w:hAnsi="標楷體" w:hint="eastAsia"/>
        </w:rPr>
        <w:t>(Ａ)</w:t>
      </w:r>
      <w:bookmarkStart w:id="75" w:name="OPTG1_8EA3F134CF214999BC666F3412C0CE38"/>
      <w:r w:rsidRPr="00254A35">
        <w:rPr>
          <w:rFonts w:ascii="標楷體" w:hAnsi="標楷體" w:hint="eastAsia"/>
        </w:rPr>
        <w:t xml:space="preserve">歐陽脩／馮道　</w:t>
      </w:r>
      <w:bookmarkStart w:id="76" w:name="OP2_8EA3F134CF214999BC666F3412C0CE38"/>
      <w:bookmarkEnd w:id="74"/>
      <w:bookmarkEnd w:id="75"/>
      <w:r w:rsidRPr="00254A35">
        <w:rPr>
          <w:rFonts w:ascii="標楷體" w:hAnsi="標楷體" w:hint="eastAsia"/>
        </w:rPr>
        <w:t>(Ｂ)</w:t>
      </w:r>
      <w:bookmarkStart w:id="77" w:name="OPTG2_8EA3F134CF214999BC666F3412C0CE38"/>
      <w:r w:rsidRPr="00254A35">
        <w:rPr>
          <w:rFonts w:ascii="標楷體" w:hAnsi="標楷體" w:hint="eastAsia"/>
        </w:rPr>
        <w:t xml:space="preserve">北齊士大夫／顏之推　</w:t>
      </w:r>
      <w:bookmarkStart w:id="78" w:name="OP3_8EA3F134CF214999BC666F3412C0CE38"/>
      <w:bookmarkEnd w:id="76"/>
      <w:bookmarkEnd w:id="77"/>
      <w:r w:rsidRPr="00254A35">
        <w:rPr>
          <w:rFonts w:ascii="標楷體" w:hAnsi="標楷體" w:hint="eastAsia"/>
        </w:rPr>
        <w:t>(Ｃ)</w:t>
      </w:r>
      <w:bookmarkStart w:id="79" w:name="OPTG3_8EA3F134CF214999BC666F3412C0CE38"/>
      <w:r w:rsidRPr="00254A35">
        <w:rPr>
          <w:rFonts w:ascii="標楷體" w:hAnsi="標楷體" w:hint="eastAsia"/>
        </w:rPr>
        <w:t xml:space="preserve">孔子／屈原　</w:t>
      </w:r>
      <w:bookmarkStart w:id="80" w:name="OP4_8EA3F134CF214999BC666F3412C0CE38"/>
      <w:bookmarkEnd w:id="78"/>
      <w:bookmarkEnd w:id="79"/>
      <w:r w:rsidRPr="00254A35">
        <w:rPr>
          <w:rFonts w:ascii="標楷體" w:hAnsi="標楷體" w:hint="eastAsia"/>
        </w:rPr>
        <w:t>(Ｄ)</w:t>
      </w:r>
      <w:bookmarkStart w:id="81" w:name="OPTG4_8EA3F134CF214999BC666F3412C0CE38"/>
      <w:r w:rsidRPr="00254A35">
        <w:rPr>
          <w:rFonts w:ascii="標楷體" w:hAnsi="標楷體" w:hint="eastAsia"/>
        </w:rPr>
        <w:t>閹然媚於世者／孟子</w:t>
      </w:r>
      <w:bookmarkEnd w:id="80"/>
      <w:bookmarkEnd w:id="81"/>
      <w:r w:rsidRPr="00254A35">
        <w:rPr>
          <w:rFonts w:ascii="標楷體" w:hAnsi="標楷體" w:hint="eastAsia"/>
        </w:rPr>
        <w:t>。</w:t>
      </w:r>
    </w:p>
    <w:bookmarkEnd w:id="73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82" w:name="Q_0E2F16EC4D0A4D418584FDC48D6E5AED"/>
      <w:r w:rsidR="003D5A13" w:rsidRPr="00254A35">
        <w:rPr>
          <w:rFonts w:ascii="標楷體" w:hAnsi="標楷體" w:hint="eastAsia"/>
          <w:color w:val="000000"/>
        </w:rPr>
        <w:t>17.</w:t>
      </w:r>
      <w:r w:rsidRPr="00254A35">
        <w:rPr>
          <w:rFonts w:ascii="標楷體" w:hAnsi="標楷體" w:hint="eastAsia"/>
        </w:rPr>
        <w:t xml:space="preserve">下列關於〈廉恥〉一文的主旨說明，何者正確　</w:t>
      </w:r>
      <w:bookmarkStart w:id="83" w:name="OP1_0E2F16EC4D0A4D418584FDC48D6E5AED"/>
      <w:r w:rsidRPr="00254A35">
        <w:rPr>
          <w:rFonts w:ascii="標楷體" w:hAnsi="標楷體" w:hint="eastAsia"/>
        </w:rPr>
        <w:t>(Ａ)</w:t>
      </w:r>
      <w:bookmarkStart w:id="84" w:name="OPTG1_0E2F16EC4D0A4D418584FDC48D6E5AED"/>
      <w:r w:rsidRPr="00254A35">
        <w:rPr>
          <w:rFonts w:ascii="標楷體" w:hAnsi="標楷體" w:hint="eastAsia"/>
        </w:rPr>
        <w:t xml:space="preserve">旨在表明自己不願出仕的原因　</w:t>
      </w:r>
      <w:bookmarkStart w:id="85" w:name="OP2_0E2F16EC4D0A4D418584FDC48D6E5AED"/>
      <w:bookmarkEnd w:id="83"/>
      <w:bookmarkEnd w:id="84"/>
      <w:r w:rsidRPr="00254A35">
        <w:rPr>
          <w:rFonts w:ascii="標楷體" w:hAnsi="標楷體" w:hint="eastAsia"/>
        </w:rPr>
        <w:t>(Ｂ)</w:t>
      </w:r>
      <w:bookmarkStart w:id="86" w:name="OPTG2_0E2F16EC4D0A4D418584FDC48D6E5AED"/>
      <w:r w:rsidRPr="00254A35">
        <w:rPr>
          <w:rFonts w:ascii="標楷體" w:hAnsi="標楷體" w:hint="eastAsia"/>
        </w:rPr>
        <w:t xml:space="preserve">批判清代重用漢人之錯誤決定　</w:t>
      </w:r>
      <w:bookmarkStart w:id="87" w:name="OP3_0E2F16EC4D0A4D418584FDC48D6E5AED"/>
      <w:bookmarkEnd w:id="85"/>
      <w:bookmarkEnd w:id="86"/>
      <w:r w:rsidRPr="00254A35">
        <w:rPr>
          <w:rFonts w:ascii="標楷體" w:hAnsi="標楷體" w:hint="eastAsia"/>
        </w:rPr>
        <w:t>(Ｃ)</w:t>
      </w:r>
      <w:bookmarkStart w:id="88" w:name="OPTG3_0E2F16EC4D0A4D418584FDC48D6E5AED"/>
      <w:r w:rsidRPr="00254A35">
        <w:rPr>
          <w:rFonts w:ascii="標楷體" w:hAnsi="標楷體" w:hint="eastAsia"/>
        </w:rPr>
        <w:t xml:space="preserve">盼以此文號召更多反清復明志士　</w:t>
      </w:r>
      <w:bookmarkStart w:id="89" w:name="OP4_0E2F16EC4D0A4D418584FDC48D6E5AED"/>
      <w:bookmarkEnd w:id="87"/>
      <w:bookmarkEnd w:id="88"/>
      <w:r w:rsidRPr="00254A35">
        <w:rPr>
          <w:rFonts w:ascii="標楷體" w:hAnsi="標楷體" w:hint="eastAsia"/>
        </w:rPr>
        <w:t>(Ｄ)</w:t>
      </w:r>
      <w:bookmarkStart w:id="90" w:name="OPTG4_0E2F16EC4D0A4D418584FDC48D6E5AED"/>
      <w:r w:rsidRPr="00254A35">
        <w:rPr>
          <w:rFonts w:ascii="標楷體" w:hAnsi="標楷體" w:hint="eastAsia"/>
        </w:rPr>
        <w:t>譴責當時士大夫變節求榮</w:t>
      </w:r>
      <w:bookmarkEnd w:id="89"/>
      <w:bookmarkEnd w:id="90"/>
      <w:r w:rsidRPr="00254A35">
        <w:rPr>
          <w:rFonts w:ascii="標楷體" w:hAnsi="標楷體" w:hint="eastAsia"/>
        </w:rPr>
        <w:t>。</w:t>
      </w:r>
    </w:p>
    <w:bookmarkEnd w:id="82"/>
    <w:p w:rsidR="00363B1B" w:rsidRDefault="00460697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91" w:name="Q_1D9CABEC5C154B518E4111964FEEC16E"/>
      <w:r w:rsidR="003D5A13" w:rsidRPr="00254A35">
        <w:rPr>
          <w:rFonts w:ascii="標楷體" w:hAnsi="標楷體" w:hint="eastAsia"/>
          <w:color w:val="000000"/>
        </w:rPr>
        <w:t>18.</w:t>
      </w:r>
      <w:r w:rsidRPr="00254A35">
        <w:rPr>
          <w:rFonts w:ascii="標楷體" w:hAnsi="標楷體" w:hint="eastAsia"/>
        </w:rPr>
        <w:t xml:space="preserve">顧炎武〈廉恥〉一文認為馮道寡廉鮮恥，卻肯定了同樣歷仕多朝的顏之推，主要原因是　</w:t>
      </w:r>
      <w:bookmarkStart w:id="92" w:name="OP1_1D9CABEC5C154B518E4111964FEEC16E"/>
    </w:p>
    <w:p w:rsidR="00460697" w:rsidRPr="00254A35" w:rsidRDefault="00460697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>(Ａ)</w:t>
      </w:r>
      <w:bookmarkStart w:id="93" w:name="OPTG1_1D9CABEC5C154B518E4111964FEEC16E"/>
      <w:r w:rsidRPr="00254A35">
        <w:rPr>
          <w:rFonts w:ascii="標楷體" w:hAnsi="標楷體" w:hint="eastAsia"/>
        </w:rPr>
        <w:t xml:space="preserve">顏之推勤政愛民，深獲地方百姓的愛戴　</w:t>
      </w:r>
      <w:bookmarkStart w:id="94" w:name="OP2_1D9CABEC5C154B518E4111964FEEC16E"/>
      <w:bookmarkEnd w:id="92"/>
      <w:bookmarkEnd w:id="93"/>
      <w:r w:rsidRPr="00254A35">
        <w:rPr>
          <w:rFonts w:ascii="標楷體" w:hAnsi="標楷體" w:hint="eastAsia"/>
        </w:rPr>
        <w:t>(Ｂ)</w:t>
      </w:r>
      <w:bookmarkStart w:id="95" w:name="OPTG2_1D9CABEC5C154B518E4111964FEEC16E"/>
      <w:r w:rsidRPr="00254A35">
        <w:rPr>
          <w:rFonts w:ascii="標楷體" w:hAnsi="標楷體" w:hint="eastAsia"/>
        </w:rPr>
        <w:t xml:space="preserve">顏之推表現出不奉承外族的氣節，並以此教育子孫　</w:t>
      </w:r>
      <w:bookmarkStart w:id="96" w:name="OP3_1D9CABEC5C154B518E4111964FEEC16E"/>
      <w:bookmarkEnd w:id="94"/>
      <w:bookmarkEnd w:id="95"/>
      <w:r w:rsidRPr="00254A35">
        <w:rPr>
          <w:rFonts w:ascii="標楷體" w:hAnsi="標楷體" w:hint="eastAsia"/>
        </w:rPr>
        <w:t>(Ｃ)</w:t>
      </w:r>
      <w:bookmarkStart w:id="97" w:name="OPTG3_1D9CABEC5C154B518E4111964FEEC16E"/>
      <w:r w:rsidRPr="00254A35">
        <w:rPr>
          <w:rFonts w:ascii="標楷體" w:hAnsi="標楷體" w:hint="eastAsia"/>
        </w:rPr>
        <w:t xml:space="preserve">顏之推熟讀儒家經典，使儒家文化在北方獲得發展　</w:t>
      </w:r>
      <w:bookmarkStart w:id="98" w:name="OP4_1D9CABEC5C154B518E4111964FEEC16E"/>
      <w:bookmarkEnd w:id="96"/>
      <w:bookmarkEnd w:id="97"/>
      <w:r w:rsidRPr="00254A35">
        <w:rPr>
          <w:rFonts w:ascii="標楷體" w:hAnsi="標楷體" w:hint="eastAsia"/>
        </w:rPr>
        <w:t>(Ｄ)</w:t>
      </w:r>
      <w:bookmarkStart w:id="99" w:name="OPTG4_1D9CABEC5C154B518E4111964FEEC16E"/>
      <w:r w:rsidRPr="00254A35">
        <w:rPr>
          <w:rFonts w:ascii="標楷體" w:hAnsi="標楷體" w:hint="eastAsia"/>
        </w:rPr>
        <w:t>顏之推力勸北朝君王偃武修文，使南方免於戰火的蹂躪</w:t>
      </w:r>
      <w:bookmarkEnd w:id="98"/>
      <w:bookmarkEnd w:id="99"/>
      <w:r w:rsidRPr="00254A35">
        <w:rPr>
          <w:rFonts w:ascii="標楷體" w:hAnsi="標楷體" w:hint="eastAsia"/>
        </w:rPr>
        <w:t>。</w:t>
      </w:r>
    </w:p>
    <w:bookmarkEnd w:id="91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lastRenderedPageBreak/>
        <w:t>(   )</w:t>
      </w:r>
      <w:bookmarkStart w:id="100" w:name="Q_DE87CCA840064BF898CB2667B837F5B6"/>
      <w:r w:rsidR="003D5A13" w:rsidRPr="00254A35">
        <w:rPr>
          <w:rFonts w:ascii="標楷體" w:hAnsi="標楷體" w:hint="eastAsia"/>
          <w:color w:val="000000"/>
        </w:rPr>
        <w:t>19.</w:t>
      </w:r>
      <w:r w:rsidR="00E9663A" w:rsidRPr="00254A35">
        <w:rPr>
          <w:rFonts w:ascii="標楷體" w:hAnsi="標楷體" w:hint="eastAsia"/>
        </w:rPr>
        <w:t>下列關於〈明湖居聽書〉中</w:t>
      </w:r>
      <w:r w:rsidRPr="00254A35">
        <w:rPr>
          <w:rFonts w:ascii="標楷體" w:hAnsi="標楷體" w:hint="eastAsia"/>
        </w:rPr>
        <w:t xml:space="preserve">文句的說明，何者正確　</w:t>
      </w:r>
      <w:bookmarkStart w:id="101" w:name="OP1_DE87CCA840064BF898CB2667B837F5B6"/>
      <w:r w:rsidRPr="00254A35">
        <w:rPr>
          <w:rFonts w:ascii="標楷體" w:hAnsi="標楷體" w:hint="eastAsia"/>
        </w:rPr>
        <w:t>(Ａ)</w:t>
      </w:r>
      <w:bookmarkStart w:id="102" w:name="OPTG1_DE87CCA840064BF898CB2667B837F5B6"/>
      <w:r w:rsidRPr="00254A35">
        <w:rPr>
          <w:rFonts w:ascii="標楷體" w:hAnsi="標楷體" w:hint="eastAsia"/>
        </w:rPr>
        <w:t xml:space="preserve">「只有中間七八張桌子還無人坐。桌子都卻貼著『撫院定』、『學院定』等類紅紙條兒。」描寫王小玉說書高明，許多高官及知識分子皆慕名而來　</w:t>
      </w:r>
      <w:bookmarkStart w:id="103" w:name="OP2_DE87CCA840064BF898CB2667B837F5B6"/>
      <w:bookmarkEnd w:id="101"/>
      <w:bookmarkEnd w:id="102"/>
      <w:r w:rsidRPr="00254A35">
        <w:rPr>
          <w:rFonts w:ascii="標楷體" w:hAnsi="標楷體" w:hint="eastAsia"/>
        </w:rPr>
        <w:t>(Ｂ)</w:t>
      </w:r>
      <w:bookmarkStart w:id="104" w:name="OPTG2_DE87CCA840064BF898CB2667B837F5B6"/>
      <w:r w:rsidRPr="00254A35">
        <w:rPr>
          <w:rFonts w:ascii="標楷體" w:hAnsi="標楷體" w:hint="eastAsia"/>
        </w:rPr>
        <w:t xml:space="preserve">「園子裡面頂著籃子賣燒餅油條的有一二十個，都是為那不吃飯來的人買了充飢的。」凸顯園子裡攤販眾多，管理不易　</w:t>
      </w:r>
      <w:bookmarkStart w:id="105" w:name="OP3_DE87CCA840064BF898CB2667B837F5B6"/>
      <w:bookmarkEnd w:id="103"/>
      <w:bookmarkEnd w:id="104"/>
      <w:r w:rsidRPr="00254A35">
        <w:rPr>
          <w:rFonts w:ascii="標楷體" w:hAnsi="標楷體" w:hint="eastAsia"/>
        </w:rPr>
        <w:t>(Ｃ)</w:t>
      </w:r>
      <w:bookmarkStart w:id="106" w:name="OPTG3_DE87CCA840064BF898CB2667B837F5B6"/>
      <w:r w:rsidRPr="00254A35">
        <w:rPr>
          <w:rFonts w:ascii="標楷體" w:hAnsi="標楷體" w:hint="eastAsia"/>
        </w:rPr>
        <w:t xml:space="preserve">「瓜子臉兒，白淨面皮，相貌不過中人以上之姿，只覺得秀而不媚，清而不寒。」說明白妞沉魚落雁的驚人美貌　</w:t>
      </w:r>
      <w:bookmarkStart w:id="107" w:name="OP4_DE87CCA840064BF898CB2667B837F5B6"/>
      <w:bookmarkEnd w:id="105"/>
      <w:bookmarkEnd w:id="106"/>
      <w:r w:rsidRPr="00254A35">
        <w:rPr>
          <w:rFonts w:ascii="標楷體" w:hAnsi="標楷體" w:hint="eastAsia"/>
        </w:rPr>
        <w:t>(Ｄ)</w:t>
      </w:r>
      <w:bookmarkStart w:id="108" w:name="OPTG4_DE87CCA840064BF898CB2667B837F5B6"/>
      <w:r w:rsidRPr="00254A35">
        <w:rPr>
          <w:rFonts w:ascii="標楷體" w:hAnsi="標楷體" w:hint="eastAsia"/>
        </w:rPr>
        <w:t>「她的好處人說得出，白妞的好處人說不出</w:t>
      </w:r>
      <w:bookmarkEnd w:id="107"/>
      <w:bookmarkEnd w:id="108"/>
      <w:r w:rsidRPr="00254A35">
        <w:rPr>
          <w:rFonts w:ascii="標楷體" w:hAnsi="標楷體" w:hint="eastAsia"/>
        </w:rPr>
        <w:t>。」貶抑黑妞的說書技巧。</w:t>
      </w:r>
    </w:p>
    <w:bookmarkEnd w:id="100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09" w:name="Q_AFE6DD86C3604018AB371E4769799992"/>
      <w:r w:rsidR="003D5A13" w:rsidRPr="00254A35">
        <w:rPr>
          <w:rFonts w:ascii="標楷體" w:hAnsi="標楷體" w:hint="eastAsia"/>
          <w:color w:val="000000"/>
        </w:rPr>
        <w:t>20.</w:t>
      </w:r>
      <w:r w:rsidRPr="00254A35">
        <w:rPr>
          <w:rFonts w:ascii="標楷體" w:hAnsi="標楷體" w:hint="eastAsia"/>
        </w:rPr>
        <w:t xml:space="preserve">下列有關〈明湖居聽書〉一文描寫聲音的技巧說明，何者正確：(甲)「恍如由傲來峰西面攀登泰山的景象。」—化聽覺為視覺(乙)「三萬六千個毛孔，像吃了人參果，無一個毛孔不暢快。」—化聽覺為嗅覺(丙)「五臟六腑裡，像熨斗熨過，無一處不伏貼。」—化聽覺為視覺(丁)「忽然拔了一個尖兒，像一線鋼絲拋入天際。」—化聽覺為視覺　</w:t>
      </w:r>
      <w:bookmarkStart w:id="110" w:name="OP1_AFE6DD86C3604018AB371E4769799992"/>
      <w:r w:rsidRPr="00254A35">
        <w:rPr>
          <w:rFonts w:ascii="標楷體" w:hAnsi="標楷體" w:hint="eastAsia"/>
        </w:rPr>
        <w:t>(Ａ)</w:t>
      </w:r>
      <w:bookmarkStart w:id="111" w:name="OPTG1_AFE6DD86C3604018AB371E4769799992"/>
      <w:r w:rsidRPr="00254A35">
        <w:rPr>
          <w:rFonts w:ascii="標楷體" w:hAnsi="標楷體" w:hint="eastAsia"/>
        </w:rPr>
        <w:t xml:space="preserve">(甲)(乙)　</w:t>
      </w:r>
      <w:bookmarkStart w:id="112" w:name="OP2_AFE6DD86C3604018AB371E4769799992"/>
      <w:bookmarkEnd w:id="110"/>
      <w:bookmarkEnd w:id="111"/>
      <w:r w:rsidRPr="00254A35">
        <w:rPr>
          <w:rFonts w:ascii="標楷體" w:hAnsi="標楷體" w:hint="eastAsia"/>
        </w:rPr>
        <w:t>(Ｂ)</w:t>
      </w:r>
      <w:bookmarkStart w:id="113" w:name="OPTG2_AFE6DD86C3604018AB371E4769799992"/>
      <w:r w:rsidRPr="00254A35">
        <w:rPr>
          <w:rFonts w:ascii="標楷體" w:hAnsi="標楷體" w:hint="eastAsia"/>
        </w:rPr>
        <w:t xml:space="preserve">(丙)(丁)　</w:t>
      </w:r>
      <w:bookmarkStart w:id="114" w:name="OP3_AFE6DD86C3604018AB371E4769799992"/>
      <w:bookmarkEnd w:id="112"/>
      <w:bookmarkEnd w:id="113"/>
      <w:r w:rsidRPr="00254A35">
        <w:rPr>
          <w:rFonts w:ascii="標楷體" w:hAnsi="標楷體" w:hint="eastAsia"/>
        </w:rPr>
        <w:t>(Ｃ)</w:t>
      </w:r>
      <w:bookmarkStart w:id="115" w:name="OPTG3_AFE6DD86C3604018AB371E4769799992"/>
      <w:r w:rsidRPr="00254A35">
        <w:rPr>
          <w:rFonts w:ascii="標楷體" w:hAnsi="標楷體" w:hint="eastAsia"/>
        </w:rPr>
        <w:t xml:space="preserve">(甲)(丁)　</w:t>
      </w:r>
      <w:bookmarkStart w:id="116" w:name="OP4_AFE6DD86C3604018AB371E4769799992"/>
      <w:bookmarkEnd w:id="114"/>
      <w:bookmarkEnd w:id="115"/>
      <w:r w:rsidRPr="00254A35">
        <w:rPr>
          <w:rFonts w:ascii="標楷體" w:hAnsi="標楷體" w:hint="eastAsia"/>
        </w:rPr>
        <w:t>(Ｄ)</w:t>
      </w:r>
      <w:bookmarkStart w:id="117" w:name="OPTG4_AFE6DD86C3604018AB371E4769799992"/>
      <w:r w:rsidRPr="00254A35">
        <w:rPr>
          <w:rFonts w:ascii="標楷體" w:hAnsi="標楷體" w:hint="eastAsia"/>
        </w:rPr>
        <w:t>(乙)(丙)</w:t>
      </w:r>
      <w:bookmarkEnd w:id="116"/>
      <w:bookmarkEnd w:id="117"/>
      <w:r w:rsidRPr="00254A35">
        <w:rPr>
          <w:rFonts w:ascii="標楷體" w:hAnsi="標楷體" w:hint="eastAsia"/>
        </w:rPr>
        <w:t>。</w:t>
      </w:r>
    </w:p>
    <w:bookmarkEnd w:id="109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  <w:color w:val="000000"/>
        </w:rPr>
        <w:t>(   )</w:t>
      </w:r>
      <w:bookmarkStart w:id="118" w:name="Q_509910FE5C5149C787D5F095175EB5D2"/>
      <w:r w:rsidR="003D5A13" w:rsidRPr="00254A35">
        <w:rPr>
          <w:rFonts w:ascii="標楷體" w:hAnsi="標楷體" w:hint="eastAsia"/>
          <w:color w:val="000000"/>
        </w:rPr>
        <w:t>21.</w:t>
      </w:r>
      <w:r w:rsidR="00E9663A" w:rsidRPr="00254A35">
        <w:rPr>
          <w:rFonts w:ascii="標楷體" w:hAnsi="標楷體" w:hint="eastAsia"/>
        </w:rPr>
        <w:t>下列關於〈明湖居聽書〉</w:t>
      </w:r>
      <w:r w:rsidRPr="00254A35">
        <w:rPr>
          <w:rFonts w:ascii="標楷體" w:hAnsi="標楷體" w:hint="eastAsia"/>
        </w:rPr>
        <w:t>文句「　」內的詞語，何者使用恰當　(Ａ)張同學朗讀的聲音不夠宏亮，「抑揚頓挫」的變化也不顯著　(Ｂ)小明在老師的心目中，可說是「錚錚鏦鏦」有擔當的幹部　(Ｃ)小華平均每週曠課四天，真令人大呼「嘆為觀止」　(Ｄ)王先生茹素多年，已到了「三月不知肉味」的境界。</w:t>
      </w:r>
    </w:p>
    <w:bookmarkEnd w:id="118"/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19" w:name="Q_B4DCD2BE1A604FDABA19EEE8409C14E7"/>
      <w:r w:rsidRPr="00254A35">
        <w:rPr>
          <w:rFonts w:ascii="標楷體" w:hAnsi="標楷體" w:hint="eastAsia"/>
        </w:rPr>
        <w:t xml:space="preserve"> </w:t>
      </w:r>
      <w:r w:rsidR="003D5A13" w:rsidRPr="00254A35">
        <w:rPr>
          <w:rFonts w:ascii="標楷體" w:hAnsi="標楷體" w:hint="eastAsia"/>
        </w:rPr>
        <w:t>22.</w:t>
      </w:r>
      <w:r w:rsidRPr="00254A35">
        <w:rPr>
          <w:rFonts w:ascii="標楷體" w:hAnsi="標楷體" w:hint="eastAsia"/>
        </w:rPr>
        <w:t xml:space="preserve">〈明湖居聽書〉中「像放那東洋煙火，一個彈子上天，隨化作千百道五色火光，縱橫散亂。」此文句是形容　</w:t>
      </w:r>
      <w:bookmarkStart w:id="120" w:name="OP1_B4DCD2BE1A604FDABA19EEE8409C14E7"/>
      <w:r w:rsidRPr="00254A35">
        <w:rPr>
          <w:rFonts w:ascii="標楷體" w:hAnsi="標楷體" w:hint="eastAsia"/>
        </w:rPr>
        <w:t>(Ａ)</w:t>
      </w:r>
      <w:bookmarkStart w:id="121" w:name="OPTG1_B4DCD2BE1A604FDABA19EEE8409C14E7"/>
      <w:r w:rsidRPr="00254A35">
        <w:rPr>
          <w:rFonts w:ascii="標楷體" w:hAnsi="標楷體" w:hint="eastAsia"/>
        </w:rPr>
        <w:t xml:space="preserve">音調突然降低，變化曲折　</w:t>
      </w:r>
      <w:bookmarkStart w:id="122" w:name="OP2_B4DCD2BE1A604FDABA19EEE8409C14E7"/>
      <w:bookmarkEnd w:id="120"/>
      <w:bookmarkEnd w:id="121"/>
      <w:r w:rsidRPr="00254A35">
        <w:rPr>
          <w:rFonts w:ascii="標楷體" w:hAnsi="標楷體" w:hint="eastAsia"/>
        </w:rPr>
        <w:t>(Ｂ)</w:t>
      </w:r>
      <w:bookmarkStart w:id="123" w:name="OPTG2_B4DCD2BE1A604FDABA19EEE8409C14E7"/>
      <w:r w:rsidRPr="00254A35">
        <w:rPr>
          <w:rFonts w:ascii="標楷體" w:hAnsi="標楷體" w:hint="eastAsia"/>
        </w:rPr>
        <w:t xml:space="preserve">聲音陡然清亮，紛繁快捷　</w:t>
      </w:r>
      <w:bookmarkStart w:id="124" w:name="OP3_B4DCD2BE1A604FDABA19EEE8409C14E7"/>
      <w:bookmarkEnd w:id="122"/>
      <w:bookmarkEnd w:id="123"/>
      <w:r w:rsidRPr="00254A35">
        <w:rPr>
          <w:rFonts w:ascii="標楷體" w:hAnsi="標楷體" w:hint="eastAsia"/>
        </w:rPr>
        <w:t>(Ｃ)</w:t>
      </w:r>
      <w:bookmarkStart w:id="125" w:name="OPTG3_B4DCD2BE1A604FDABA19EEE8409C14E7"/>
      <w:r w:rsidRPr="00254A35">
        <w:rPr>
          <w:rFonts w:ascii="標楷體" w:hAnsi="標楷體" w:hint="eastAsia"/>
        </w:rPr>
        <w:t xml:space="preserve">長相嬌媚，震懾旁人　</w:t>
      </w:r>
      <w:bookmarkStart w:id="126" w:name="OP4_B4DCD2BE1A604FDABA19EEE8409C14E7"/>
      <w:bookmarkEnd w:id="124"/>
      <w:bookmarkEnd w:id="125"/>
      <w:r w:rsidRPr="00254A35">
        <w:rPr>
          <w:rFonts w:ascii="標楷體" w:hAnsi="標楷體" w:hint="eastAsia"/>
        </w:rPr>
        <w:t>(Ｄ)</w:t>
      </w:r>
      <w:bookmarkStart w:id="127" w:name="OPTG4_B4DCD2BE1A604FDABA19EEE8409C14E7"/>
      <w:r w:rsidRPr="00254A35">
        <w:rPr>
          <w:rFonts w:ascii="標楷體" w:hAnsi="標楷體" w:hint="eastAsia"/>
        </w:rPr>
        <w:t>眼神晶瑩明亮</w:t>
      </w:r>
      <w:bookmarkEnd w:id="126"/>
      <w:bookmarkEnd w:id="127"/>
      <w:r w:rsidRPr="00254A35">
        <w:rPr>
          <w:rFonts w:ascii="標楷體" w:hAnsi="標楷體" w:hint="eastAsia"/>
        </w:rPr>
        <w:t>。</w:t>
      </w:r>
    </w:p>
    <w:bookmarkEnd w:id="119"/>
    <w:p w:rsidR="007E5EE3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28" w:name="Q_62F61189FAA5403494B58FCEA4DE7CC6"/>
      <w:r w:rsidR="003D5A13" w:rsidRPr="00254A35">
        <w:rPr>
          <w:rFonts w:ascii="標楷體" w:hAnsi="標楷體" w:hint="eastAsia"/>
          <w:color w:val="000000"/>
        </w:rPr>
        <w:t>23.</w:t>
      </w:r>
      <w:r w:rsidRPr="00254A35">
        <w:rPr>
          <w:rFonts w:ascii="標楷體" w:hAnsi="標楷體" w:hint="eastAsia"/>
        </w:rPr>
        <w:t xml:space="preserve">下列關於〈明湖居聽書〉中文意的說明，何者正確　</w:t>
      </w:r>
      <w:bookmarkStart w:id="129" w:name="OP1_62F61189FAA5403494B58FCEA4DE7CC6"/>
      <w:r w:rsidRPr="00254A35">
        <w:rPr>
          <w:rFonts w:ascii="標楷體" w:hAnsi="標楷體" w:hint="eastAsia"/>
        </w:rPr>
        <w:t>(Ａ)</w:t>
      </w:r>
      <w:bookmarkStart w:id="130" w:name="OPTG1_62F61189FAA5403494B58FCEA4DE7CC6"/>
      <w:r w:rsidRPr="00254A35">
        <w:rPr>
          <w:rFonts w:ascii="標楷體" w:hAnsi="標楷體" w:hint="eastAsia"/>
        </w:rPr>
        <w:t xml:space="preserve">「轉腔換調之處，百變不窮。」描寫黑妞說書遇到瓶頸　</w:t>
      </w:r>
      <w:bookmarkStart w:id="131" w:name="OP2_62F61189FAA5403494B58FCEA4DE7CC6"/>
      <w:bookmarkEnd w:id="129"/>
      <w:bookmarkEnd w:id="130"/>
      <w:r w:rsidRPr="00254A35">
        <w:rPr>
          <w:rFonts w:ascii="標楷體" w:hAnsi="標楷體" w:hint="eastAsia"/>
        </w:rPr>
        <w:t>(Ｂ)</w:t>
      </w:r>
      <w:bookmarkStart w:id="132" w:name="OPTG2_62F61189FAA5403494B58FCEA4DE7CC6"/>
      <w:r w:rsidRPr="00254A35">
        <w:rPr>
          <w:rFonts w:ascii="標楷體" w:hAnsi="標楷體" w:hint="eastAsia"/>
        </w:rPr>
        <w:t xml:space="preserve">「長長的臉兒，一臉疙瘩，彷彿風乾福橘皮似的。」形容彈三弦者皮膚乾癟　</w:t>
      </w:r>
      <w:bookmarkStart w:id="133" w:name="OP3_62F61189FAA5403494B58FCEA4DE7CC6"/>
      <w:bookmarkEnd w:id="131"/>
      <w:bookmarkEnd w:id="132"/>
      <w:r w:rsidRPr="00254A35">
        <w:rPr>
          <w:rFonts w:ascii="標楷體" w:hAnsi="標楷體" w:hint="eastAsia"/>
        </w:rPr>
        <w:t>(Ｃ)</w:t>
      </w:r>
      <w:bookmarkStart w:id="134" w:name="OPTG3_62F61189FAA5403494B58FCEA4DE7CC6"/>
      <w:r w:rsidRPr="00254A35">
        <w:rPr>
          <w:rFonts w:ascii="標楷體" w:hAnsi="標楷體" w:hint="eastAsia"/>
        </w:rPr>
        <w:t xml:space="preserve">「如新鶯出谷，乳燕歸巢」，形容聲音喧鬧雜亂　</w:t>
      </w:r>
      <w:bookmarkStart w:id="135" w:name="OP4_62F61189FAA5403494B58FCEA4DE7CC6"/>
      <w:bookmarkEnd w:id="133"/>
      <w:bookmarkEnd w:id="134"/>
      <w:r w:rsidRPr="00254A35">
        <w:rPr>
          <w:rFonts w:ascii="標楷體" w:hAnsi="標楷體" w:hint="eastAsia"/>
        </w:rPr>
        <w:t>(Ｄ)</w:t>
      </w:r>
      <w:bookmarkStart w:id="136" w:name="OPTG4_62F61189FAA5403494B58FCEA4DE7CC6"/>
      <w:r w:rsidRPr="00254A35">
        <w:rPr>
          <w:rFonts w:ascii="標楷體" w:hAnsi="標楷體" w:hint="eastAsia"/>
        </w:rPr>
        <w:t>「無限聲音俱來並發」、「有如花塢春曉，好鳥亂鳴」，敘述春天景色華麗繽紛，百鳥爭鳴</w:t>
      </w:r>
      <w:bookmarkEnd w:id="135"/>
      <w:bookmarkEnd w:id="136"/>
      <w:r w:rsidRPr="00254A35">
        <w:rPr>
          <w:rFonts w:ascii="標楷體" w:hAnsi="標楷體" w:hint="eastAsia"/>
        </w:rPr>
        <w:t>。</w:t>
      </w:r>
    </w:p>
    <w:p w:rsidR="00363B1B" w:rsidRDefault="00363B1B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</w:p>
    <w:p w:rsidR="00363B1B" w:rsidRPr="00254A35" w:rsidRDefault="00363B1B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</w:p>
    <w:bookmarkEnd w:id="128"/>
    <w:p w:rsidR="00363B1B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  <w:color w:val="000000"/>
        </w:rPr>
        <w:t>(   )</w:t>
      </w:r>
      <w:bookmarkStart w:id="137" w:name="Q_7B16FAD943314BB784F20F5921896792"/>
      <w:r w:rsidR="003D5A13" w:rsidRPr="00254A35">
        <w:rPr>
          <w:rFonts w:ascii="標楷體" w:hAnsi="標楷體" w:hint="eastAsia"/>
          <w:color w:val="000000"/>
        </w:rPr>
        <w:t>24.</w:t>
      </w:r>
      <w:r w:rsidRPr="00254A35">
        <w:rPr>
          <w:rFonts w:ascii="標楷體" w:hAnsi="標楷體" w:hint="eastAsia"/>
        </w:rPr>
        <w:t xml:space="preserve">劉鶚擅長描繪抽象的聲音，下列敘述何者正確　</w:t>
      </w:r>
      <w:bookmarkStart w:id="138" w:name="OP1_7B16FAD943314BB784F20F5921896792"/>
      <w:r w:rsidRPr="00254A35">
        <w:rPr>
          <w:rFonts w:ascii="標楷體" w:hAnsi="標楷體" w:hint="eastAsia"/>
        </w:rPr>
        <w:t>(Ａ)</w:t>
      </w:r>
      <w:bookmarkStart w:id="139" w:name="OPTG1_7B16FAD943314BB784F20F5921896792"/>
      <w:r w:rsidRPr="00254A35">
        <w:rPr>
          <w:rFonts w:ascii="標楷體" w:hAnsi="標楷體" w:hint="eastAsia"/>
        </w:rPr>
        <w:t xml:space="preserve">「如新鶯出谷，乳燕歸巢。」乃形容聲音的細小微弱　</w:t>
      </w:r>
      <w:bookmarkStart w:id="140" w:name="OP2_7B16FAD943314BB784F20F5921896792"/>
      <w:bookmarkEnd w:id="138"/>
      <w:bookmarkEnd w:id="139"/>
      <w:r w:rsidRPr="00254A35">
        <w:rPr>
          <w:rFonts w:ascii="標楷體" w:hAnsi="標楷體" w:hint="eastAsia"/>
        </w:rPr>
        <w:t>(Ｂ)</w:t>
      </w:r>
      <w:bookmarkStart w:id="141" w:name="OPTG2_7B16FAD943314BB784F20F5921896792"/>
      <w:r w:rsidRPr="00254A35">
        <w:rPr>
          <w:rFonts w:ascii="標楷體" w:hAnsi="標楷體" w:hint="eastAsia"/>
        </w:rPr>
        <w:t xml:space="preserve">「五臟六腑裡，像熨斗熨過，無一處不伏貼。」乃形容聲音的清脆圓潤　</w:t>
      </w:r>
      <w:bookmarkStart w:id="142" w:name="OP3_7B16FAD943314BB784F20F5921896792"/>
      <w:bookmarkEnd w:id="140"/>
      <w:bookmarkEnd w:id="141"/>
    </w:p>
    <w:p w:rsidR="007E5EE3" w:rsidRPr="00254A35" w:rsidRDefault="007E5EE3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</w:rPr>
        <w:t>(Ｃ)</w:t>
      </w:r>
      <w:bookmarkStart w:id="143" w:name="OPTG3_7B16FAD943314BB784F20F5921896792"/>
      <w:r w:rsidRPr="00254A35">
        <w:rPr>
          <w:rFonts w:ascii="標楷體" w:hAnsi="標楷體" w:hint="eastAsia"/>
        </w:rPr>
        <w:t xml:space="preserve">「如一條飛蛇在黃山三十六峰半中腰裡盤旋穿插。」是比喻聲音的千迴百折　</w:t>
      </w:r>
      <w:bookmarkStart w:id="144" w:name="OP4_7B16FAD943314BB784F20F5921896792"/>
      <w:bookmarkEnd w:id="142"/>
      <w:bookmarkEnd w:id="143"/>
      <w:r w:rsidRPr="00254A35">
        <w:rPr>
          <w:rFonts w:ascii="標楷體" w:hAnsi="標楷體" w:hint="eastAsia"/>
        </w:rPr>
        <w:t>(Ｄ)</w:t>
      </w:r>
      <w:bookmarkStart w:id="145" w:name="OPTG4_7B16FAD943314BB784F20F5921896792"/>
      <w:r w:rsidRPr="00254A35">
        <w:rPr>
          <w:rFonts w:ascii="標楷體" w:hAnsi="標楷體" w:hint="eastAsia"/>
        </w:rPr>
        <w:t>「連一根針跌在地下都聽得見響</w:t>
      </w:r>
      <w:bookmarkEnd w:id="144"/>
      <w:bookmarkEnd w:id="145"/>
      <w:r w:rsidRPr="00254A35">
        <w:rPr>
          <w:rFonts w:ascii="標楷體" w:hAnsi="標楷體" w:hint="eastAsia"/>
        </w:rPr>
        <w:t>。」是形容聲音愈唱愈低，愈低愈細。</w:t>
      </w:r>
    </w:p>
    <w:bookmarkEnd w:id="137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46" w:name="Q_FB10B349512748C29BA28B69B9B19807"/>
      <w:r w:rsidR="003D5A13" w:rsidRPr="00254A35">
        <w:rPr>
          <w:rFonts w:ascii="標楷體" w:hAnsi="標楷體" w:hint="eastAsia"/>
          <w:color w:val="000000"/>
        </w:rPr>
        <w:t>25.</w:t>
      </w:r>
      <w:r w:rsidRPr="00254A35">
        <w:rPr>
          <w:rFonts w:ascii="標楷體" w:hAnsi="標楷體" w:hint="eastAsia"/>
        </w:rPr>
        <w:t xml:space="preserve">劉鶚在〈明湖居聽書〉中之所以多寫黑妞的說書與彈三弦者的彈奏，其用意應為　</w:t>
      </w:r>
      <w:bookmarkStart w:id="147" w:name="OP1_FB10B349512748C29BA28B69B9B19807"/>
      <w:r w:rsidRPr="00254A35">
        <w:rPr>
          <w:rFonts w:ascii="標楷體" w:hAnsi="標楷體" w:hint="eastAsia"/>
        </w:rPr>
        <w:t>(Ａ)</w:t>
      </w:r>
      <w:bookmarkStart w:id="148" w:name="OPTG1_FB10B349512748C29BA28B69B9B19807"/>
      <w:r w:rsidRPr="00254A35">
        <w:rPr>
          <w:rFonts w:ascii="標楷體" w:hAnsi="標楷體" w:hint="eastAsia"/>
        </w:rPr>
        <w:t xml:space="preserve">凸顯山東濟南的地靈人傑，才士輩出　</w:t>
      </w:r>
      <w:bookmarkStart w:id="149" w:name="OP2_FB10B349512748C29BA28B69B9B19807"/>
      <w:bookmarkEnd w:id="147"/>
      <w:bookmarkEnd w:id="148"/>
      <w:r w:rsidRPr="00254A35">
        <w:rPr>
          <w:rFonts w:ascii="標楷體" w:hAnsi="標楷體" w:hint="eastAsia"/>
        </w:rPr>
        <w:t>(Ｂ)</w:t>
      </w:r>
      <w:bookmarkStart w:id="150" w:name="OPTG2_FB10B349512748C29BA28B69B9B19807"/>
      <w:r w:rsidRPr="00254A35">
        <w:rPr>
          <w:rFonts w:ascii="標楷體" w:hAnsi="標楷體" w:hint="eastAsia"/>
        </w:rPr>
        <w:t xml:space="preserve">顯示明湖居的表演熱鬧繽紛，值回票價　</w:t>
      </w:r>
      <w:bookmarkStart w:id="151" w:name="OP3_FB10B349512748C29BA28B69B9B19807"/>
      <w:bookmarkEnd w:id="149"/>
      <w:bookmarkEnd w:id="150"/>
      <w:r w:rsidRPr="00254A35">
        <w:rPr>
          <w:rFonts w:ascii="標楷體" w:hAnsi="標楷體" w:hint="eastAsia"/>
        </w:rPr>
        <w:t>(Ｃ)</w:t>
      </w:r>
      <w:bookmarkStart w:id="152" w:name="OPTG3_FB10B349512748C29BA28B69B9B19807"/>
      <w:r w:rsidRPr="00254A35">
        <w:rPr>
          <w:rFonts w:ascii="標楷體" w:hAnsi="標楷體" w:hint="eastAsia"/>
        </w:rPr>
        <w:t xml:space="preserve">說明白妞才華已被繼續傳承，發揚光大　</w:t>
      </w:r>
      <w:bookmarkStart w:id="153" w:name="OP4_FB10B349512748C29BA28B69B9B19807"/>
      <w:bookmarkEnd w:id="151"/>
      <w:bookmarkEnd w:id="152"/>
      <w:r w:rsidRPr="00254A35">
        <w:rPr>
          <w:rFonts w:ascii="標楷體" w:hAnsi="標楷體" w:hint="eastAsia"/>
        </w:rPr>
        <w:t>(Ｄ)</w:t>
      </w:r>
      <w:bookmarkStart w:id="154" w:name="OPTG4_FB10B349512748C29BA28B69B9B19807"/>
      <w:r w:rsidRPr="00254A35">
        <w:rPr>
          <w:rFonts w:ascii="標楷體" w:hAnsi="標楷體" w:hint="eastAsia"/>
        </w:rPr>
        <w:t>用來襯托白妞的表演乃是萬中選一，出類拔萃</w:t>
      </w:r>
      <w:bookmarkEnd w:id="153"/>
      <w:bookmarkEnd w:id="154"/>
      <w:r w:rsidRPr="00254A35">
        <w:rPr>
          <w:rFonts w:ascii="標楷體" w:hAnsi="標楷體" w:hint="eastAsia"/>
        </w:rPr>
        <w:t>。</w:t>
      </w:r>
    </w:p>
    <w:bookmarkEnd w:id="146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55" w:name="Q_FD7B7557A6134464ADDBB9AF015B1AD2"/>
      <w:r w:rsidRPr="00254A35">
        <w:rPr>
          <w:rFonts w:ascii="標楷體" w:hAnsi="標楷體" w:hint="eastAsia"/>
        </w:rPr>
        <w:t xml:space="preserve"> </w:t>
      </w:r>
      <w:r w:rsidR="003D5A13" w:rsidRPr="00254A35">
        <w:rPr>
          <w:rFonts w:ascii="標楷體" w:hAnsi="標楷體" w:hint="eastAsia"/>
        </w:rPr>
        <w:t>26.</w:t>
      </w:r>
      <w:r w:rsidRPr="00254A35">
        <w:rPr>
          <w:rFonts w:ascii="標楷體" w:hAnsi="標楷體" w:hint="eastAsia"/>
        </w:rPr>
        <w:t xml:space="preserve">〈明湖居聽書〉一文善用烘托的技巧凸顯主題人物，下列說明何者正確　</w:t>
      </w:r>
      <w:bookmarkStart w:id="156" w:name="OP1_FD7B7557A6134464ADDBB9AF015B1AD2"/>
      <w:r w:rsidRPr="00254A35">
        <w:rPr>
          <w:rFonts w:ascii="標楷體" w:hAnsi="標楷體" w:hint="eastAsia"/>
        </w:rPr>
        <w:t>(Ａ)</w:t>
      </w:r>
      <w:bookmarkStart w:id="157" w:name="OPTG1_FD7B7557A6134464ADDBB9AF015B1AD2"/>
      <w:r w:rsidRPr="00254A35">
        <w:rPr>
          <w:rFonts w:ascii="標楷體" w:hAnsi="標楷體" w:hint="eastAsia"/>
        </w:rPr>
        <w:t xml:space="preserve">以臺下觀眾的反應、評論，烘托老殘的審美品味不凡　</w:t>
      </w:r>
      <w:bookmarkStart w:id="158" w:name="OP2_FD7B7557A6134464ADDBB9AF015B1AD2"/>
      <w:bookmarkEnd w:id="156"/>
      <w:bookmarkEnd w:id="157"/>
      <w:r w:rsidRPr="00254A35">
        <w:rPr>
          <w:rFonts w:ascii="標楷體" w:hAnsi="標楷體" w:hint="eastAsia"/>
        </w:rPr>
        <w:t>(Ｂ)</w:t>
      </w:r>
      <w:bookmarkStart w:id="159" w:name="OPTG2_FD7B7557A6134464ADDBB9AF015B1AD2"/>
      <w:r w:rsidRPr="00254A35">
        <w:rPr>
          <w:rFonts w:ascii="標楷體" w:hAnsi="標楷體" w:hint="eastAsia"/>
        </w:rPr>
        <w:t xml:space="preserve">以黑妞容貌的醜陋，烘托白妞的美　</w:t>
      </w:r>
      <w:bookmarkStart w:id="160" w:name="OP3_FD7B7557A6134464ADDBB9AF015B1AD2"/>
      <w:bookmarkEnd w:id="158"/>
      <w:bookmarkEnd w:id="159"/>
      <w:r w:rsidRPr="00254A35">
        <w:rPr>
          <w:rFonts w:ascii="標楷體" w:hAnsi="標楷體" w:hint="eastAsia"/>
        </w:rPr>
        <w:t>(Ｃ)</w:t>
      </w:r>
      <w:bookmarkStart w:id="161" w:name="OPTG3_FD7B7557A6134464ADDBB9AF015B1AD2"/>
      <w:r w:rsidRPr="00254A35">
        <w:rPr>
          <w:rFonts w:ascii="標楷體" w:hAnsi="標楷體" w:hint="eastAsia"/>
        </w:rPr>
        <w:t xml:space="preserve">以彈三弦者未出場前臺下的哄鬧，烘托其出場後臺下的安靜　</w:t>
      </w:r>
      <w:bookmarkStart w:id="162" w:name="OP4_FD7B7557A6134464ADDBB9AF015B1AD2"/>
      <w:bookmarkEnd w:id="160"/>
      <w:bookmarkEnd w:id="161"/>
      <w:r w:rsidRPr="00254A35">
        <w:rPr>
          <w:rFonts w:ascii="標楷體" w:hAnsi="標楷體" w:hint="eastAsia"/>
        </w:rPr>
        <w:t>(Ｄ)</w:t>
      </w:r>
      <w:bookmarkStart w:id="163" w:name="OPTG4_FD7B7557A6134464ADDBB9AF015B1AD2"/>
      <w:r w:rsidRPr="00254A35">
        <w:rPr>
          <w:rFonts w:ascii="標楷體" w:hAnsi="標楷體" w:hint="eastAsia"/>
        </w:rPr>
        <w:t>依序以彈三弦者、黑妞、白妞的表演，一人勝過一人，烘托白妞的曲藝高妙</w:t>
      </w:r>
      <w:bookmarkEnd w:id="162"/>
      <w:bookmarkEnd w:id="163"/>
      <w:r w:rsidRPr="00254A35">
        <w:rPr>
          <w:rFonts w:ascii="標楷體" w:hAnsi="標楷體" w:hint="eastAsia"/>
        </w:rPr>
        <w:t>。</w:t>
      </w:r>
    </w:p>
    <w:bookmarkEnd w:id="155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64" w:name="Q_E313BF95FF1F4575817FAAD06A54A34C"/>
      <w:r w:rsidR="003D5A13" w:rsidRPr="00254A35">
        <w:rPr>
          <w:rFonts w:ascii="標楷體" w:hAnsi="標楷體" w:hint="eastAsia"/>
          <w:color w:val="000000"/>
        </w:rPr>
        <w:t>27.</w:t>
      </w:r>
      <w:r w:rsidRPr="00254A35">
        <w:rPr>
          <w:rFonts w:ascii="標楷體" w:hAnsi="標楷體" w:hint="eastAsia"/>
        </w:rPr>
        <w:t>下列關於〈長干行〉詩句，何者最能呈現女子對愛情的堅貞　(Ａ)郎騎竹馬來，遶床弄青梅　(Ｂ)十五始展眉，願同塵與灰　(Ｃ)五月不可觸，猿聲天上哀　(Ｄ)同居長干里，兩小無嫌猜。</w:t>
      </w:r>
    </w:p>
    <w:bookmarkEnd w:id="164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65" w:name="Q_0905D702718649D684F02F6B6977C24A"/>
      <w:r w:rsidR="003D5A13" w:rsidRPr="00254A35">
        <w:rPr>
          <w:rFonts w:ascii="標楷體" w:hAnsi="標楷體" w:hint="eastAsia"/>
          <w:color w:val="000000"/>
        </w:rPr>
        <w:t>28.</w:t>
      </w:r>
      <w:r w:rsidRPr="00254A35">
        <w:rPr>
          <w:rFonts w:ascii="標楷體" w:hAnsi="標楷體" w:hint="eastAsia"/>
        </w:rPr>
        <w:t>「懸想示現」指的是把想像的事物說得好像真的在眼前一般。下列〈長干行〉的詩句，何者使用了</w:t>
      </w:r>
      <w:r w:rsidR="00363B1B">
        <w:rPr>
          <w:rFonts w:ascii="標楷體" w:hAnsi="標楷體" w:hint="eastAsia"/>
        </w:rPr>
        <w:t>「</w:t>
      </w:r>
      <w:r w:rsidRPr="00254A35">
        <w:rPr>
          <w:rFonts w:ascii="標楷體" w:hAnsi="標楷體" w:hint="eastAsia"/>
        </w:rPr>
        <w:t>懸想示現</w:t>
      </w:r>
      <w:r w:rsidR="00363B1B">
        <w:rPr>
          <w:rFonts w:ascii="標楷體" w:hAnsi="標楷體" w:hint="eastAsia"/>
        </w:rPr>
        <w:t>」</w:t>
      </w:r>
      <w:r w:rsidRPr="00254A35">
        <w:rPr>
          <w:rFonts w:ascii="標楷體" w:hAnsi="標楷體" w:hint="eastAsia"/>
        </w:rPr>
        <w:t xml:space="preserve">　</w:t>
      </w:r>
      <w:bookmarkStart w:id="166" w:name="OP1_0905D702718649D684F02F6B6977C24A"/>
      <w:r w:rsidRPr="00254A35">
        <w:rPr>
          <w:rFonts w:ascii="標楷體" w:hAnsi="標楷體" w:hint="eastAsia"/>
        </w:rPr>
        <w:t>(Ａ)</w:t>
      </w:r>
      <w:bookmarkStart w:id="167" w:name="OPTG1_0905D702718649D684F02F6B6977C24A"/>
      <w:r w:rsidRPr="00254A35">
        <w:rPr>
          <w:rFonts w:ascii="標楷體" w:hAnsi="標楷體" w:hint="eastAsia"/>
        </w:rPr>
        <w:t xml:space="preserve">五月不可觸，猿聲天上哀　</w:t>
      </w:r>
      <w:bookmarkStart w:id="168" w:name="OP2_0905D702718649D684F02F6B6977C24A"/>
      <w:bookmarkEnd w:id="166"/>
      <w:bookmarkEnd w:id="167"/>
      <w:r w:rsidRPr="00254A35">
        <w:rPr>
          <w:rFonts w:ascii="標楷體" w:hAnsi="標楷體" w:hint="eastAsia"/>
        </w:rPr>
        <w:t>(Ｂ)</w:t>
      </w:r>
      <w:bookmarkStart w:id="169" w:name="OPTG2_0905D702718649D684F02F6B6977C24A"/>
      <w:r w:rsidRPr="00254A35">
        <w:rPr>
          <w:rFonts w:ascii="標楷體" w:hAnsi="標楷體" w:hint="eastAsia"/>
        </w:rPr>
        <w:t xml:space="preserve">郎騎竹馬來，遶床弄青梅　</w:t>
      </w:r>
      <w:bookmarkStart w:id="170" w:name="OP3_0905D702718649D684F02F6B6977C24A"/>
      <w:bookmarkEnd w:id="168"/>
      <w:bookmarkEnd w:id="169"/>
      <w:r w:rsidRPr="00254A35">
        <w:rPr>
          <w:rFonts w:ascii="標楷體" w:hAnsi="標楷體" w:hint="eastAsia"/>
        </w:rPr>
        <w:t>(Ｃ)</w:t>
      </w:r>
      <w:bookmarkStart w:id="171" w:name="OPTG3_0905D702718649D684F02F6B6977C24A"/>
      <w:r w:rsidRPr="00254A35">
        <w:rPr>
          <w:rFonts w:ascii="標楷體" w:hAnsi="標楷體" w:hint="eastAsia"/>
        </w:rPr>
        <w:t xml:space="preserve">一一生綠苔。苔深不能掃　</w:t>
      </w:r>
      <w:bookmarkStart w:id="172" w:name="OP4_0905D702718649D684F02F6B6977C24A"/>
      <w:bookmarkEnd w:id="170"/>
      <w:bookmarkEnd w:id="171"/>
      <w:r w:rsidRPr="00254A35">
        <w:rPr>
          <w:rFonts w:ascii="標楷體" w:hAnsi="標楷體" w:hint="eastAsia"/>
        </w:rPr>
        <w:t>(Ｄ)</w:t>
      </w:r>
      <w:bookmarkStart w:id="173" w:name="OPTG4_0905D702718649D684F02F6B6977C24A"/>
      <w:r w:rsidRPr="00254A35">
        <w:rPr>
          <w:rFonts w:ascii="標楷體" w:hAnsi="標楷體" w:hint="eastAsia"/>
        </w:rPr>
        <w:t>早晚下三巴，預將書報家</w:t>
      </w:r>
      <w:bookmarkEnd w:id="172"/>
      <w:bookmarkEnd w:id="173"/>
      <w:r w:rsidRPr="00254A35">
        <w:rPr>
          <w:rFonts w:ascii="標楷體" w:hAnsi="標楷體" w:hint="eastAsia"/>
        </w:rPr>
        <w:t>。</w:t>
      </w:r>
    </w:p>
    <w:bookmarkEnd w:id="165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74" w:name="Q_F873E02F2F924689801227C74B5977A7"/>
      <w:r w:rsidR="003D5A13" w:rsidRPr="00254A35">
        <w:rPr>
          <w:rFonts w:ascii="標楷體" w:hAnsi="標楷體" w:hint="eastAsia"/>
          <w:color w:val="000000"/>
        </w:rPr>
        <w:t>29.</w:t>
      </w:r>
      <w:r w:rsidRPr="00254A35">
        <w:rPr>
          <w:rFonts w:ascii="標楷體" w:hAnsi="標楷體" w:hint="eastAsia"/>
        </w:rPr>
        <w:t xml:space="preserve">下列〈長干行〉的詩句中，何者旨在表達少婦「期盼團圓的殷切心情」　</w:t>
      </w:r>
      <w:bookmarkStart w:id="175" w:name="OP1_F873E02F2F924689801227C74B5977A7"/>
      <w:r w:rsidRPr="00254A35">
        <w:rPr>
          <w:rFonts w:ascii="標楷體" w:hAnsi="標楷體" w:hint="eastAsia"/>
        </w:rPr>
        <w:t>(Ａ)</w:t>
      </w:r>
      <w:bookmarkStart w:id="176" w:name="OPTG1_F873E02F2F924689801227C74B5977A7"/>
      <w:r w:rsidRPr="00254A35">
        <w:rPr>
          <w:rFonts w:ascii="標楷體" w:hAnsi="標楷體" w:hint="eastAsia"/>
        </w:rPr>
        <w:t xml:space="preserve">低頭向暗壁，千喚不一回　</w:t>
      </w:r>
      <w:bookmarkStart w:id="177" w:name="OP2_F873E02F2F924689801227C74B5977A7"/>
      <w:bookmarkEnd w:id="175"/>
      <w:bookmarkEnd w:id="176"/>
      <w:r w:rsidRPr="00254A35">
        <w:rPr>
          <w:rFonts w:ascii="標楷體" w:hAnsi="標楷體" w:hint="eastAsia"/>
        </w:rPr>
        <w:t>(Ｂ)</w:t>
      </w:r>
      <w:bookmarkStart w:id="178" w:name="OPTG2_F873E02F2F924689801227C74B5977A7"/>
      <w:r w:rsidRPr="00254A35">
        <w:rPr>
          <w:rFonts w:ascii="標楷體" w:hAnsi="標楷體" w:hint="eastAsia"/>
        </w:rPr>
        <w:t>十五始展眉，願同塵與灰</w:t>
      </w:r>
      <w:bookmarkStart w:id="179" w:name="OP3_F873E02F2F924689801227C74B5977A7"/>
      <w:bookmarkEnd w:id="177"/>
      <w:bookmarkEnd w:id="178"/>
      <w:r w:rsidRPr="00254A35">
        <w:rPr>
          <w:rFonts w:ascii="標楷體" w:hAnsi="標楷體" w:hint="eastAsia"/>
        </w:rPr>
        <w:t>(Ｃ)</w:t>
      </w:r>
      <w:bookmarkStart w:id="180" w:name="OPTG3_F873E02F2F924689801227C74B5977A7"/>
      <w:r w:rsidRPr="00254A35">
        <w:rPr>
          <w:rFonts w:ascii="標楷體" w:hAnsi="標楷體" w:hint="eastAsia"/>
        </w:rPr>
        <w:t xml:space="preserve">常存抱柱信，豈上望夫臺　</w:t>
      </w:r>
      <w:bookmarkStart w:id="181" w:name="OP4_F873E02F2F924689801227C74B5977A7"/>
      <w:bookmarkEnd w:id="179"/>
      <w:bookmarkEnd w:id="180"/>
      <w:r w:rsidRPr="00254A35">
        <w:rPr>
          <w:rFonts w:ascii="標楷體" w:hAnsi="標楷體" w:hint="eastAsia"/>
        </w:rPr>
        <w:t>(Ｄ)</w:t>
      </w:r>
      <w:bookmarkStart w:id="182" w:name="OPTG4_F873E02F2F924689801227C74B5977A7"/>
      <w:r w:rsidRPr="00254A35">
        <w:rPr>
          <w:rFonts w:ascii="標楷體" w:hAnsi="標楷體" w:hint="eastAsia"/>
        </w:rPr>
        <w:t>相迎不道遠，直至長風沙</w:t>
      </w:r>
      <w:bookmarkEnd w:id="181"/>
      <w:bookmarkEnd w:id="182"/>
      <w:r w:rsidRPr="00254A35">
        <w:rPr>
          <w:rFonts w:ascii="標楷體" w:hAnsi="標楷體" w:hint="eastAsia"/>
        </w:rPr>
        <w:t>。</w:t>
      </w:r>
    </w:p>
    <w:bookmarkEnd w:id="174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83" w:name="Q_4B042AEEFFCF4CA5AE370AEBA1293AF5"/>
      <w:r w:rsidR="003D5A13" w:rsidRPr="00254A35">
        <w:rPr>
          <w:rFonts w:ascii="標楷體" w:hAnsi="標楷體" w:hint="eastAsia"/>
          <w:color w:val="000000"/>
        </w:rPr>
        <w:t>30.</w:t>
      </w:r>
      <w:r w:rsidRPr="00254A35">
        <w:rPr>
          <w:rFonts w:ascii="標楷體" w:hAnsi="標楷體" w:hint="eastAsia"/>
        </w:rPr>
        <w:t xml:space="preserve">〈長干行〉用不同生活階段描繪少婦的心情轉折，下列說明何者正確　</w:t>
      </w:r>
      <w:bookmarkStart w:id="184" w:name="OP1_4B042AEEFFCF4CA5AE370AEBA1293AF5"/>
      <w:r w:rsidRPr="00254A35">
        <w:rPr>
          <w:rFonts w:ascii="標楷體" w:hAnsi="標楷體" w:hint="eastAsia"/>
        </w:rPr>
        <w:t>(Ａ)</w:t>
      </w:r>
      <w:bookmarkStart w:id="185" w:name="OPTG1_4B042AEEFFCF4CA5AE370AEBA1293AF5"/>
      <w:r w:rsidRPr="00254A35">
        <w:rPr>
          <w:rFonts w:ascii="標楷體" w:hAnsi="標楷體" w:hint="eastAsia"/>
        </w:rPr>
        <w:t xml:space="preserve">「郎騎竹馬來，遶床弄青梅」：女子初結婚時的羞怯　</w:t>
      </w:r>
      <w:bookmarkStart w:id="186" w:name="OP2_4B042AEEFFCF4CA5AE370AEBA1293AF5"/>
      <w:bookmarkEnd w:id="184"/>
      <w:bookmarkEnd w:id="185"/>
      <w:r w:rsidRPr="00254A35">
        <w:rPr>
          <w:rFonts w:ascii="標楷體" w:hAnsi="標楷體" w:hint="eastAsia"/>
        </w:rPr>
        <w:t>(Ｂ)</w:t>
      </w:r>
      <w:bookmarkStart w:id="187" w:name="OPTG2_4B042AEEFFCF4CA5AE370AEBA1293AF5"/>
      <w:r w:rsidRPr="00254A35">
        <w:rPr>
          <w:rFonts w:ascii="標楷體" w:hAnsi="標楷體" w:hint="eastAsia"/>
        </w:rPr>
        <w:t xml:space="preserve">「低頭向暗壁，千喚不一回」：對愛情的堅貞執著　</w:t>
      </w:r>
      <w:bookmarkStart w:id="188" w:name="OP3_4B042AEEFFCF4CA5AE370AEBA1293AF5"/>
      <w:bookmarkEnd w:id="186"/>
      <w:bookmarkEnd w:id="187"/>
      <w:r w:rsidRPr="00254A35">
        <w:rPr>
          <w:rFonts w:ascii="標楷體" w:hAnsi="標楷體" w:hint="eastAsia"/>
        </w:rPr>
        <w:t>(Ｃ)</w:t>
      </w:r>
      <w:bookmarkStart w:id="189" w:name="OPTG3_4B042AEEFFCF4CA5AE370AEBA1293AF5"/>
      <w:r w:rsidRPr="00254A35">
        <w:rPr>
          <w:rFonts w:ascii="標楷體" w:hAnsi="標楷體" w:hint="eastAsia"/>
        </w:rPr>
        <w:t xml:space="preserve">「十五始展眉，願同塵與灰」：男女兒童天真無邪的遊戲　</w:t>
      </w:r>
      <w:bookmarkStart w:id="190" w:name="OP4_4B042AEEFFCF4CA5AE370AEBA1293AF5"/>
      <w:bookmarkEnd w:id="188"/>
      <w:bookmarkEnd w:id="189"/>
      <w:r w:rsidRPr="00254A35">
        <w:rPr>
          <w:rFonts w:ascii="標楷體" w:hAnsi="標楷體" w:hint="eastAsia"/>
        </w:rPr>
        <w:t>(Ｄ)</w:t>
      </w:r>
      <w:bookmarkStart w:id="191" w:name="OPTG4_4B042AEEFFCF4CA5AE370AEBA1293AF5"/>
      <w:r w:rsidRPr="00254A35">
        <w:rPr>
          <w:rFonts w:ascii="標楷體" w:hAnsi="標楷體" w:hint="eastAsia"/>
        </w:rPr>
        <w:t>「十六君遠行，瞿塘灩澦堆」：對丈夫的擔心與惦念</w:t>
      </w:r>
      <w:bookmarkEnd w:id="190"/>
      <w:bookmarkEnd w:id="191"/>
      <w:r w:rsidRPr="00254A35">
        <w:rPr>
          <w:rFonts w:ascii="標楷體" w:hAnsi="標楷體" w:hint="eastAsia"/>
        </w:rPr>
        <w:t>。</w:t>
      </w:r>
    </w:p>
    <w:bookmarkEnd w:id="183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192" w:name="Q_5BB6C678499940A9A11E483CEBE1FBB7"/>
      <w:r w:rsidR="003D5A13" w:rsidRPr="00254A35">
        <w:rPr>
          <w:rFonts w:ascii="標楷體" w:hAnsi="標楷體" w:hint="eastAsia"/>
          <w:color w:val="000000"/>
        </w:rPr>
        <w:t>31.</w:t>
      </w:r>
      <w:r w:rsidRPr="00254A35">
        <w:rPr>
          <w:rFonts w:ascii="標楷體" w:hAnsi="標楷體" w:hint="eastAsia"/>
        </w:rPr>
        <w:t xml:space="preserve">「八月蝴蝶黃，雙飛西園草。」所指的季節與下列何者相同　</w:t>
      </w:r>
      <w:bookmarkStart w:id="193" w:name="OP1_5BB6C678499940A9A11E483CEBE1FBB7"/>
      <w:r w:rsidRPr="00254A35">
        <w:rPr>
          <w:rFonts w:ascii="標楷體" w:hAnsi="標楷體" w:hint="eastAsia"/>
        </w:rPr>
        <w:t>(Ａ)</w:t>
      </w:r>
      <w:bookmarkStart w:id="194" w:name="OPTG1_5BB6C678499940A9A11E483CEBE1FBB7"/>
      <w:r w:rsidRPr="00254A35">
        <w:rPr>
          <w:rFonts w:ascii="標楷體" w:hAnsi="標楷體" w:hint="eastAsia"/>
        </w:rPr>
        <w:t xml:space="preserve">千門萬戶曈曈日，總把新桃換舊符　</w:t>
      </w:r>
      <w:bookmarkStart w:id="195" w:name="OP2_5BB6C678499940A9A11E483CEBE1FBB7"/>
      <w:bookmarkEnd w:id="193"/>
      <w:bookmarkEnd w:id="194"/>
      <w:r w:rsidRPr="00254A35">
        <w:rPr>
          <w:rFonts w:ascii="標楷體" w:hAnsi="標楷體" w:hint="eastAsia"/>
        </w:rPr>
        <w:t>(Ｂ)</w:t>
      </w:r>
      <w:bookmarkStart w:id="196" w:name="OPTG2_5BB6C678499940A9A11E483CEBE1FBB7"/>
      <w:r w:rsidRPr="00254A35">
        <w:rPr>
          <w:rFonts w:ascii="標楷體" w:hAnsi="標楷體" w:hint="eastAsia"/>
        </w:rPr>
        <w:t xml:space="preserve">葉上初陽乾宿雨，水面清圓，一一風荷舉　</w:t>
      </w:r>
      <w:bookmarkStart w:id="197" w:name="OP3_5BB6C678499940A9A11E483CEBE1FBB7"/>
      <w:bookmarkEnd w:id="195"/>
      <w:bookmarkEnd w:id="196"/>
      <w:r w:rsidRPr="00254A35">
        <w:rPr>
          <w:rFonts w:ascii="標楷體" w:hAnsi="標楷體" w:hint="eastAsia"/>
        </w:rPr>
        <w:t>(Ｃ)</w:t>
      </w:r>
      <w:bookmarkStart w:id="198" w:name="OPTG3_5BB6C678499940A9A11E483CEBE1FBB7"/>
      <w:r w:rsidRPr="00254A35">
        <w:rPr>
          <w:rFonts w:ascii="標楷體" w:hAnsi="標楷體" w:hint="eastAsia"/>
        </w:rPr>
        <w:t xml:space="preserve">遙知兄弟登高處，遍插茱萸少一人　</w:t>
      </w:r>
      <w:bookmarkStart w:id="199" w:name="OP4_5BB6C678499940A9A11E483CEBE1FBB7"/>
      <w:bookmarkEnd w:id="197"/>
      <w:bookmarkEnd w:id="198"/>
      <w:r w:rsidRPr="00254A35">
        <w:rPr>
          <w:rFonts w:ascii="標楷體" w:hAnsi="標楷體" w:hint="eastAsia"/>
        </w:rPr>
        <w:t>(Ｄ)</w:t>
      </w:r>
      <w:bookmarkStart w:id="200" w:name="OPTG4_5BB6C678499940A9A11E483CEBE1FBB7"/>
      <w:r w:rsidRPr="00254A35">
        <w:rPr>
          <w:rFonts w:ascii="標楷體" w:hAnsi="標楷體" w:hint="eastAsia"/>
        </w:rPr>
        <w:t>孤舟簑笠翁，獨釣寒江雪</w:t>
      </w:r>
      <w:bookmarkEnd w:id="199"/>
      <w:bookmarkEnd w:id="200"/>
      <w:r w:rsidRPr="00254A35">
        <w:rPr>
          <w:rFonts w:ascii="標楷體" w:hAnsi="標楷體" w:hint="eastAsia"/>
        </w:rPr>
        <w:t>。</w:t>
      </w:r>
    </w:p>
    <w:bookmarkEnd w:id="192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01" w:name="Q_BD30FD79A12A4D44821124B20FE845AF"/>
      <w:r w:rsidR="003D5A13" w:rsidRPr="00254A35">
        <w:rPr>
          <w:rFonts w:ascii="標楷體" w:hAnsi="標楷體" w:hint="eastAsia"/>
          <w:color w:val="000000"/>
        </w:rPr>
        <w:t>32.</w:t>
      </w:r>
      <w:r w:rsidRPr="00254A35">
        <w:rPr>
          <w:rFonts w:ascii="標楷體" w:hAnsi="標楷體" w:hint="eastAsia"/>
        </w:rPr>
        <w:t xml:space="preserve">關於〈長干行〉一詩的敘述，下列何者正確　</w:t>
      </w:r>
      <w:bookmarkStart w:id="202" w:name="OP1_BD30FD79A12A4D44821124B20FE845AF"/>
      <w:r w:rsidRPr="00254A35">
        <w:rPr>
          <w:rFonts w:ascii="標楷體" w:hAnsi="標楷體" w:hint="eastAsia"/>
        </w:rPr>
        <w:t>(Ａ)</w:t>
      </w:r>
      <w:bookmarkStart w:id="203" w:name="OPTG1_BD30FD79A12A4D44821124B20FE845AF"/>
      <w:r w:rsidRPr="00254A35">
        <w:rPr>
          <w:rFonts w:ascii="標楷體" w:hAnsi="標楷體" w:hint="eastAsia"/>
        </w:rPr>
        <w:t xml:space="preserve">作者運用了預言示現來描繪小夫妻青梅竹馬的生活　</w:t>
      </w:r>
      <w:bookmarkStart w:id="204" w:name="OP2_BD30FD79A12A4D44821124B20FE845AF"/>
      <w:bookmarkEnd w:id="202"/>
      <w:bookmarkEnd w:id="203"/>
      <w:r w:rsidRPr="00254A35">
        <w:rPr>
          <w:rFonts w:ascii="標楷體" w:hAnsi="標楷體" w:hint="eastAsia"/>
        </w:rPr>
        <w:t>(Ｂ)</w:t>
      </w:r>
      <w:bookmarkStart w:id="205" w:name="OPTG2_BD30FD79A12A4D44821124B20FE845AF"/>
      <w:r w:rsidRPr="00254A35">
        <w:rPr>
          <w:rFonts w:ascii="標楷體" w:hAnsi="標楷體" w:hint="eastAsia"/>
        </w:rPr>
        <w:t xml:space="preserve">本詩以第一人稱少婦的口吻述說心事　</w:t>
      </w:r>
      <w:bookmarkStart w:id="206" w:name="OP3_BD30FD79A12A4D44821124B20FE845AF"/>
      <w:bookmarkEnd w:id="204"/>
      <w:bookmarkEnd w:id="205"/>
      <w:r w:rsidRPr="00254A35">
        <w:rPr>
          <w:rFonts w:ascii="標楷體" w:hAnsi="標楷體" w:hint="eastAsia"/>
        </w:rPr>
        <w:t>(Ｃ)</w:t>
      </w:r>
      <w:bookmarkStart w:id="207" w:name="OPTG3_BD30FD79A12A4D44821124B20FE845AF"/>
      <w:r w:rsidRPr="00254A35">
        <w:rPr>
          <w:rFonts w:ascii="標楷體" w:hAnsi="標楷體" w:hint="eastAsia"/>
        </w:rPr>
        <w:t xml:space="preserve">全詩句法活潑，五、七言皆有，為樂府詩常出現的表現方式　</w:t>
      </w:r>
      <w:bookmarkStart w:id="208" w:name="OP4_BD30FD79A12A4D44821124B20FE845AF"/>
      <w:bookmarkEnd w:id="206"/>
      <w:bookmarkEnd w:id="207"/>
      <w:r w:rsidRPr="00254A35">
        <w:rPr>
          <w:rFonts w:ascii="標楷體" w:hAnsi="標楷體" w:hint="eastAsia"/>
        </w:rPr>
        <w:t>(Ｄ)</w:t>
      </w:r>
      <w:bookmarkStart w:id="209" w:name="OPTG4_BD30FD79A12A4D44821124B20FE845AF"/>
      <w:r w:rsidRPr="00254A35">
        <w:rPr>
          <w:rFonts w:ascii="標楷體" w:hAnsi="標楷體" w:hint="eastAsia"/>
        </w:rPr>
        <w:t>此詩以李白自創的樂府新題寫作</w:t>
      </w:r>
      <w:bookmarkEnd w:id="208"/>
      <w:bookmarkEnd w:id="209"/>
      <w:r w:rsidRPr="00254A35">
        <w:rPr>
          <w:rFonts w:ascii="標楷體" w:hAnsi="標楷體" w:hint="eastAsia"/>
        </w:rPr>
        <w:t>。</w:t>
      </w:r>
    </w:p>
    <w:bookmarkEnd w:id="201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10" w:name="Q_AFC96C1D259E4DB1A097F7FAAE72A7B7"/>
      <w:r w:rsidR="003D5A13" w:rsidRPr="00254A35">
        <w:rPr>
          <w:rFonts w:ascii="標楷體" w:hAnsi="標楷體" w:hint="eastAsia"/>
          <w:color w:val="000000"/>
        </w:rPr>
        <w:t>33.</w:t>
      </w:r>
      <w:r w:rsidRPr="00254A35">
        <w:rPr>
          <w:rFonts w:ascii="標楷體" w:hAnsi="標楷體" w:hint="eastAsia"/>
        </w:rPr>
        <w:t xml:space="preserve">下列文句的說明，何者正確　</w:t>
      </w:r>
      <w:bookmarkStart w:id="211" w:name="OP1_AFC96C1D259E4DB1A097F7FAAE72A7B7"/>
      <w:r w:rsidRPr="00254A35">
        <w:rPr>
          <w:rFonts w:ascii="標楷體" w:hAnsi="標楷體" w:hint="eastAsia"/>
        </w:rPr>
        <w:t>(Ａ)</w:t>
      </w:r>
      <w:bookmarkStart w:id="212" w:name="OPTG1_AFC96C1D259E4DB1A097F7FAAE72A7B7"/>
      <w:r w:rsidRPr="00254A35">
        <w:rPr>
          <w:rFonts w:ascii="標楷體" w:hAnsi="標楷體" w:hint="eastAsia"/>
        </w:rPr>
        <w:t xml:space="preserve">「吾觀三代以下，棄禮義，捐廉恥，非一朝一夕之故。」說明世道在短時之內迅速衰微，無羞恥心成為社會常態　</w:t>
      </w:r>
      <w:bookmarkStart w:id="213" w:name="OP2_AFC96C1D259E4DB1A097F7FAAE72A7B7"/>
      <w:bookmarkEnd w:id="211"/>
      <w:bookmarkEnd w:id="212"/>
      <w:r w:rsidRPr="00254A35">
        <w:rPr>
          <w:rFonts w:ascii="標楷體" w:hAnsi="標楷體" w:hint="eastAsia"/>
        </w:rPr>
        <w:t>(Ｂ)</w:t>
      </w:r>
      <w:bookmarkStart w:id="214" w:name="OPTG2_AFC96C1D259E4DB1A097F7FAAE72A7B7"/>
      <w:r w:rsidRPr="00254A35">
        <w:rPr>
          <w:rFonts w:ascii="標楷體" w:hAnsi="標楷體" w:hint="eastAsia"/>
        </w:rPr>
        <w:t xml:space="preserve">「妾髮初覆額，折花門前劇。」描述女子初嫁時的嬌羞　</w:t>
      </w:r>
      <w:bookmarkStart w:id="215" w:name="OP3_AFC96C1D259E4DB1A097F7FAAE72A7B7"/>
      <w:bookmarkEnd w:id="213"/>
      <w:bookmarkEnd w:id="214"/>
      <w:r w:rsidRPr="00254A35">
        <w:rPr>
          <w:rFonts w:ascii="標楷體" w:hAnsi="標楷體" w:hint="eastAsia"/>
        </w:rPr>
        <w:t>(Ｃ)</w:t>
      </w:r>
      <w:bookmarkStart w:id="216" w:name="OPTG3_AFC96C1D259E4DB1A097F7FAAE72A7B7"/>
      <w:r w:rsidRPr="00254A35">
        <w:rPr>
          <w:rFonts w:ascii="標楷體" w:hAnsi="標楷體" w:hint="eastAsia"/>
        </w:rPr>
        <w:t xml:space="preserve">「八月蝴蝶黃，雙飛西園草。」以蝴蝶雙飛，反襯夫妻勞燕分飛的淒苦　</w:t>
      </w:r>
      <w:bookmarkStart w:id="217" w:name="OP4_AFC96C1D259E4DB1A097F7FAAE72A7B7"/>
      <w:bookmarkEnd w:id="215"/>
      <w:bookmarkEnd w:id="216"/>
      <w:r w:rsidRPr="00254A35">
        <w:rPr>
          <w:rFonts w:ascii="標楷體" w:hAnsi="標楷體" w:hint="eastAsia"/>
        </w:rPr>
        <w:t>(Ｄ)</w:t>
      </w:r>
      <w:bookmarkStart w:id="218" w:name="OPTG4_AFC96C1D259E4DB1A097F7FAAE72A7B7"/>
      <w:r w:rsidRPr="00254A35">
        <w:rPr>
          <w:rFonts w:ascii="標楷體" w:hAnsi="標楷體" w:hint="eastAsia"/>
        </w:rPr>
        <w:t>「故士大夫之無恥，是謂國恥</w:t>
      </w:r>
      <w:bookmarkEnd w:id="217"/>
      <w:bookmarkEnd w:id="218"/>
      <w:r w:rsidRPr="00254A35">
        <w:rPr>
          <w:rFonts w:ascii="標楷體" w:hAnsi="標楷體" w:hint="eastAsia"/>
        </w:rPr>
        <w:t>。」指國家若施政不當，滿朝官員將為之蒙羞。</w:t>
      </w:r>
    </w:p>
    <w:bookmarkEnd w:id="210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19" w:name="Q_44E98E5D4E2A40779EB6ED01AB1E8DE0"/>
      <w:r w:rsidR="003D5A13" w:rsidRPr="00254A35">
        <w:rPr>
          <w:rFonts w:ascii="標楷體" w:hAnsi="標楷體" w:hint="eastAsia"/>
          <w:color w:val="000000"/>
        </w:rPr>
        <w:t>34.</w:t>
      </w:r>
      <w:r w:rsidRPr="00254A35">
        <w:rPr>
          <w:rFonts w:ascii="標楷體" w:hAnsi="標楷體" w:hint="eastAsia"/>
        </w:rPr>
        <w:t xml:space="preserve">下列關於〈廉恥〉一文的說明，何者正確　</w:t>
      </w:r>
      <w:bookmarkStart w:id="220" w:name="OP1_44E98E5D4E2A40779EB6ED01AB1E8DE0"/>
      <w:r w:rsidRPr="00254A35">
        <w:rPr>
          <w:rFonts w:ascii="標楷體" w:hAnsi="標楷體" w:hint="eastAsia"/>
        </w:rPr>
        <w:t>(Ａ)</w:t>
      </w:r>
      <w:bookmarkStart w:id="221" w:name="OPTG1_44E98E5D4E2A40779EB6ED01AB1E8DE0"/>
      <w:r w:rsidRPr="00254A35">
        <w:rPr>
          <w:rFonts w:ascii="標楷體" w:hAnsi="標楷體" w:hint="eastAsia"/>
        </w:rPr>
        <w:t xml:space="preserve">選自《天下郡國利病書》　</w:t>
      </w:r>
      <w:bookmarkStart w:id="222" w:name="OP2_44E98E5D4E2A40779EB6ED01AB1E8DE0"/>
      <w:bookmarkEnd w:id="220"/>
      <w:bookmarkEnd w:id="221"/>
      <w:r w:rsidRPr="00254A35">
        <w:rPr>
          <w:rFonts w:ascii="標楷體" w:hAnsi="標楷體" w:hint="eastAsia"/>
        </w:rPr>
        <w:t>(Ｂ)</w:t>
      </w:r>
      <w:bookmarkStart w:id="223" w:name="OPTG2_44E98E5D4E2A40779EB6ED01AB1E8DE0"/>
      <w:r w:rsidRPr="00254A35">
        <w:rPr>
          <w:rFonts w:ascii="標楷體" w:hAnsi="標楷體" w:hint="eastAsia"/>
        </w:rPr>
        <w:t xml:space="preserve">作者先提出四維的重要，再偏重強調廉恥的重要，最後將文章重點聚焦在「恥」　</w:t>
      </w:r>
      <w:bookmarkStart w:id="224" w:name="OP3_44E98E5D4E2A40779EB6ED01AB1E8DE0"/>
      <w:bookmarkEnd w:id="222"/>
      <w:bookmarkEnd w:id="223"/>
      <w:r w:rsidRPr="00254A35">
        <w:rPr>
          <w:rFonts w:ascii="標楷體" w:hAnsi="標楷體" w:hint="eastAsia"/>
        </w:rPr>
        <w:t>(Ｃ)</w:t>
      </w:r>
      <w:bookmarkStart w:id="225" w:name="OPTG3_44E98E5D4E2A40779EB6ED01AB1E8DE0"/>
      <w:r w:rsidRPr="00254A35">
        <w:rPr>
          <w:rFonts w:ascii="標楷體" w:hAnsi="標楷體" w:hint="eastAsia"/>
        </w:rPr>
        <w:t xml:space="preserve">性質屬史論，論述北齊因為世人沒有廉恥而滅亡　</w:t>
      </w:r>
      <w:bookmarkStart w:id="226" w:name="OP4_44E98E5D4E2A40779EB6ED01AB1E8DE0"/>
      <w:bookmarkEnd w:id="224"/>
      <w:bookmarkEnd w:id="225"/>
      <w:r w:rsidRPr="00254A35">
        <w:rPr>
          <w:rFonts w:ascii="標楷體" w:hAnsi="標楷體" w:hint="eastAsia"/>
        </w:rPr>
        <w:t>(Ｄ)</w:t>
      </w:r>
      <w:bookmarkStart w:id="227" w:name="OPTG4_44E98E5D4E2A40779EB6ED01AB1E8DE0"/>
      <w:r w:rsidRPr="00254A35">
        <w:rPr>
          <w:rFonts w:ascii="標楷體" w:hAnsi="標楷體" w:hint="eastAsia"/>
        </w:rPr>
        <w:t>文中援古論今，並稱許馮道和顏之推的清高</w:t>
      </w:r>
      <w:bookmarkEnd w:id="226"/>
      <w:bookmarkEnd w:id="227"/>
      <w:r w:rsidRPr="00254A35">
        <w:rPr>
          <w:rFonts w:ascii="標楷體" w:hAnsi="標楷體" w:hint="eastAsia"/>
        </w:rPr>
        <w:t>。</w:t>
      </w:r>
    </w:p>
    <w:bookmarkEnd w:id="219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 w:hint="eastAsia"/>
          <w:color w:val="000000"/>
        </w:rPr>
        <w:t>(   )</w:t>
      </w:r>
      <w:bookmarkStart w:id="228" w:name="Q_FA044A85D52C47BAAFB23295037A18F9"/>
      <w:r w:rsidR="003D5A13" w:rsidRPr="00254A35">
        <w:rPr>
          <w:rFonts w:ascii="標楷體" w:hAnsi="標楷體" w:hint="eastAsia"/>
          <w:color w:val="000000"/>
        </w:rPr>
        <w:t>35.</w:t>
      </w:r>
      <w:r w:rsidRPr="00254A35">
        <w:rPr>
          <w:rFonts w:ascii="標楷體" w:hAnsi="標楷體" w:hint="eastAsia"/>
        </w:rPr>
        <w:t>下列有關顧炎武的敘述，何者</w:t>
      </w:r>
      <w:r w:rsidRPr="00363B1B">
        <w:rPr>
          <w:rFonts w:ascii="標楷體" w:hAnsi="標楷體" w:hint="eastAsia"/>
          <w:u w:val="single"/>
        </w:rPr>
        <w:t>不正確</w:t>
      </w:r>
      <w:r w:rsidRPr="00254A35">
        <w:rPr>
          <w:rFonts w:ascii="標楷體" w:hAnsi="標楷體" w:hint="eastAsia"/>
        </w:rPr>
        <w:t xml:space="preserve">　</w:t>
      </w:r>
      <w:bookmarkStart w:id="229" w:name="OP1_FA044A85D52C47BAAFB23295037A18F9"/>
      <w:r w:rsidRPr="00254A35">
        <w:rPr>
          <w:rFonts w:ascii="標楷體" w:hAnsi="標楷體" w:hint="eastAsia"/>
        </w:rPr>
        <w:t>(Ａ)</w:t>
      </w:r>
      <w:bookmarkStart w:id="230" w:name="OPTG1_FA044A85D52C47BAAFB23295037A18F9"/>
      <w:r w:rsidRPr="00254A35">
        <w:rPr>
          <w:rFonts w:ascii="標楷體" w:hAnsi="標楷體" w:hint="eastAsia"/>
        </w:rPr>
        <w:t xml:space="preserve">本名絳，明朝滅亡後改名炎武　</w:t>
      </w:r>
      <w:bookmarkStart w:id="231" w:name="OP2_FA044A85D52C47BAAFB23295037A18F9"/>
      <w:bookmarkEnd w:id="229"/>
      <w:bookmarkEnd w:id="230"/>
      <w:r w:rsidRPr="00254A35">
        <w:rPr>
          <w:rFonts w:ascii="標楷體" w:hAnsi="標楷體" w:hint="eastAsia"/>
        </w:rPr>
        <w:t>(Ｂ)</w:t>
      </w:r>
      <w:bookmarkStart w:id="232" w:name="OPTG2_FA044A85D52C47BAAFB23295037A18F9"/>
      <w:r w:rsidRPr="00254A35">
        <w:rPr>
          <w:rFonts w:ascii="標楷體" w:hAnsi="標楷體" w:hint="eastAsia"/>
        </w:rPr>
        <w:t xml:space="preserve">世稱亭林先生，開清代樸學之風　</w:t>
      </w:r>
      <w:bookmarkStart w:id="233" w:name="OP3_FA044A85D52C47BAAFB23295037A18F9"/>
      <w:bookmarkEnd w:id="231"/>
      <w:bookmarkEnd w:id="232"/>
      <w:r w:rsidRPr="00254A35">
        <w:rPr>
          <w:rFonts w:ascii="標楷體" w:hAnsi="標楷體" w:hint="eastAsia"/>
        </w:rPr>
        <w:t>(Ｃ)</w:t>
      </w:r>
      <w:bookmarkStart w:id="234" w:name="OPTG3_FA044A85D52C47BAAFB23295037A18F9"/>
      <w:r w:rsidRPr="00254A35">
        <w:rPr>
          <w:rFonts w:ascii="標楷體" w:hAnsi="標楷體" w:hint="eastAsia"/>
        </w:rPr>
        <w:t xml:space="preserve">受清朝徵召而修《明史》，為明朝留下重要歷史紀錄　</w:t>
      </w:r>
      <w:bookmarkStart w:id="235" w:name="OP4_FA044A85D52C47BAAFB23295037A18F9"/>
      <w:bookmarkEnd w:id="233"/>
      <w:bookmarkEnd w:id="234"/>
      <w:r w:rsidRPr="00254A35">
        <w:rPr>
          <w:rFonts w:ascii="標楷體" w:hAnsi="標楷體" w:hint="eastAsia"/>
        </w:rPr>
        <w:t>(Ｄ)</w:t>
      </w:r>
      <w:bookmarkStart w:id="236" w:name="OPTG4_FA044A85D52C47BAAFB23295037A18F9"/>
      <w:r w:rsidRPr="00254A35">
        <w:rPr>
          <w:rFonts w:ascii="標楷體" w:hAnsi="標楷體" w:hint="eastAsia"/>
        </w:rPr>
        <w:t>著有《日知錄》、《天下郡國利病書》、《亭林詩文集》等</w:t>
      </w:r>
      <w:bookmarkEnd w:id="235"/>
      <w:bookmarkEnd w:id="236"/>
      <w:r w:rsidRPr="00254A35">
        <w:rPr>
          <w:rFonts w:ascii="標楷體" w:hAnsi="標楷體" w:hint="eastAsia"/>
        </w:rPr>
        <w:t>。</w:t>
      </w:r>
    </w:p>
    <w:bookmarkEnd w:id="228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37" w:name="Q_B3C1E4414F284728B3774B4C83E19704"/>
      <w:r w:rsidR="003D5A13" w:rsidRPr="00254A35">
        <w:rPr>
          <w:rFonts w:ascii="標楷體" w:hAnsi="標楷體" w:hint="eastAsia"/>
          <w:color w:val="000000"/>
        </w:rPr>
        <w:t>36.</w:t>
      </w:r>
      <w:r w:rsidRPr="00254A35">
        <w:rPr>
          <w:rFonts w:ascii="標楷體" w:hAnsi="標楷體" w:hint="eastAsia"/>
        </w:rPr>
        <w:t xml:space="preserve">下列關於小說的敘述，何者正確　</w:t>
      </w:r>
      <w:bookmarkStart w:id="238" w:name="OP1_B3C1E4414F284728B3774B4C83E19704"/>
      <w:r w:rsidRPr="00254A35">
        <w:rPr>
          <w:rFonts w:ascii="標楷體" w:hAnsi="標楷體" w:hint="eastAsia"/>
        </w:rPr>
        <w:t>(Ａ)</w:t>
      </w:r>
      <w:bookmarkStart w:id="239" w:name="OPTG1_B3C1E4414F284728B3774B4C83E19704"/>
      <w:r w:rsidRPr="00254A35">
        <w:rPr>
          <w:rFonts w:ascii="標楷體" w:hAnsi="標楷體" w:hint="eastAsia"/>
        </w:rPr>
        <w:t xml:space="preserve">六朝時期流行章回小說，如《世說新語》、《搜神記》等　</w:t>
      </w:r>
      <w:bookmarkStart w:id="240" w:name="OP2_B3C1E4414F284728B3774B4C83E19704"/>
      <w:bookmarkEnd w:id="238"/>
      <w:bookmarkEnd w:id="239"/>
      <w:r w:rsidRPr="00254A35">
        <w:rPr>
          <w:rFonts w:ascii="標楷體" w:hAnsi="標楷體" w:hint="eastAsia"/>
        </w:rPr>
        <w:t>(Ｂ)</w:t>
      </w:r>
      <w:bookmarkStart w:id="241" w:name="OPTG2_B3C1E4414F284728B3774B4C83E19704"/>
      <w:r w:rsidRPr="00254A35">
        <w:rPr>
          <w:rFonts w:ascii="標楷體" w:hAnsi="標楷體" w:hint="eastAsia"/>
        </w:rPr>
        <w:t>唐代的小說又</w:t>
      </w:r>
      <w:r w:rsidRPr="00254A35">
        <w:rPr>
          <w:rFonts w:ascii="標楷體" w:hAnsi="標楷體" w:hint="eastAsia"/>
        </w:rPr>
        <w:lastRenderedPageBreak/>
        <w:t xml:space="preserve">可稱為「傳奇」，其性質屬白話短篇小說　</w:t>
      </w:r>
      <w:bookmarkStart w:id="242" w:name="OP3_B3C1E4414F284728B3774B4C83E19704"/>
      <w:bookmarkEnd w:id="240"/>
      <w:bookmarkEnd w:id="241"/>
      <w:r w:rsidRPr="00254A35">
        <w:rPr>
          <w:rFonts w:ascii="標楷體" w:hAnsi="標楷體" w:hint="eastAsia"/>
        </w:rPr>
        <w:t>(Ｃ)</w:t>
      </w:r>
      <w:bookmarkStart w:id="243" w:name="OPTG3_B3C1E4414F284728B3774B4C83E19704"/>
      <w:r w:rsidRPr="00254A35">
        <w:rPr>
          <w:rFonts w:ascii="標楷體" w:hAnsi="標楷體" w:hint="eastAsia"/>
        </w:rPr>
        <w:t xml:space="preserve">清代李漁提出「小說界四大奇書」指《三國演義》、《水滸傳》、《西遊記》、《金瓶梅》　</w:t>
      </w:r>
      <w:bookmarkStart w:id="244" w:name="OP4_B3C1E4414F284728B3774B4C83E19704"/>
      <w:bookmarkEnd w:id="242"/>
      <w:bookmarkEnd w:id="243"/>
      <w:r w:rsidRPr="00254A35">
        <w:rPr>
          <w:rFonts w:ascii="標楷體" w:hAnsi="標楷體" w:hint="eastAsia"/>
        </w:rPr>
        <w:t>(Ｄ)</w:t>
      </w:r>
      <w:bookmarkStart w:id="245" w:name="OPTG4_B3C1E4414F284728B3774B4C83E19704"/>
      <w:r w:rsidRPr="00254A35">
        <w:rPr>
          <w:rFonts w:ascii="標楷體" w:hAnsi="標楷體" w:hint="eastAsia"/>
        </w:rPr>
        <w:t>《老殘遊記》作者藉書中人物「老殘」的遊歷，抒發自身對當時政治社會的批判，是中國著名的俠義小說</w:t>
      </w:r>
      <w:bookmarkEnd w:id="244"/>
      <w:bookmarkEnd w:id="245"/>
      <w:r w:rsidRPr="00254A35">
        <w:rPr>
          <w:rFonts w:ascii="標楷體" w:hAnsi="標楷體" w:hint="eastAsia"/>
        </w:rPr>
        <w:t>。</w:t>
      </w:r>
    </w:p>
    <w:bookmarkEnd w:id="237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46" w:name="Q_99A8812CEE5643BE8412F67C5767F683"/>
      <w:r w:rsidR="003D5A13" w:rsidRPr="00254A35">
        <w:rPr>
          <w:rFonts w:ascii="標楷體" w:hAnsi="標楷體" w:hint="eastAsia"/>
          <w:color w:val="000000"/>
        </w:rPr>
        <w:t>37.</w:t>
      </w:r>
      <w:r w:rsidRPr="00254A35">
        <w:rPr>
          <w:rFonts w:ascii="標楷體" w:hAnsi="標楷體" w:hint="eastAsia"/>
        </w:rPr>
        <w:t xml:space="preserve">下列關於樂府的說明，何者正確　</w:t>
      </w:r>
      <w:bookmarkStart w:id="247" w:name="OP1_99A8812CEE5643BE8412F67C5767F683"/>
      <w:r w:rsidRPr="00254A35">
        <w:rPr>
          <w:rFonts w:ascii="標楷體" w:hAnsi="標楷體" w:hint="eastAsia"/>
        </w:rPr>
        <w:t>(Ａ)</w:t>
      </w:r>
      <w:bookmarkStart w:id="248" w:name="OPTG1_99A8812CEE5643BE8412F67C5767F683"/>
      <w:r w:rsidRPr="00254A35">
        <w:rPr>
          <w:rFonts w:ascii="標楷體" w:hAnsi="標楷體" w:hint="eastAsia"/>
        </w:rPr>
        <w:t xml:space="preserve">原是官署名，漢光武帝時正式成立　</w:t>
      </w:r>
      <w:bookmarkStart w:id="249" w:name="OP2_99A8812CEE5643BE8412F67C5767F683"/>
      <w:bookmarkEnd w:id="247"/>
      <w:bookmarkEnd w:id="248"/>
      <w:r w:rsidRPr="00254A35">
        <w:rPr>
          <w:rFonts w:ascii="標楷體" w:hAnsi="標楷體" w:hint="eastAsia"/>
        </w:rPr>
        <w:t>(Ｂ)</w:t>
      </w:r>
      <w:bookmarkStart w:id="250" w:name="OPTG2_99A8812CEE5643BE8412F67C5767F683"/>
      <w:r w:rsidRPr="00254A35">
        <w:rPr>
          <w:rFonts w:ascii="標楷體" w:hAnsi="標楷體" w:hint="eastAsia"/>
        </w:rPr>
        <w:t xml:space="preserve">負責採集文人詩作，並整理配樂　</w:t>
      </w:r>
      <w:bookmarkStart w:id="251" w:name="OP3_99A8812CEE5643BE8412F67C5767F683"/>
      <w:bookmarkEnd w:id="249"/>
      <w:bookmarkEnd w:id="250"/>
      <w:r w:rsidRPr="00254A35">
        <w:rPr>
          <w:rFonts w:ascii="標楷體" w:hAnsi="標楷體" w:hint="eastAsia"/>
        </w:rPr>
        <w:t>(Ｃ)</w:t>
      </w:r>
      <w:bookmarkStart w:id="252" w:name="OPTG3_99A8812CEE5643BE8412F67C5767F683"/>
      <w:r w:rsidRPr="00254A35">
        <w:rPr>
          <w:rFonts w:ascii="標楷體" w:hAnsi="標楷體" w:hint="eastAsia"/>
        </w:rPr>
        <w:t xml:space="preserve">後人把樂府所採集的詩歌，稱作「樂府詩」　</w:t>
      </w:r>
      <w:bookmarkStart w:id="253" w:name="OP4_99A8812CEE5643BE8412F67C5767F683"/>
      <w:bookmarkEnd w:id="251"/>
      <w:bookmarkEnd w:id="252"/>
      <w:r w:rsidRPr="00254A35">
        <w:rPr>
          <w:rFonts w:ascii="標楷體" w:hAnsi="標楷體" w:hint="eastAsia"/>
        </w:rPr>
        <w:t>(Ｄ)</w:t>
      </w:r>
      <w:bookmarkStart w:id="254" w:name="OPTG4_99A8812CEE5643BE8412F67C5767F683"/>
      <w:r w:rsidRPr="00254A35">
        <w:rPr>
          <w:rFonts w:ascii="標楷體" w:hAnsi="標楷體" w:hint="eastAsia"/>
        </w:rPr>
        <w:t>唐代白居易與元稹提倡「新樂府詩」，創新題，寫時事，必須入樂</w:t>
      </w:r>
      <w:bookmarkEnd w:id="253"/>
      <w:bookmarkEnd w:id="254"/>
      <w:r w:rsidRPr="00254A35">
        <w:rPr>
          <w:rFonts w:ascii="標楷體" w:hAnsi="標楷體" w:hint="eastAsia"/>
        </w:rPr>
        <w:t>。</w:t>
      </w:r>
    </w:p>
    <w:bookmarkEnd w:id="246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55" w:name="Q_399F3D4F44E6476EB12F0A2D15AD0009"/>
      <w:r w:rsidR="003D5A13" w:rsidRPr="00254A35">
        <w:rPr>
          <w:rFonts w:ascii="標楷體" w:hAnsi="標楷體" w:hint="eastAsia"/>
          <w:color w:val="000000"/>
        </w:rPr>
        <w:t>38.</w:t>
      </w:r>
      <w:r w:rsidRPr="00254A35">
        <w:rPr>
          <w:rFonts w:ascii="標楷體" w:hAnsi="標楷體" w:hint="eastAsia"/>
        </w:rPr>
        <w:t xml:space="preserve">下列選項中詞語所指稱的年紀，何者與〈長干行〉中「妾髮初覆額」的「初覆額」最相近　</w:t>
      </w:r>
      <w:bookmarkStart w:id="256" w:name="OP1_399F3D4F44E6476EB12F0A2D15AD0009"/>
      <w:r w:rsidRPr="00254A35">
        <w:rPr>
          <w:rFonts w:ascii="標楷體" w:hAnsi="標楷體" w:hint="eastAsia"/>
        </w:rPr>
        <w:t>(Ａ)</w:t>
      </w:r>
      <w:bookmarkStart w:id="257" w:name="OPTG1_399F3D4F44E6476EB12F0A2D15AD0009"/>
      <w:r w:rsidRPr="00254A35">
        <w:rPr>
          <w:rFonts w:ascii="標楷體" w:hAnsi="標楷體" w:hint="eastAsia"/>
        </w:rPr>
        <w:t xml:space="preserve">及笄　</w:t>
      </w:r>
      <w:bookmarkStart w:id="258" w:name="OP2_399F3D4F44E6476EB12F0A2D15AD0009"/>
      <w:bookmarkEnd w:id="256"/>
      <w:bookmarkEnd w:id="257"/>
      <w:r w:rsidRPr="00254A35">
        <w:rPr>
          <w:rFonts w:ascii="標楷體" w:hAnsi="標楷體" w:hint="eastAsia"/>
        </w:rPr>
        <w:t>(Ｂ)</w:t>
      </w:r>
      <w:bookmarkStart w:id="259" w:name="OPTG2_399F3D4F44E6476EB12F0A2D15AD0009"/>
      <w:r w:rsidRPr="00254A35">
        <w:rPr>
          <w:rFonts w:ascii="標楷體" w:hAnsi="標楷體" w:hint="eastAsia"/>
        </w:rPr>
        <w:t xml:space="preserve">齠齔　</w:t>
      </w:r>
      <w:bookmarkStart w:id="260" w:name="OP3_399F3D4F44E6476EB12F0A2D15AD0009"/>
      <w:bookmarkEnd w:id="258"/>
      <w:bookmarkEnd w:id="259"/>
      <w:r w:rsidRPr="00254A35">
        <w:rPr>
          <w:rFonts w:ascii="標楷體" w:hAnsi="標楷體" w:hint="eastAsia"/>
        </w:rPr>
        <w:t>(Ｃ)</w:t>
      </w:r>
      <w:bookmarkStart w:id="261" w:name="OPTG3_399F3D4F44E6476EB12F0A2D15AD0009"/>
      <w:r w:rsidRPr="00254A35">
        <w:rPr>
          <w:rFonts w:ascii="標楷體" w:hAnsi="標楷體" w:hint="eastAsia"/>
        </w:rPr>
        <w:t xml:space="preserve">耄耋　</w:t>
      </w:r>
      <w:bookmarkStart w:id="262" w:name="OP4_399F3D4F44E6476EB12F0A2D15AD0009"/>
      <w:bookmarkEnd w:id="260"/>
      <w:bookmarkEnd w:id="261"/>
      <w:r w:rsidRPr="00254A35">
        <w:rPr>
          <w:rFonts w:ascii="標楷體" w:hAnsi="標楷體" w:hint="eastAsia"/>
        </w:rPr>
        <w:t>(Ｄ)</w:t>
      </w:r>
      <w:bookmarkStart w:id="263" w:name="OPTG4_399F3D4F44E6476EB12F0A2D15AD0009"/>
      <w:r w:rsidRPr="00254A35">
        <w:rPr>
          <w:rFonts w:ascii="標楷體" w:hAnsi="標楷體" w:hint="eastAsia"/>
        </w:rPr>
        <w:t>二毛</w:t>
      </w:r>
      <w:bookmarkEnd w:id="262"/>
      <w:bookmarkEnd w:id="263"/>
      <w:r w:rsidRPr="00254A35">
        <w:rPr>
          <w:rFonts w:ascii="標楷體" w:hAnsi="標楷體" w:hint="eastAsia"/>
        </w:rPr>
        <w:t>。</w:t>
      </w:r>
    </w:p>
    <w:bookmarkEnd w:id="255"/>
    <w:p w:rsidR="00E9663A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64" w:name="Q_7144A32E662D4BEF837032AA796D8B95"/>
      <w:r w:rsidR="003D5A13" w:rsidRPr="00254A35">
        <w:rPr>
          <w:rFonts w:ascii="標楷體" w:hAnsi="標楷體" w:hint="eastAsia"/>
          <w:color w:val="000000"/>
        </w:rPr>
        <w:t>39.</w:t>
      </w:r>
      <w:r w:rsidRPr="00254A35">
        <w:rPr>
          <w:rFonts w:ascii="標楷體" w:hAnsi="標楷體" w:hint="eastAsia"/>
        </w:rPr>
        <w:t xml:space="preserve">「人之為學，不日進則日退。獨學無友，則孤陋而難成。久處一方，則習染而不自覺。」（《亭林詩文集》卷四）閱讀上文，推斷下列何者非顧炎武強調為學所須注意的要件　</w:t>
      </w:r>
      <w:bookmarkStart w:id="265" w:name="OP1_7144A32E662D4BEF837032AA796D8B95"/>
      <w:r w:rsidRPr="00254A35">
        <w:rPr>
          <w:rFonts w:ascii="標楷體" w:hAnsi="標楷體" w:hint="eastAsia"/>
        </w:rPr>
        <w:t>(Ａ)</w:t>
      </w:r>
      <w:bookmarkStart w:id="266" w:name="OPTG1_7144A32E662D4BEF837032AA796D8B95"/>
      <w:r w:rsidRPr="00254A35">
        <w:rPr>
          <w:rFonts w:ascii="標楷體" w:hAnsi="標楷體" w:hint="eastAsia"/>
        </w:rPr>
        <w:t xml:space="preserve">學如逆水行舟　</w:t>
      </w:r>
      <w:bookmarkStart w:id="267" w:name="OP2_7144A32E662D4BEF837032AA796D8B95"/>
      <w:bookmarkEnd w:id="265"/>
      <w:bookmarkEnd w:id="266"/>
      <w:r w:rsidRPr="00254A35">
        <w:rPr>
          <w:rFonts w:ascii="標楷體" w:hAnsi="標楷體" w:hint="eastAsia"/>
        </w:rPr>
        <w:t>(Ｂ)</w:t>
      </w:r>
      <w:bookmarkStart w:id="268" w:name="OPTG2_7144A32E662D4BEF837032AA796D8B95"/>
      <w:r w:rsidRPr="00254A35">
        <w:rPr>
          <w:rFonts w:ascii="標楷體" w:hAnsi="標楷體" w:hint="eastAsia"/>
        </w:rPr>
        <w:t xml:space="preserve">以文會友，以友輔仁　</w:t>
      </w:r>
      <w:bookmarkStart w:id="269" w:name="OP3_7144A32E662D4BEF837032AA796D8B95"/>
      <w:bookmarkEnd w:id="267"/>
      <w:bookmarkEnd w:id="268"/>
      <w:r w:rsidRPr="00254A35">
        <w:rPr>
          <w:rFonts w:ascii="標楷體" w:hAnsi="標楷體" w:hint="eastAsia"/>
        </w:rPr>
        <w:t>(Ｃ)</w:t>
      </w:r>
      <w:bookmarkStart w:id="270" w:name="OPTG3_7144A32E662D4BEF837032AA796D8B95"/>
      <w:r w:rsidRPr="00254A35">
        <w:rPr>
          <w:rFonts w:ascii="標楷體" w:hAnsi="標楷體" w:hint="eastAsia"/>
        </w:rPr>
        <w:t xml:space="preserve">近朱者赤，近墨者黑　</w:t>
      </w:r>
      <w:bookmarkStart w:id="271" w:name="OP4_7144A32E662D4BEF837032AA796D8B95"/>
      <w:bookmarkEnd w:id="269"/>
      <w:bookmarkEnd w:id="270"/>
      <w:r w:rsidRPr="00254A35">
        <w:rPr>
          <w:rFonts w:ascii="標楷體" w:hAnsi="標楷體" w:hint="eastAsia"/>
        </w:rPr>
        <w:t>(Ｄ)</w:t>
      </w:r>
      <w:bookmarkStart w:id="272" w:name="OPTG4_7144A32E662D4BEF837032AA796D8B95"/>
      <w:r w:rsidRPr="00254A35">
        <w:rPr>
          <w:rFonts w:ascii="標楷體" w:hAnsi="標楷體" w:hint="eastAsia"/>
        </w:rPr>
        <w:t>前事不忘，後事之師</w:t>
      </w:r>
      <w:bookmarkEnd w:id="271"/>
      <w:bookmarkEnd w:id="272"/>
      <w:r w:rsidRPr="00254A35">
        <w:rPr>
          <w:rFonts w:ascii="標楷體" w:hAnsi="標楷體" w:hint="eastAsia"/>
        </w:rPr>
        <w:t>。</w:t>
      </w:r>
    </w:p>
    <w:bookmarkEnd w:id="264"/>
    <w:p w:rsidR="00460697" w:rsidRPr="00254A35" w:rsidRDefault="00E9663A" w:rsidP="00254A35">
      <w:pPr>
        <w:kinsoku w:val="0"/>
        <w:overflowPunct w:val="0"/>
        <w:autoSpaceDE w:val="0"/>
        <w:autoSpaceDN w:val="0"/>
        <w:snapToGrid w:val="0"/>
        <w:spacing w:line="360" w:lineRule="exact"/>
        <w:rPr>
          <w:rFonts w:ascii="標楷體" w:hAnsi="標楷體"/>
        </w:rPr>
      </w:pPr>
      <w:r w:rsidRPr="00254A35">
        <w:rPr>
          <w:rFonts w:ascii="標楷體" w:hAnsi="標楷體"/>
          <w:color w:val="000000"/>
        </w:rPr>
        <w:t>(   )</w:t>
      </w:r>
      <w:bookmarkStart w:id="273" w:name="Q_F6712206DBF442CCB112007695D05CE5"/>
      <w:r w:rsidR="003D5A13" w:rsidRPr="00254A35">
        <w:rPr>
          <w:rFonts w:ascii="標楷體" w:hAnsi="標楷體" w:hint="eastAsia"/>
          <w:color w:val="000000"/>
        </w:rPr>
        <w:t>40.</w:t>
      </w:r>
      <w:r w:rsidRPr="00254A35">
        <w:rPr>
          <w:rFonts w:ascii="標楷體" w:hAnsi="標楷體" w:hint="eastAsia"/>
        </w:rPr>
        <w:t xml:space="preserve">下列關於樂府詩與古體詩的比較說明，何者正確　</w:t>
      </w:r>
      <w:bookmarkStart w:id="274" w:name="OP1_F6712206DBF442CCB112007695D05CE5"/>
      <w:r w:rsidRPr="00254A35">
        <w:rPr>
          <w:rFonts w:ascii="標楷體" w:hAnsi="標楷體" w:hint="eastAsia"/>
        </w:rPr>
        <w:t>(Ａ)</w:t>
      </w:r>
      <w:bookmarkStart w:id="275" w:name="OPTG1_F6712206DBF442CCB112007695D05CE5"/>
      <w:r w:rsidRPr="00254A35">
        <w:rPr>
          <w:rFonts w:ascii="標楷體" w:hAnsi="標楷體" w:hint="eastAsia"/>
        </w:rPr>
        <w:t xml:space="preserve">樂府詩與古體詩均可入樂歌唱　</w:t>
      </w:r>
      <w:bookmarkStart w:id="276" w:name="OP2_F6712206DBF442CCB112007695D05CE5"/>
      <w:bookmarkEnd w:id="274"/>
      <w:bookmarkEnd w:id="275"/>
      <w:r w:rsidRPr="00254A35">
        <w:rPr>
          <w:rFonts w:ascii="標楷體" w:hAnsi="標楷體" w:hint="eastAsia"/>
        </w:rPr>
        <w:t>(Ｂ)</w:t>
      </w:r>
      <w:bookmarkStart w:id="277" w:name="OPTG2_F6712206DBF442CCB112007695D05CE5"/>
      <w:r w:rsidRPr="00254A35">
        <w:rPr>
          <w:rFonts w:ascii="標楷體" w:hAnsi="標楷體" w:hint="eastAsia"/>
        </w:rPr>
        <w:t xml:space="preserve">樂府詩句式自由，多雜言；古體詩句式嚴整，多五、七言　</w:t>
      </w:r>
      <w:bookmarkStart w:id="278" w:name="OP3_F6712206DBF442CCB112007695D05CE5"/>
      <w:bookmarkEnd w:id="276"/>
      <w:bookmarkEnd w:id="277"/>
      <w:r w:rsidRPr="00254A35">
        <w:rPr>
          <w:rFonts w:ascii="標楷體" w:hAnsi="標楷體" w:hint="eastAsia"/>
        </w:rPr>
        <w:t>(Ｃ)</w:t>
      </w:r>
      <w:bookmarkStart w:id="279" w:name="OPTG3_F6712206DBF442CCB112007695D05CE5"/>
      <w:r w:rsidRPr="00254A35">
        <w:rPr>
          <w:rFonts w:ascii="標楷體" w:hAnsi="標楷體" w:hint="eastAsia"/>
        </w:rPr>
        <w:t xml:space="preserve">樂府詩與古體詩均不須對仗，不可換韻　</w:t>
      </w:r>
      <w:bookmarkStart w:id="280" w:name="OP4_F6712206DBF442CCB112007695D05CE5"/>
      <w:bookmarkEnd w:id="278"/>
      <w:bookmarkEnd w:id="279"/>
      <w:r w:rsidRPr="00254A35">
        <w:rPr>
          <w:rFonts w:ascii="標楷體" w:hAnsi="標楷體" w:hint="eastAsia"/>
        </w:rPr>
        <w:t>(Ｄ)</w:t>
      </w:r>
      <w:bookmarkStart w:id="281" w:name="OPTG4_F6712206DBF442CCB112007695D05CE5"/>
      <w:r w:rsidRPr="00254A35">
        <w:rPr>
          <w:rFonts w:ascii="標楷體" w:hAnsi="標楷體" w:hint="eastAsia"/>
        </w:rPr>
        <w:t>樂府詩風格含蓄，多言情之作；古體詩風格遒勁，多熱情之詞</w:t>
      </w:r>
      <w:bookmarkEnd w:id="280"/>
      <w:bookmarkEnd w:id="281"/>
      <w:r w:rsidRPr="00254A35">
        <w:rPr>
          <w:rFonts w:ascii="標楷體" w:hAnsi="標楷體" w:hint="eastAsia"/>
        </w:rPr>
        <w:t>。</w:t>
      </w:r>
      <w:bookmarkEnd w:id="273"/>
    </w:p>
    <w:p w:rsidR="00456781" w:rsidRPr="00254A35" w:rsidRDefault="00456781" w:rsidP="00254A35">
      <w:pPr>
        <w:spacing w:line="360" w:lineRule="exact"/>
        <w:rPr>
          <w:rFonts w:ascii="標楷體" w:hAnsi="標楷體"/>
        </w:rPr>
      </w:pPr>
    </w:p>
    <w:p w:rsidR="00460697" w:rsidRPr="00254A35" w:rsidRDefault="00373DC8" w:rsidP="00254A35">
      <w:pPr>
        <w:kinsoku w:val="0"/>
        <w:overflowPunct w:val="0"/>
        <w:autoSpaceDE w:val="0"/>
        <w:autoSpaceDN w:val="0"/>
        <w:snapToGrid w:val="0"/>
        <w:spacing w:line="360" w:lineRule="exact"/>
        <w:ind w:left="240" w:hangingChars="100" w:hanging="240"/>
        <w:rPr>
          <w:rFonts w:ascii="標楷體" w:hAnsi="標楷體"/>
        </w:rPr>
      </w:pPr>
      <w:bookmarkStart w:id="282" w:name="Q_C3F6D86DE1734826A329EC80BFD576DC"/>
      <w:r>
        <w:rPr>
          <w:rFonts w:ascii="標楷體" w:hAnsi="標楷體" w:hint="eastAsia"/>
        </w:rPr>
        <w:t>閱讀下列詩句後，並回答</w:t>
      </w:r>
      <w:r w:rsidR="00460697" w:rsidRPr="00254A35">
        <w:rPr>
          <w:rFonts w:ascii="標楷體" w:hAnsi="標楷體" w:hint="eastAsia"/>
        </w:rPr>
        <w:t>問題。</w:t>
      </w:r>
    </w:p>
    <w:p w:rsidR="00460697" w:rsidRPr="00254A35" w:rsidRDefault="00460697" w:rsidP="00254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360" w:lineRule="exact"/>
        <w:ind w:leftChars="100" w:left="240" w:rightChars="100" w:right="240"/>
        <w:rPr>
          <w:rFonts w:ascii="標楷體" w:hAnsi="標楷體"/>
        </w:rPr>
      </w:pPr>
      <w:r w:rsidRPr="00254A35">
        <w:rPr>
          <w:rFonts w:ascii="標楷體" w:hAnsi="標楷體" w:hint="eastAsia"/>
        </w:rPr>
        <w:t>那一雙傲慢的靴子至今還落在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高力士羞憤的手裡，人卻不見了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把滿地的難民和傷兵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把胡馬和羌馬交踐的節奏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留給杜二去細細的苦吟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自從那年□□□眼花了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認你做□□，便更加佯狂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用一只中了魔咒的小酒壺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把自己藏起，連太太都尋不到你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怨長安城小而壺中天長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在所有的詩裡你都預言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會突然水遁，或許就在明天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只扁舟破浪，亂髮當風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  <w:w w:val="200"/>
        </w:rPr>
        <w:t>—</w:t>
      </w:r>
      <w:r w:rsidRPr="00254A35">
        <w:rPr>
          <w:rFonts w:ascii="標楷體" w:hAnsi="標楷體" w:hint="eastAsia"/>
        </w:rPr>
        <w:t>而今，果然你失了蹤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br/>
        <w:t>樹敵如林，世人皆欲殺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肝硬化怎殺得死你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酒入豪腸，七分釀成了月光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餘下的三分嘯成劍氣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繡口一吐就半個盛唐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從開元到天寶，從洛陽到咸陽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冠蓋滿途車騎的囂鬧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不及千年後你的一首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水晶絕句輕叩我額頭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噹的一彈挑起的回音（</w:t>
      </w:r>
      <w:r w:rsidRPr="00254A35">
        <w:rPr>
          <w:rFonts w:ascii="標楷體" w:hAnsi="標楷體"/>
        </w:rPr>
        <w:t>節錄自余光中《隔水觀音．尋李白》</w:t>
      </w:r>
      <w:r w:rsidRPr="00254A35">
        <w:rPr>
          <w:rFonts w:ascii="標楷體" w:hAnsi="標楷體" w:hint="eastAsia"/>
        </w:rPr>
        <w:t>）</w:t>
      </w:r>
    </w:p>
    <w:p w:rsidR="00460697" w:rsidRPr="00254A35" w:rsidRDefault="00460697" w:rsidP="00254A35">
      <w:pPr>
        <w:kinsoku w:val="0"/>
        <w:overflowPunct w:val="0"/>
        <w:autoSpaceDE w:val="0"/>
        <w:autoSpaceDN w:val="0"/>
        <w:snapToGrid w:val="0"/>
        <w:spacing w:line="360" w:lineRule="exact"/>
        <w:ind w:leftChars="100" w:left="1440" w:hangingChars="500" w:hanging="1200"/>
        <w:rPr>
          <w:rFonts w:ascii="標楷體" w:hAnsi="標楷體"/>
        </w:rPr>
      </w:pPr>
      <w:r w:rsidRPr="00254A35">
        <w:rPr>
          <w:rFonts w:ascii="標楷體" w:hAnsi="標楷體" w:hint="eastAsia"/>
        </w:rPr>
        <w:t>（　）</w:t>
      </w:r>
      <w:r w:rsidR="00456781" w:rsidRPr="00254A35">
        <w:rPr>
          <w:rFonts w:ascii="標楷體" w:hAnsi="標楷體" w:hint="eastAsia"/>
        </w:rPr>
        <w:t>41.</w:t>
      </w:r>
      <w:r w:rsidRPr="00254A35">
        <w:rPr>
          <w:rFonts w:ascii="標楷體" w:hAnsi="標楷體" w:hint="eastAsia"/>
        </w:rPr>
        <w:t>詩中「自從那年□□□眼花了／認你做□□，便更加佯狂」一句，缺空處推測應為　(Ａ)杜子美／詩鬼　(Ｂ)賀知章／謫仙　(Ｃ)賀知章／詩仙　(Ｄ)唐玄宗／詩仙。</w:t>
      </w:r>
    </w:p>
    <w:p w:rsidR="00460697" w:rsidRPr="00254A35" w:rsidRDefault="00460697" w:rsidP="00254A35">
      <w:pPr>
        <w:kinsoku w:val="0"/>
        <w:overflowPunct w:val="0"/>
        <w:autoSpaceDE w:val="0"/>
        <w:autoSpaceDN w:val="0"/>
        <w:snapToGrid w:val="0"/>
        <w:spacing w:line="360" w:lineRule="exact"/>
        <w:ind w:leftChars="100" w:left="1440" w:hangingChars="500" w:hanging="1200"/>
        <w:rPr>
          <w:rFonts w:ascii="標楷體" w:hAnsi="標楷體"/>
        </w:rPr>
      </w:pPr>
      <w:r w:rsidRPr="00254A35">
        <w:rPr>
          <w:rFonts w:ascii="標楷體" w:hAnsi="標楷體"/>
        </w:rPr>
        <w:t>（　）</w:t>
      </w:r>
      <w:r w:rsidR="00456781" w:rsidRPr="00254A35">
        <w:rPr>
          <w:rFonts w:ascii="標楷體" w:hAnsi="標楷體" w:hint="eastAsia"/>
        </w:rPr>
        <w:t>42.</w:t>
      </w:r>
      <w:r w:rsidRPr="00254A35">
        <w:rPr>
          <w:rFonts w:ascii="標楷體" w:hAnsi="標楷體"/>
        </w:rPr>
        <w:t xml:space="preserve">本詩中所化用的典故，下列敘述何者正確　</w:t>
      </w:r>
      <w:r w:rsidRPr="00254A35">
        <w:rPr>
          <w:rFonts w:ascii="標楷體" w:hAnsi="標楷體" w:hint="eastAsia"/>
        </w:rPr>
        <w:t>(Ａ)</w:t>
      </w:r>
      <w:r w:rsidRPr="00254A35">
        <w:rPr>
          <w:rFonts w:ascii="標楷體" w:hAnsi="標楷體"/>
        </w:rPr>
        <w:t xml:space="preserve">「留給杜二去細細的苦吟」，杜二即杜甫，擅長寫庶民社會的一切　</w:t>
      </w:r>
      <w:r w:rsidRPr="00254A35">
        <w:rPr>
          <w:rFonts w:ascii="標楷體" w:hAnsi="標楷體" w:hint="eastAsia"/>
        </w:rPr>
        <w:t>(Ｂ)</w:t>
      </w:r>
      <w:r w:rsidRPr="00254A35">
        <w:rPr>
          <w:rFonts w:ascii="標楷體" w:hAnsi="標楷體"/>
        </w:rPr>
        <w:t xml:space="preserve">「靴子」、「高力士」，指高力士自慚文學造詣不如李白，而甘願為李白脫靴　</w:t>
      </w:r>
      <w:r w:rsidR="00254A35">
        <w:rPr>
          <w:rFonts w:ascii="標楷體" w:hAnsi="標楷體" w:hint="eastAsia"/>
        </w:rPr>
        <w:t xml:space="preserve">  </w:t>
      </w:r>
      <w:r w:rsidRPr="00254A35">
        <w:rPr>
          <w:rFonts w:ascii="標楷體" w:hAnsi="標楷體" w:hint="eastAsia"/>
        </w:rPr>
        <w:t>(Ｃ)</w:t>
      </w:r>
      <w:r w:rsidRPr="00254A35">
        <w:rPr>
          <w:rFonts w:ascii="標楷體" w:hAnsi="標楷體"/>
        </w:rPr>
        <w:t xml:space="preserve">「會突然水遁」，乃是根據李白為了撈水中之月，不慎失足落水而死的事實　</w:t>
      </w:r>
      <w:r w:rsidRPr="00254A35">
        <w:rPr>
          <w:rFonts w:ascii="標楷體" w:hAnsi="標楷體" w:hint="eastAsia"/>
        </w:rPr>
        <w:t>(Ｄ)</w:t>
      </w:r>
      <w:r w:rsidRPr="00254A35">
        <w:rPr>
          <w:rFonts w:ascii="標楷體" w:hAnsi="標楷體"/>
        </w:rPr>
        <w:t>「水晶絕句」指李白傳世之作多為絕句或古詩，對於詩句精雕細琢，使其符合格律要求；詩文晶瑩剔透，宛如水晶。</w:t>
      </w:r>
    </w:p>
    <w:p w:rsidR="00460697" w:rsidRPr="00254A35" w:rsidRDefault="00460697" w:rsidP="00363B1B">
      <w:pPr>
        <w:kinsoku w:val="0"/>
        <w:overflowPunct w:val="0"/>
        <w:autoSpaceDE w:val="0"/>
        <w:autoSpaceDN w:val="0"/>
        <w:snapToGrid w:val="0"/>
        <w:spacing w:line="360" w:lineRule="exact"/>
        <w:ind w:leftChars="100" w:left="1440" w:hangingChars="500" w:hanging="1200"/>
        <w:rPr>
          <w:rFonts w:ascii="標楷體" w:hAnsi="標楷體"/>
        </w:rPr>
      </w:pPr>
      <w:r w:rsidRPr="00254A35">
        <w:rPr>
          <w:rFonts w:ascii="標楷體" w:hAnsi="標楷體" w:hint="eastAsia"/>
        </w:rPr>
        <w:t>（　）</w:t>
      </w:r>
      <w:r w:rsidR="00456781" w:rsidRPr="00254A35">
        <w:rPr>
          <w:rFonts w:ascii="標楷體" w:hAnsi="標楷體" w:hint="eastAsia"/>
        </w:rPr>
        <w:t>43.</w:t>
      </w:r>
      <w:r w:rsidRPr="00254A35">
        <w:rPr>
          <w:rFonts w:ascii="標楷體" w:hAnsi="標楷體" w:hint="eastAsia"/>
        </w:rPr>
        <w:t>下列關於文意的敘述，何者</w:t>
      </w:r>
      <w:r w:rsidRPr="00363B1B">
        <w:rPr>
          <w:rFonts w:ascii="標楷體" w:hAnsi="標楷體" w:hint="eastAsia"/>
          <w:u w:val="single"/>
        </w:rPr>
        <w:t>錯誤</w:t>
      </w:r>
      <w:r w:rsidRPr="00254A35">
        <w:rPr>
          <w:rFonts w:ascii="標楷體" w:hAnsi="標楷體" w:hint="eastAsia"/>
        </w:rPr>
        <w:t xml:space="preserve">　(Ａ)「繡口一吐就半個盛唐」意謂李白在盛唐詩壇與杜甫平分秋色　(Ｂ)「胡馬和羌馬交踐」意謂異族接連侵略中原　(Ｃ)「酒入豪腸，七分釀成了月光」展現出李白瀟灑又多才浪漫的一面　(Ｄ)「怨長安城小而壺中天長」意謂李白討厭做官，喜歡喝酒。</w:t>
      </w:r>
      <w:bookmarkEnd w:id="282"/>
    </w:p>
    <w:p w:rsidR="00363B1B" w:rsidRDefault="00363B1B" w:rsidP="00254A35">
      <w:pPr>
        <w:kinsoku w:val="0"/>
        <w:overflowPunct w:val="0"/>
        <w:autoSpaceDE w:val="0"/>
        <w:autoSpaceDN w:val="0"/>
        <w:snapToGrid w:val="0"/>
        <w:spacing w:line="360" w:lineRule="exact"/>
        <w:ind w:left="240" w:hangingChars="100" w:hanging="240"/>
        <w:rPr>
          <w:rFonts w:ascii="標楷體" w:hAnsi="標楷體"/>
        </w:rPr>
      </w:pPr>
    </w:p>
    <w:p w:rsidR="00AC0D60" w:rsidRPr="00254A35" w:rsidRDefault="00AC0D60" w:rsidP="00254A35">
      <w:pPr>
        <w:kinsoku w:val="0"/>
        <w:overflowPunct w:val="0"/>
        <w:autoSpaceDE w:val="0"/>
        <w:autoSpaceDN w:val="0"/>
        <w:snapToGrid w:val="0"/>
        <w:spacing w:line="360" w:lineRule="exact"/>
        <w:ind w:left="240" w:hangingChars="100" w:hanging="240"/>
        <w:rPr>
          <w:rFonts w:ascii="標楷體" w:hAnsi="標楷體"/>
        </w:rPr>
      </w:pPr>
      <w:r w:rsidRPr="00254A35">
        <w:rPr>
          <w:rFonts w:ascii="標楷體" w:hAnsi="標楷體" w:hint="eastAsia"/>
        </w:rPr>
        <w:t>閱讀下詩，並回答問題。</w:t>
      </w:r>
    </w:p>
    <w:p w:rsidR="00AC0D60" w:rsidRPr="00254A35" w:rsidRDefault="00AC0D60" w:rsidP="00363B1B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360" w:lineRule="exact"/>
        <w:ind w:leftChars="100" w:left="240" w:rightChars="100" w:right="240"/>
        <w:rPr>
          <w:rFonts w:ascii="標楷體" w:hAnsi="標楷體"/>
        </w:rPr>
      </w:pPr>
      <w:r w:rsidRPr="00254A35">
        <w:rPr>
          <w:rFonts w:ascii="標楷體" w:hAnsi="標楷體" w:hint="eastAsia"/>
        </w:rPr>
        <w:t>(甲)君家何處住？妾住在橫塘。停船暫借問，或恐是同鄉。（崔顥〈長干曲〉之一）</w:t>
      </w:r>
      <w:r w:rsidRPr="00254A35">
        <w:rPr>
          <w:rFonts w:ascii="標楷體" w:hAnsi="標楷體"/>
        </w:rPr>
        <w:br/>
      </w:r>
      <w:r w:rsidRPr="00254A35">
        <w:rPr>
          <w:rFonts w:ascii="標楷體" w:hAnsi="標楷體" w:hint="eastAsia"/>
        </w:rPr>
        <w:t>(乙)家臨九江水，來去九江側。同是長干人，生小不相識。（崔顥〈長干曲〉之二）</w:t>
      </w:r>
    </w:p>
    <w:p w:rsidR="00AC0D60" w:rsidRPr="00254A35" w:rsidRDefault="00AC0D60" w:rsidP="00254A35">
      <w:pPr>
        <w:kinsoku w:val="0"/>
        <w:overflowPunct w:val="0"/>
        <w:autoSpaceDE w:val="0"/>
        <w:autoSpaceDN w:val="0"/>
        <w:snapToGrid w:val="0"/>
        <w:spacing w:line="360" w:lineRule="exact"/>
        <w:ind w:leftChars="100" w:left="1440" w:hangingChars="500" w:hanging="1200"/>
        <w:rPr>
          <w:rFonts w:ascii="標楷體" w:hAnsi="標楷體"/>
        </w:rPr>
      </w:pPr>
      <w:r w:rsidRPr="00254A35">
        <w:rPr>
          <w:rFonts w:ascii="標楷體" w:hAnsi="標楷體" w:hint="eastAsia"/>
        </w:rPr>
        <w:t xml:space="preserve">（　）44.依據上詩，判斷(甲)詩的主旨為　(Ａ)描寫行船人的生活辛苦，終日在舟上度過　</w:t>
      </w:r>
      <w:r w:rsidR="00363B1B">
        <w:rPr>
          <w:rFonts w:ascii="標楷體" w:hAnsi="標楷體" w:hint="eastAsia"/>
        </w:rPr>
        <w:t xml:space="preserve">      </w:t>
      </w:r>
      <w:r w:rsidRPr="00254A35">
        <w:rPr>
          <w:rFonts w:ascii="標楷體" w:hAnsi="標楷體" w:hint="eastAsia"/>
        </w:rPr>
        <w:t>(Ｂ)委婉敘述女子活潑的形象且勇於追求的情懷　(Ｃ)描寫遇到同鄉人的驚喜，希望他能帶口信給家人　(Ｄ)記敘懷才不遇的無奈，</w:t>
      </w:r>
      <w:r w:rsidRPr="00254A35">
        <w:rPr>
          <w:rFonts w:ascii="標楷體" w:hAnsi="標楷體" w:hint="eastAsia"/>
        </w:rPr>
        <w:lastRenderedPageBreak/>
        <w:t>希望對方代為引薦以出仕。</w:t>
      </w:r>
    </w:p>
    <w:p w:rsidR="00363B1B" w:rsidRPr="00363B1B" w:rsidRDefault="00AC0D60" w:rsidP="00363B1B">
      <w:pPr>
        <w:kinsoku w:val="0"/>
        <w:overflowPunct w:val="0"/>
        <w:autoSpaceDE w:val="0"/>
        <w:autoSpaceDN w:val="0"/>
        <w:snapToGrid w:val="0"/>
        <w:spacing w:line="360" w:lineRule="exact"/>
        <w:ind w:leftChars="100" w:left="1440" w:hangingChars="500" w:hanging="1200"/>
        <w:rPr>
          <w:rFonts w:ascii="標楷體" w:hAnsi="標楷體"/>
        </w:rPr>
      </w:pPr>
      <w:r w:rsidRPr="00254A35">
        <w:rPr>
          <w:rFonts w:ascii="標楷體" w:hAnsi="標楷體" w:hint="eastAsia"/>
        </w:rPr>
        <w:t>（　）45.依據詩意內容來判斷，(甲)(乙)二詩的性質是　(Ａ)夫妻鶼鰈情深的愛情詩　(Ｂ)女子遭受冷落的閨怨詩　(Ｃ)男女含蓄傳情的問答詩　(Ｄ)男女相互怨懟的嘲諷詩。</w:t>
      </w:r>
    </w:p>
    <w:p w:rsidR="00494D4F" w:rsidRDefault="00494D4F" w:rsidP="00363B1B">
      <w:pPr>
        <w:pBdr>
          <w:top w:val="nil"/>
          <w:left w:val="nil"/>
          <w:bottom w:val="nil"/>
          <w:right w:val="nil"/>
          <w:between w:val="nil"/>
        </w:pBdr>
        <w:tabs>
          <w:tab w:val="left" w:pos="366"/>
        </w:tabs>
        <w:spacing w:before="53" w:line="240" w:lineRule="auto"/>
        <w:rPr>
          <w:rFonts w:ascii="標楷體" w:hAnsi="標楷體" w:cs="新細明體"/>
          <w:color w:val="000000"/>
        </w:rPr>
      </w:pPr>
    </w:p>
    <w:p w:rsidR="00363B1B" w:rsidRPr="00363B1B" w:rsidRDefault="00363B1B" w:rsidP="00363B1B">
      <w:pPr>
        <w:pBdr>
          <w:top w:val="nil"/>
          <w:left w:val="nil"/>
          <w:bottom w:val="nil"/>
          <w:right w:val="nil"/>
          <w:between w:val="nil"/>
        </w:pBdr>
        <w:tabs>
          <w:tab w:val="left" w:pos="366"/>
        </w:tabs>
        <w:spacing w:before="53" w:line="240" w:lineRule="auto"/>
        <w:rPr>
          <w:rFonts w:ascii="標楷體" w:hAnsi="標楷體"/>
          <w:color w:val="000000"/>
        </w:rPr>
      </w:pPr>
      <w:r w:rsidRPr="00363B1B">
        <w:rPr>
          <w:rFonts w:ascii="標楷體" w:hAnsi="標楷體" w:cs="新細明體"/>
          <w:color w:val="000000"/>
        </w:rPr>
        <w:t>閱讀下列現代文，並回答</w:t>
      </w:r>
      <w:r w:rsidRPr="00363B1B">
        <w:rPr>
          <w:rFonts w:ascii="標楷體" w:hAnsi="標楷體" w:cs="新細明體" w:hint="eastAsia"/>
          <w:color w:val="000000"/>
        </w:rPr>
        <w:t>問</w:t>
      </w:r>
      <w:r w:rsidRPr="00363B1B">
        <w:rPr>
          <w:rFonts w:ascii="標楷體" w:hAnsi="標楷體" w:cs="新細明體"/>
          <w:color w:val="000000"/>
        </w:rPr>
        <w:t>題：</w:t>
      </w:r>
      <w:r w:rsidRPr="00363B1B">
        <w:rPr>
          <w:rFonts w:ascii="標楷體" w:hAnsi="標楷體"/>
          <w:color w:val="000000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386"/>
      </w:tblGrid>
      <w:tr w:rsidR="00363B1B" w:rsidRPr="00363B1B" w:rsidTr="00D34564">
        <w:tc>
          <w:tcPr>
            <w:tcW w:w="10386" w:type="dxa"/>
          </w:tcPr>
          <w:p w:rsidR="00363B1B" w:rsidRPr="00363B1B" w:rsidRDefault="00363B1B" w:rsidP="00D34564">
            <w:pPr>
              <w:pStyle w:val="1"/>
              <w:spacing w:line="304" w:lineRule="auto"/>
              <w:ind w:right="446"/>
              <w:jc w:val="both"/>
              <w:rPr>
                <w:rFonts w:ascii="標楷體" w:eastAsia="標楷體" w:hAnsi="標楷體" w:cs="新細明體"/>
                <w:b w:val="0"/>
                <w:sz w:val="24"/>
                <w:szCs w:val="24"/>
              </w:rPr>
            </w:pPr>
            <w:r w:rsidRPr="00363B1B">
              <w:rPr>
                <w:rFonts w:ascii="標楷體" w:eastAsia="標楷體" w:hAnsi="標楷體" w:hint="eastAsia"/>
                <w:b w:val="0"/>
                <w:sz w:val="24"/>
                <w:szCs w:val="24"/>
              </w:rPr>
              <w:t xml:space="preserve">　　</w:t>
            </w:r>
            <w:r w:rsidRPr="00363B1B">
              <w:rPr>
                <w:rFonts w:ascii="標楷體" w:eastAsia="標楷體" w:hAnsi="標楷體"/>
                <w:b w:val="0"/>
                <w:sz w:val="24"/>
                <w:szCs w:val="24"/>
              </w:rPr>
              <w:t>從前，有個樵夫到山野間去砍柴，遇到一隻驚慌的小鹿。樵夫將牠獵殺，但因為他得繼續砍柴，就暫時把鹿藏在乾涸的窪池裡，並覆蓋幾片蕉葉。等樵夫砍完柴，卻已忘記而找不到藏鹿的地方。</w:t>
            </w:r>
            <w:r w:rsidRPr="00363B1B">
              <w:rPr>
                <w:rFonts w:ascii="標楷體" w:eastAsia="標楷體" w:hAnsi="標楷體" w:cs="新細明體"/>
                <w:b w:val="0"/>
                <w:sz w:val="24"/>
                <w:szCs w:val="24"/>
              </w:rPr>
              <w:t xml:space="preserve"> </w:t>
            </w:r>
          </w:p>
          <w:p w:rsidR="00363B1B" w:rsidRPr="00363B1B" w:rsidRDefault="00363B1B" w:rsidP="00D34564">
            <w:pPr>
              <w:pStyle w:val="1"/>
              <w:spacing w:line="304" w:lineRule="auto"/>
              <w:ind w:right="446"/>
              <w:jc w:val="both"/>
              <w:rPr>
                <w:rFonts w:ascii="標楷體" w:eastAsia="標楷體" w:hAnsi="標楷體" w:cs="新細明體"/>
                <w:b w:val="0"/>
                <w:sz w:val="24"/>
                <w:szCs w:val="24"/>
              </w:rPr>
            </w:pPr>
            <w:r w:rsidRPr="00363B1B">
              <w:rPr>
                <w:rFonts w:ascii="標楷體" w:eastAsia="標楷體" w:hAnsi="標楷體" w:cs="新細明體" w:hint="eastAsia"/>
                <w:b w:val="0"/>
                <w:sz w:val="24"/>
                <w:szCs w:val="24"/>
              </w:rPr>
              <w:t xml:space="preserve">　　</w:t>
            </w:r>
            <w:r w:rsidRPr="00363B1B">
              <w:rPr>
                <w:rFonts w:ascii="標楷體" w:eastAsia="標楷體" w:hAnsi="標楷體" w:cs="SimSun"/>
                <w:b w:val="0"/>
                <w:sz w:val="24"/>
                <w:szCs w:val="24"/>
              </w:rPr>
              <w:t>「難道這只是一場夢嗎？」他真的迷糊了。</w:t>
            </w:r>
            <w:r w:rsidRPr="00363B1B">
              <w:rPr>
                <w:rFonts w:ascii="標楷體" w:eastAsia="標楷體" w:hAnsi="標楷體"/>
                <w:b w:val="0"/>
                <w:sz w:val="24"/>
                <w:szCs w:val="24"/>
              </w:rPr>
              <w:t xml:space="preserve"> </w:t>
            </w:r>
          </w:p>
          <w:p w:rsidR="00363B1B" w:rsidRPr="00363B1B" w:rsidRDefault="00363B1B" w:rsidP="00D34564">
            <w:pPr>
              <w:spacing w:before="81" w:line="304" w:lineRule="auto"/>
              <w:ind w:right="386"/>
              <w:jc w:val="both"/>
              <w:rPr>
                <w:rFonts w:ascii="標楷體" w:hAnsi="標楷體"/>
              </w:rPr>
            </w:pPr>
            <w:r w:rsidRPr="00363B1B">
              <w:rPr>
                <w:rFonts w:ascii="標楷體" w:hAnsi="標楷體" w:cs="SimSun" w:hint="eastAsia"/>
              </w:rPr>
              <w:t xml:space="preserve">　　</w:t>
            </w:r>
            <w:r w:rsidRPr="00363B1B">
              <w:rPr>
                <w:rFonts w:ascii="標楷體" w:hAnsi="標楷體" w:cs="SimSun"/>
              </w:rPr>
              <w:t>回家途中，他將這件事說給人們聽。有個鄰人依照他所說，竟找到那隻覆蓋在蕉葉下的鹿，  很高興地回家，告訴妻子說：「那個樵夫作夢獵得一隻鹿，而忘記藏在那兒。我卻把牠找到了。他   的夢竟然是真的！」妻子半信半疑，說：「說不定是你自己夢見樵夫得鹿吧！樵夫在哪裡呢？不過，  你的確把鹿扛回家了，你的夢竟然是真的呀！」男人說：「管他是誰在作夢，我得到一隻鹿卻是千  真萬確。」</w:t>
            </w:r>
            <w:r w:rsidRPr="00363B1B">
              <w:rPr>
                <w:rFonts w:ascii="標楷體" w:hAnsi="標楷體"/>
              </w:rPr>
              <w:t xml:space="preserve"> </w:t>
            </w:r>
          </w:p>
          <w:p w:rsidR="00363B1B" w:rsidRPr="00363B1B" w:rsidRDefault="00363B1B" w:rsidP="00D34564">
            <w:pPr>
              <w:spacing w:before="4" w:line="304" w:lineRule="auto"/>
              <w:ind w:right="388"/>
              <w:jc w:val="both"/>
              <w:rPr>
                <w:rFonts w:ascii="標楷體" w:hAnsi="標楷體"/>
              </w:rPr>
            </w:pPr>
            <w:r w:rsidRPr="00363B1B">
              <w:rPr>
                <w:rFonts w:ascii="標楷體" w:hAnsi="標楷體" w:cs="SimSun" w:hint="eastAsia"/>
              </w:rPr>
              <w:t xml:space="preserve">　　</w:t>
            </w:r>
            <w:r w:rsidRPr="00363B1B">
              <w:rPr>
                <w:rFonts w:ascii="標楷體" w:hAnsi="標楷體" w:cs="SimSun"/>
              </w:rPr>
              <w:t>樵夫回家之後，非常懊惱，晚上真的作了一個夢，夢見藏鹿的地方，也夢見鹿被那個鄰人找  到而扛走了。第二天醒來，依照夢境尋去，鹿果然就在鄰人家裡。他非常生氣，一狀告到官府去。</w:t>
            </w:r>
            <w:r w:rsidRPr="00363B1B">
              <w:rPr>
                <w:rFonts w:ascii="標楷體" w:hAnsi="標楷體"/>
              </w:rPr>
              <w:t xml:space="preserve"> </w:t>
            </w:r>
          </w:p>
          <w:p w:rsidR="00363B1B" w:rsidRPr="00363B1B" w:rsidRDefault="00363B1B" w:rsidP="00D34564">
            <w:pPr>
              <w:spacing w:before="4" w:line="304" w:lineRule="auto"/>
              <w:ind w:right="388"/>
              <w:jc w:val="both"/>
              <w:rPr>
                <w:rFonts w:ascii="標楷體" w:hAnsi="標楷體"/>
              </w:rPr>
            </w:pPr>
            <w:r w:rsidRPr="00363B1B">
              <w:rPr>
                <w:rFonts w:ascii="標楷體" w:hAnsi="標楷體" w:hint="eastAsia"/>
              </w:rPr>
              <w:t xml:space="preserve">　　</w:t>
            </w:r>
            <w:r w:rsidRPr="00363B1B">
              <w:rPr>
                <w:rFonts w:ascii="標楷體" w:hAnsi="標楷體" w:cs="SimSun"/>
              </w:rPr>
              <w:t>「窺夢人」說了這則《列子》裡的故事，然後問我：「夢與非夢，怎麼分辨？」</w:t>
            </w:r>
            <w:r w:rsidRPr="00363B1B">
              <w:rPr>
                <w:rFonts w:ascii="標楷體" w:hAnsi="標楷體"/>
              </w:rPr>
              <w:t xml:space="preserve"> </w:t>
            </w:r>
          </w:p>
          <w:p w:rsidR="00363B1B" w:rsidRPr="00363B1B" w:rsidRDefault="00363B1B" w:rsidP="00D34564">
            <w:pPr>
              <w:spacing w:before="81" w:line="304" w:lineRule="auto"/>
              <w:ind w:right="445"/>
              <w:jc w:val="both"/>
              <w:rPr>
                <w:rFonts w:ascii="標楷體" w:hAnsi="標楷體"/>
              </w:rPr>
            </w:pPr>
            <w:r w:rsidRPr="00363B1B">
              <w:rPr>
                <w:rFonts w:ascii="標楷體" w:hAnsi="標楷體" w:cs="SimSun" w:hint="eastAsia"/>
              </w:rPr>
              <w:t xml:space="preserve">　　</w:t>
            </w:r>
            <w:r w:rsidRPr="00363B1B">
              <w:rPr>
                <w:rFonts w:ascii="標楷體" w:hAnsi="標楷體" w:cs="SimSun"/>
              </w:rPr>
              <w:t>此刻，我真的迷惘了。……我該相信什麼？我不該相信什麼？倘若曹雪芹感悟到的是  「假作真時真亦假」。那麼，此刻我感受到的卻是「真作假時假亦真」。然而，每一個人卻都自認為在真  相之中而看到了真相！……</w:t>
            </w:r>
            <w:r w:rsidRPr="00363B1B">
              <w:rPr>
                <w:rFonts w:ascii="標楷體" w:hAnsi="標楷體"/>
              </w:rPr>
              <w:t xml:space="preserve"> </w:t>
            </w:r>
          </w:p>
          <w:p w:rsidR="00363B1B" w:rsidRPr="00363B1B" w:rsidRDefault="00363B1B" w:rsidP="00D34564">
            <w:pPr>
              <w:spacing w:before="2" w:line="304" w:lineRule="auto"/>
              <w:ind w:right="387"/>
              <w:jc w:val="both"/>
              <w:rPr>
                <w:rFonts w:ascii="標楷體" w:hAnsi="標楷體"/>
              </w:rPr>
            </w:pPr>
            <w:r w:rsidRPr="00363B1B">
              <w:rPr>
                <w:rFonts w:ascii="標楷體" w:hAnsi="標楷體" w:cs="SimSun" w:hint="eastAsia"/>
              </w:rPr>
              <w:t xml:space="preserve">　　</w:t>
            </w:r>
            <w:r w:rsidRPr="00363B1B">
              <w:rPr>
                <w:rFonts w:ascii="標楷體" w:hAnsi="標楷體" w:cs="SimSun"/>
              </w:rPr>
              <w:t>我一向認為，生命存在的真假無從辨明，也不重要。重要的是彼此之間，允許自我「留白」；  讓每個人在相互瞪視之外，也可以孤獨地躲進一個任何他者所無法侵入的世界。那也是我們可以  安全地生活一輩子的理由。假如每個都是「窺夢人」，我不知道誰能放心地過完這一生？</w:t>
            </w:r>
            <w:r w:rsidRPr="00363B1B">
              <w:rPr>
                <w:rFonts w:ascii="標楷體" w:hAnsi="標楷體"/>
              </w:rPr>
              <w:t xml:space="preserve"> </w:t>
            </w:r>
          </w:p>
          <w:p w:rsidR="00363B1B" w:rsidRPr="00363B1B" w:rsidRDefault="00363B1B" w:rsidP="00D34564">
            <w:pPr>
              <w:jc w:val="right"/>
              <w:rPr>
                <w:rFonts w:ascii="標楷體" w:hAnsi="標楷體"/>
                <w:color w:val="000000"/>
              </w:rPr>
            </w:pPr>
            <w:r w:rsidRPr="00363B1B">
              <w:rPr>
                <w:rFonts w:ascii="標楷體" w:hAnsi="標楷體"/>
              </w:rPr>
              <w:t xml:space="preserve"> </w:t>
            </w:r>
            <w:r w:rsidRPr="00363B1B">
              <w:rPr>
                <w:rFonts w:ascii="標楷體" w:hAnsi="標楷體"/>
              </w:rPr>
              <w:tab/>
            </w:r>
            <w:r w:rsidRPr="00363B1B">
              <w:rPr>
                <w:rFonts w:ascii="標楷體" w:hAnsi="標楷體" w:cs="SimSun"/>
              </w:rPr>
              <w:t>（節錄自顏崑陽〈窺夢人〉）</w:t>
            </w:r>
          </w:p>
        </w:tc>
      </w:tr>
    </w:tbl>
    <w:p w:rsidR="00363B1B" w:rsidRPr="00363B1B" w:rsidRDefault="00363B1B" w:rsidP="00363B1B">
      <w:pPr>
        <w:spacing w:before="58" w:line="278" w:lineRule="auto"/>
        <w:ind w:left="829" w:right="218" w:hanging="706"/>
        <w:jc w:val="both"/>
        <w:rPr>
          <w:rFonts w:ascii="標楷體" w:hAnsi="標楷體"/>
        </w:rPr>
      </w:pPr>
      <w:r w:rsidRPr="00363B1B">
        <w:rPr>
          <w:rFonts w:ascii="標楷體" w:hAnsi="標楷體" w:hint="eastAsia"/>
        </w:rPr>
        <w:t>（　）46.</w:t>
      </w:r>
      <w:r w:rsidRPr="00363B1B">
        <w:rPr>
          <w:rFonts w:ascii="標楷體" w:hAnsi="標楷體" w:cs="SimSun"/>
        </w:rPr>
        <w:t xml:space="preserve">依據上文，窺夢人舉《列子》中的故事，意在說明： </w:t>
      </w:r>
      <w:r w:rsidRPr="00363B1B">
        <w:rPr>
          <w:rFonts w:ascii="標楷體" w:hAnsi="標楷體"/>
        </w:rPr>
        <w:t>(A)</w:t>
      </w:r>
      <w:r w:rsidRPr="00363B1B">
        <w:rPr>
          <w:rFonts w:ascii="標楷體" w:hAnsi="標楷體" w:cs="SimSun"/>
        </w:rPr>
        <w:t xml:space="preserve">貪求非分之物，終將一無所得 </w:t>
      </w:r>
      <w:r w:rsidRPr="00363B1B">
        <w:rPr>
          <w:rFonts w:ascii="標楷體" w:hAnsi="標楷體"/>
        </w:rPr>
        <w:t xml:space="preserve">(B) </w:t>
      </w:r>
      <w:r w:rsidRPr="00363B1B">
        <w:rPr>
          <w:rFonts w:ascii="標楷體" w:hAnsi="標楷體" w:cs="SimSun"/>
        </w:rPr>
        <w:t xml:space="preserve">夢與現實難分，真相無從辨明 </w:t>
      </w:r>
      <w:r w:rsidRPr="00363B1B">
        <w:rPr>
          <w:rFonts w:ascii="標楷體" w:hAnsi="標楷體"/>
        </w:rPr>
        <w:t>(C)</w:t>
      </w:r>
      <w:r w:rsidRPr="00363B1B">
        <w:rPr>
          <w:rFonts w:ascii="標楷體" w:hAnsi="標楷體" w:cs="SimSun"/>
        </w:rPr>
        <w:t xml:space="preserve">適時詢於芻蕘，就能有所收穫 </w:t>
      </w:r>
      <w:r w:rsidRPr="00363B1B">
        <w:rPr>
          <w:rFonts w:ascii="標楷體" w:hAnsi="標楷體"/>
        </w:rPr>
        <w:t>(D)</w:t>
      </w:r>
      <w:r w:rsidRPr="00363B1B">
        <w:rPr>
          <w:rFonts w:ascii="標楷體" w:hAnsi="標楷體" w:cs="SimSun"/>
        </w:rPr>
        <w:t>空想不如行動，蹉跎只會誤事。</w:t>
      </w:r>
    </w:p>
    <w:p w:rsidR="00363B1B" w:rsidRPr="00363B1B" w:rsidRDefault="00363B1B" w:rsidP="00363B1B">
      <w:pPr>
        <w:spacing w:before="58" w:line="278" w:lineRule="auto"/>
        <w:ind w:left="829" w:right="218" w:hanging="706"/>
        <w:jc w:val="both"/>
        <w:rPr>
          <w:rFonts w:ascii="標楷體" w:hAnsi="標楷體"/>
        </w:rPr>
      </w:pPr>
      <w:r w:rsidRPr="00363B1B">
        <w:rPr>
          <w:rFonts w:ascii="標楷體" w:hAnsi="標楷體" w:hint="eastAsia"/>
        </w:rPr>
        <w:t>（　）47.</w:t>
      </w:r>
      <w:r w:rsidRPr="00363B1B">
        <w:rPr>
          <w:rFonts w:ascii="標楷體" w:hAnsi="標楷體"/>
        </w:rPr>
        <w:t xml:space="preserve">上文末尾，作者認為「假如每個都是『窺夢人』，我不知道誰能放心地過完這一生」的原因是： </w:t>
      </w:r>
    </w:p>
    <w:p w:rsidR="00363B1B" w:rsidRPr="00363B1B" w:rsidRDefault="00363B1B" w:rsidP="00363B1B">
      <w:pPr>
        <w:spacing w:before="51"/>
        <w:ind w:left="829"/>
        <w:rPr>
          <w:rFonts w:ascii="標楷體" w:hAnsi="標楷體" w:cs="SimSun"/>
        </w:rPr>
      </w:pPr>
      <w:r w:rsidRPr="00363B1B">
        <w:rPr>
          <w:rFonts w:ascii="標楷體" w:hAnsi="標楷體"/>
        </w:rPr>
        <w:t>(A)</w:t>
      </w:r>
      <w:r w:rsidRPr="00363B1B">
        <w:rPr>
          <w:rFonts w:ascii="標楷體" w:hAnsi="標楷體" w:cs="SimSun"/>
        </w:rPr>
        <w:t xml:space="preserve">人生如夢，轉眼成空，放下才能海闊天空 </w:t>
      </w:r>
      <w:r w:rsidRPr="00363B1B">
        <w:rPr>
          <w:rFonts w:ascii="標楷體" w:hAnsi="標楷體"/>
        </w:rPr>
        <w:t>(B)</w:t>
      </w:r>
      <w:r w:rsidRPr="00363B1B">
        <w:rPr>
          <w:rFonts w:ascii="標楷體" w:hAnsi="標楷體" w:cs="SimSun"/>
        </w:rPr>
        <w:t xml:space="preserve">面對事實，發掘真相，才能過得心安理得 </w:t>
      </w:r>
    </w:p>
    <w:p w:rsidR="00363B1B" w:rsidRPr="00363B1B" w:rsidRDefault="00363B1B" w:rsidP="00363B1B">
      <w:pPr>
        <w:spacing w:before="49"/>
        <w:ind w:left="829"/>
        <w:rPr>
          <w:rFonts w:ascii="標楷體" w:hAnsi="標楷體"/>
        </w:rPr>
      </w:pPr>
      <w:r w:rsidRPr="00363B1B">
        <w:rPr>
          <w:rFonts w:ascii="標楷體" w:hAnsi="標楷體"/>
        </w:rPr>
        <w:t>(C)</w:t>
      </w:r>
      <w:r w:rsidRPr="00363B1B">
        <w:rPr>
          <w:rFonts w:ascii="標楷體" w:hAnsi="標楷體" w:cs="SimSun"/>
        </w:rPr>
        <w:t xml:space="preserve">尊重隱私，允許留白，讓個體保有安全空間 </w:t>
      </w:r>
      <w:r w:rsidRPr="00363B1B">
        <w:rPr>
          <w:rFonts w:ascii="標楷體" w:hAnsi="標楷體"/>
        </w:rPr>
        <w:t>(D)</w:t>
      </w:r>
      <w:r w:rsidRPr="00363B1B">
        <w:rPr>
          <w:rFonts w:ascii="標楷體" w:hAnsi="標楷體" w:cs="SimSun"/>
        </w:rPr>
        <w:t>盡其在我，俯仰無愧，不必在乎他人窺視。</w:t>
      </w:r>
      <w:r w:rsidRPr="00363B1B">
        <w:rPr>
          <w:rFonts w:ascii="標楷體" w:hAnsi="標楷體"/>
        </w:rPr>
        <w:t xml:space="preserve"> </w:t>
      </w:r>
    </w:p>
    <w:p w:rsidR="00373DC8" w:rsidRPr="00363B1B" w:rsidRDefault="00363B1B" w:rsidP="00363B1B">
      <w:pPr>
        <w:pStyle w:val="2"/>
        <w:spacing w:before="37" w:line="288" w:lineRule="auto"/>
        <w:ind w:left="829" w:right="219" w:hanging="706"/>
        <w:jc w:val="both"/>
        <w:rPr>
          <w:rFonts w:ascii="標楷體" w:eastAsia="標楷體" w:hAnsi="標楷體"/>
          <w:sz w:val="24"/>
          <w:szCs w:val="24"/>
          <w:u w:val="none"/>
        </w:rPr>
      </w:pPr>
      <w:r w:rsidRPr="00363B1B">
        <w:rPr>
          <w:rFonts w:ascii="標楷體" w:eastAsia="標楷體" w:hAnsi="標楷體" w:hint="eastAsia"/>
          <w:sz w:val="24"/>
          <w:szCs w:val="24"/>
          <w:u w:val="none"/>
        </w:rPr>
        <w:t>（　）48.</w:t>
      </w:r>
      <w:r w:rsidRPr="00363B1B">
        <w:rPr>
          <w:rFonts w:ascii="標楷體" w:eastAsia="標楷體" w:hAnsi="標楷體"/>
          <w:sz w:val="24"/>
          <w:szCs w:val="24"/>
          <w:u w:val="none"/>
        </w:rPr>
        <w:t>文中所引《列子‧周穆王》中記鄭國樵夫得鹿、失鹿，而引起爭論的故事，後用以比喻人生得失無常，有如夢幻。下列各組成語同樣在感嘆人生得失變幻無常的選項是： (A)莊周夢蝶／痴人說夢 (B)熊羆入夢／夢筆生花 (C)魂牽夢縈／春秋大夢 (D)邯鄲之夢／南柯一夢。</w:t>
      </w:r>
    </w:p>
    <w:p w:rsidR="00363B1B" w:rsidRPr="00363B1B" w:rsidRDefault="00363B1B" w:rsidP="00363B1B">
      <w:pPr>
        <w:rPr>
          <w:rFonts w:ascii="標楷體" w:hAnsi="標楷體"/>
        </w:rPr>
      </w:pPr>
    </w:p>
    <w:p w:rsidR="00373DC8" w:rsidRPr="00363B1B" w:rsidRDefault="00373DC8" w:rsidP="00373DC8">
      <w:pPr>
        <w:pBdr>
          <w:top w:val="nil"/>
          <w:left w:val="nil"/>
          <w:bottom w:val="nil"/>
          <w:right w:val="nil"/>
          <w:between w:val="nil"/>
        </w:pBdr>
        <w:tabs>
          <w:tab w:val="left" w:pos="366"/>
        </w:tabs>
        <w:spacing w:before="67" w:line="240" w:lineRule="auto"/>
        <w:rPr>
          <w:rFonts w:ascii="標楷體" w:hAnsi="標楷體"/>
          <w:color w:val="000000"/>
        </w:rPr>
      </w:pPr>
      <w:r w:rsidRPr="00363B1B">
        <w:rPr>
          <w:rFonts w:ascii="標楷體" w:hAnsi="標楷體" w:cs="新細明體"/>
          <w:color w:val="000000"/>
        </w:rPr>
        <w:t>閱讀下列古文，並回答</w:t>
      </w:r>
      <w:r w:rsidRPr="00363B1B">
        <w:rPr>
          <w:rFonts w:ascii="標楷體" w:hAnsi="標楷體" w:cs="新細明體" w:hint="eastAsia"/>
          <w:color w:val="000000"/>
        </w:rPr>
        <w:t>問</w:t>
      </w:r>
      <w:r w:rsidRPr="00363B1B">
        <w:rPr>
          <w:rFonts w:ascii="標楷體" w:hAnsi="標楷體" w:cs="新細明體"/>
          <w:color w:val="000000"/>
        </w:rPr>
        <w:t>題：</w:t>
      </w:r>
      <w:r w:rsidRPr="00363B1B">
        <w:rPr>
          <w:rFonts w:ascii="標楷體" w:hAnsi="標楷體"/>
          <w:color w:val="000000"/>
        </w:rPr>
        <w:t xml:space="preserve"> </w:t>
      </w:r>
    </w:p>
    <w:p w:rsidR="00373DC8" w:rsidRPr="00363B1B" w:rsidRDefault="00373DC8" w:rsidP="00373DC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標楷體" w:hAnsi="標楷體"/>
          <w:color w:val="000000"/>
        </w:rPr>
      </w:pPr>
      <w:r w:rsidRPr="00363B1B">
        <w:rPr>
          <w:rFonts w:ascii="標楷體" w:hAnsi="標楷體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hidden="0" allowOverlap="1" wp14:anchorId="4C3AA133" wp14:editId="0046F6E0">
                <wp:simplePos x="0" y="0"/>
                <wp:positionH relativeFrom="margin">
                  <wp:posOffset>174625</wp:posOffset>
                </wp:positionH>
                <wp:positionV relativeFrom="paragraph">
                  <wp:posOffset>116840</wp:posOffset>
                </wp:positionV>
                <wp:extent cx="6338570" cy="1371600"/>
                <wp:effectExtent l="0" t="0" r="24130" b="19050"/>
                <wp:wrapTopAndBottom distT="0" distB="0"/>
                <wp:docPr id="6" name="手繪多邊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8570" cy="137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1245870" extrusionOk="0">
                              <a:moveTo>
                                <a:pt x="0" y="0"/>
                              </a:moveTo>
                              <a:lnTo>
                                <a:pt x="0" y="1245870"/>
                              </a:lnTo>
                              <a:lnTo>
                                <a:pt x="6338570" y="1245870"/>
                              </a:lnTo>
                              <a:lnTo>
                                <a:pt x="6338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73DC8" w:rsidRDefault="00373DC8" w:rsidP="00373DC8">
                            <w:pPr>
                              <w:spacing w:before="2"/>
                              <w:textDirection w:val="btLr"/>
                            </w:pPr>
                          </w:p>
                          <w:p w:rsidR="00373DC8" w:rsidRDefault="00373DC8" w:rsidP="00373DC8">
                            <w:pPr>
                              <w:spacing w:line="283" w:lineRule="auto"/>
                              <w:ind w:left="222" w:right="163" w:firstLineChars="200" w:firstLine="440"/>
                              <w:jc w:val="both"/>
                              <w:textDirection w:val="btLr"/>
                            </w:pP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石普好殺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人，以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殺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為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娛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，未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嘗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知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暫悔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也。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醉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中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縛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一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奴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使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其指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使投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之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汴河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，指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使哀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縱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 xml:space="preserve">之。  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既醒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悔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，指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使畏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其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暴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，不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敢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以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實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告。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居久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之，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普病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，見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奴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為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祟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自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以必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死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。指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使呼奴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示之，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祟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不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復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出，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普亦愈○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11"/>
                              </w:rPr>
                              <w:t xml:space="preserve">1 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新細明體" w:eastAsia="新細明體" w:hAnsi="新細明體" w:cs="新細明體" w:hint="eastAsia"/>
                                <w:color w:val="000000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 xml:space="preserve">　　（蘇軾《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東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坡志林‧石普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見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>奴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22"/>
                              </w:rPr>
                              <w:t>為</w:t>
                            </w:r>
                            <w:r>
                              <w:rPr>
                                <w:rFonts w:ascii="新細明體" w:eastAsia="新細明體" w:hAnsi="新細明體" w:cs="新細明體"/>
                                <w:color w:val="000000"/>
                                <w:sz w:val="22"/>
                              </w:rPr>
                              <w:t xml:space="preserve">祟》） 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19"/>
                              </w:rPr>
                              <w:t>注釋：○</w:t>
                            </w:r>
                            <w:r>
                              <w:rPr>
                                <w:rFonts w:ascii="Pinyon Script" w:eastAsia="Pinyon Script" w:hAnsi="Pinyon Script" w:cs="Pinyon Script"/>
                                <w:color w:val="000000"/>
                                <w:sz w:val="10"/>
                              </w:rPr>
                              <w:t xml:space="preserve">1  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19"/>
                              </w:rPr>
                              <w:t xml:space="preserve">愈：通「癒」，痊癒。 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AA133" id="手繪多邊形 6" o:spid="_x0000_s1026" style="position:absolute;margin-left:13.75pt;margin-top:9.2pt;width:499.1pt;height:108pt;z-index:-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338570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" adj="-11796480,,5400" path="m,l,1245870r6338570,l6338570,,,xe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338570,1245870"/>
                <v:textbox inset="0,3pt,0,3pt">
                  <w:txbxContent>
                    <w:p w:rsidR="00373DC8" w:rsidRDefault="00373DC8" w:rsidP="00373DC8">
                      <w:pPr>
                        <w:spacing w:before="2"/>
                        <w:textDirection w:val="btLr"/>
                      </w:pPr>
                    </w:p>
                    <w:p w:rsidR="00373DC8" w:rsidRDefault="00373DC8" w:rsidP="00373DC8">
                      <w:pPr>
                        <w:spacing w:line="283" w:lineRule="auto"/>
                        <w:ind w:left="222" w:right="163" w:firstLineChars="200" w:firstLine="440"/>
                        <w:jc w:val="both"/>
                        <w:textDirection w:val="btLr"/>
                      </w:pP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石普好殺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人，以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殺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為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娛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，未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嘗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知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暫悔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也。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醉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中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縛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一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奴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使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其指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使投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之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汴河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，指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使哀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縱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 xml:space="preserve">之。  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既醒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悔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，指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使畏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其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暴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，不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敢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以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實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告。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居久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之，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普病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，見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奴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為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祟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自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以必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死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。指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使呼奴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示之，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祟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不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復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出，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普亦愈○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11"/>
                        </w:rPr>
                        <w:t xml:space="preserve">1 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。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 xml:space="preserve">                                        </w:t>
                      </w:r>
                      <w:r>
                        <w:rPr>
                          <w:rFonts w:ascii="新細明體" w:eastAsia="新細明體" w:hAnsi="新細明體" w:cs="新細明體" w:hint="eastAsia"/>
                          <w:color w:val="000000"/>
                          <w:sz w:val="22"/>
                        </w:rPr>
                        <w:t xml:space="preserve">　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 xml:space="preserve">　　（蘇軾《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東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坡志林‧石普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見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>奴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22"/>
                        </w:rPr>
                        <w:t>為</w:t>
                      </w:r>
                      <w:r>
                        <w:rPr>
                          <w:rFonts w:ascii="新細明體" w:eastAsia="新細明體" w:hAnsi="新細明體" w:cs="新細明體"/>
                          <w:color w:val="000000"/>
                          <w:sz w:val="22"/>
                        </w:rPr>
                        <w:t xml:space="preserve">祟》） 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19"/>
                        </w:rPr>
                        <w:t>注釋：○</w:t>
                      </w:r>
                      <w:r>
                        <w:rPr>
                          <w:rFonts w:ascii="Pinyon Script" w:eastAsia="Pinyon Script" w:hAnsi="Pinyon Script" w:cs="Pinyon Script"/>
                          <w:color w:val="000000"/>
                          <w:sz w:val="10"/>
                        </w:rPr>
                        <w:t xml:space="preserve">1  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z w:val="19"/>
                        </w:rPr>
                        <w:t xml:space="preserve">愈：通「癒」，痊癒。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373DC8" w:rsidRPr="00363B1B" w:rsidRDefault="00363B1B" w:rsidP="00373DC8">
      <w:pPr>
        <w:pStyle w:val="2"/>
        <w:spacing w:before="140" w:line="285" w:lineRule="auto"/>
        <w:ind w:left="826" w:right="319" w:hanging="704"/>
        <w:rPr>
          <w:rFonts w:ascii="標楷體" w:eastAsia="標楷體" w:hAnsi="標楷體" w:cs="新細明體"/>
          <w:sz w:val="24"/>
          <w:szCs w:val="24"/>
          <w:u w:val="none"/>
        </w:rPr>
      </w:pPr>
      <w:r w:rsidRPr="00363B1B">
        <w:rPr>
          <w:rFonts w:ascii="標楷體" w:eastAsia="標楷體" w:hAnsi="標楷體" w:hint="eastAsia"/>
          <w:sz w:val="24"/>
          <w:szCs w:val="24"/>
          <w:u w:val="none"/>
        </w:rPr>
        <w:t>（　）49.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依據上文，下列敘述正確的選項是：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(A)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石普酒醉時不小心墜入河中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(B)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鬼祟出現是為了向石普報復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(C)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奴僕因石普良心發現而逃過一劫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(D)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>指使官最後向石普說出實情。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 xml:space="preserve"> </w:t>
      </w:r>
    </w:p>
    <w:p w:rsidR="00373DC8" w:rsidRPr="00363B1B" w:rsidRDefault="00363B1B" w:rsidP="00373DC8">
      <w:pPr>
        <w:pStyle w:val="2"/>
        <w:spacing w:before="110" w:line="288" w:lineRule="auto"/>
        <w:ind w:left="829" w:right="314" w:hanging="706"/>
        <w:rPr>
          <w:rFonts w:ascii="標楷體" w:eastAsia="標楷體" w:hAnsi="標楷體" w:cs="新細明體"/>
          <w:sz w:val="24"/>
          <w:szCs w:val="24"/>
          <w:u w:val="none"/>
        </w:rPr>
      </w:pPr>
      <w:r w:rsidRPr="00363B1B">
        <w:rPr>
          <w:rFonts w:ascii="標楷體" w:eastAsia="標楷體" w:hAnsi="標楷體" w:hint="eastAsia"/>
          <w:sz w:val="24"/>
          <w:szCs w:val="24"/>
          <w:u w:val="none"/>
        </w:rPr>
        <w:t>（　）50.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關於本文寓意，下列何者正確？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(A)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疑心生暗鬼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(B)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內神通外鬼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(C)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 xml:space="preserve">有錢能使鬼推磨 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>(D)</w:t>
      </w:r>
      <w:r w:rsidR="00373DC8" w:rsidRPr="00363B1B">
        <w:rPr>
          <w:rFonts w:ascii="標楷體" w:eastAsia="標楷體" w:hAnsi="標楷體"/>
          <w:sz w:val="24"/>
          <w:szCs w:val="24"/>
          <w:u w:val="none"/>
        </w:rPr>
        <w:t>敬鬼神而遠之。</w:t>
      </w:r>
      <w:r w:rsidR="00373DC8" w:rsidRPr="00363B1B">
        <w:rPr>
          <w:rFonts w:ascii="標楷體" w:eastAsia="標楷體" w:hAnsi="標楷體" w:cs="新細明體"/>
          <w:sz w:val="24"/>
          <w:szCs w:val="24"/>
          <w:u w:val="none"/>
        </w:rPr>
        <w:t xml:space="preserve"> </w:t>
      </w:r>
    </w:p>
    <w:p w:rsidR="00373DC8" w:rsidRDefault="00373DC8" w:rsidP="00373DC8">
      <w:pPr>
        <w:pBdr>
          <w:top w:val="nil"/>
          <w:left w:val="nil"/>
          <w:bottom w:val="nil"/>
          <w:right w:val="nil"/>
          <w:between w:val="nil"/>
        </w:pBdr>
        <w:spacing w:before="68" w:line="285" w:lineRule="auto"/>
        <w:ind w:left="975" w:right="318" w:hanging="172"/>
        <w:jc w:val="both"/>
        <w:rPr>
          <w:rFonts w:ascii="標楷體" w:hAnsi="標楷體"/>
          <w:color w:val="000000"/>
        </w:rPr>
      </w:pPr>
    </w:p>
    <w:p w:rsidR="00363B1B" w:rsidRPr="00363B1B" w:rsidRDefault="00363B1B" w:rsidP="00363B1B">
      <w:pPr>
        <w:pBdr>
          <w:top w:val="nil"/>
          <w:left w:val="nil"/>
          <w:bottom w:val="nil"/>
          <w:right w:val="nil"/>
          <w:between w:val="nil"/>
        </w:pBdr>
        <w:spacing w:before="68" w:line="285" w:lineRule="auto"/>
        <w:ind w:left="975" w:right="318" w:hanging="172"/>
        <w:jc w:val="center"/>
        <w:rPr>
          <w:rFonts w:ascii="標楷體" w:hAnsi="標楷體"/>
          <w:color w:val="000000"/>
        </w:rPr>
      </w:pPr>
      <w:r>
        <w:rPr>
          <w:rFonts w:ascii="標楷體" w:hAnsi="標楷體" w:hint="eastAsia"/>
          <w:color w:val="000000"/>
        </w:rPr>
        <w:t>【試題結束】</w:t>
      </w:r>
    </w:p>
    <w:sectPr w:rsidR="00363B1B" w:rsidRPr="00363B1B" w:rsidSect="0012078D">
      <w:pgSz w:w="14572" w:h="20639" w:code="12"/>
      <w:pgMar w:top="680" w:right="740" w:bottom="280" w:left="840" w:header="360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C7F" w:rsidRDefault="00A03C7F" w:rsidP="00AC0D60">
      <w:pPr>
        <w:spacing w:line="240" w:lineRule="auto"/>
      </w:pPr>
      <w:r>
        <w:separator/>
      </w:r>
    </w:p>
  </w:endnote>
  <w:endnote w:type="continuationSeparator" w:id="0">
    <w:p w:rsidR="00A03C7F" w:rsidRDefault="00A03C7F" w:rsidP="00AC0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yon Scrip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C7F" w:rsidRDefault="00A03C7F" w:rsidP="00AC0D60">
      <w:pPr>
        <w:spacing w:line="240" w:lineRule="auto"/>
      </w:pPr>
      <w:r>
        <w:separator/>
      </w:r>
    </w:p>
  </w:footnote>
  <w:footnote w:type="continuationSeparator" w:id="0">
    <w:p w:rsidR="00A03C7F" w:rsidRDefault="00A03C7F" w:rsidP="00AC0D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135A7"/>
    <w:multiLevelType w:val="multilevel"/>
    <w:tmpl w:val="066E0114"/>
    <w:lvl w:ilvl="0">
      <w:numFmt w:val="bullet"/>
      <w:lvlText w:val="◆"/>
      <w:lvlJc w:val="left"/>
      <w:pPr>
        <w:ind w:left="365" w:hanging="243"/>
      </w:pPr>
      <w:rPr>
        <w:rFonts w:ascii="新細明體" w:eastAsia="新細明體" w:hAnsi="新細明體" w:cs="新細明體"/>
        <w:sz w:val="22"/>
        <w:szCs w:val="22"/>
      </w:rPr>
    </w:lvl>
    <w:lvl w:ilvl="1">
      <w:numFmt w:val="bullet"/>
      <w:lvlText w:val="•"/>
      <w:lvlJc w:val="left"/>
      <w:pPr>
        <w:ind w:left="1356" w:hanging="243"/>
      </w:pPr>
    </w:lvl>
    <w:lvl w:ilvl="2">
      <w:numFmt w:val="bullet"/>
      <w:lvlText w:val="•"/>
      <w:lvlJc w:val="left"/>
      <w:pPr>
        <w:ind w:left="2352" w:hanging="243"/>
      </w:pPr>
    </w:lvl>
    <w:lvl w:ilvl="3">
      <w:numFmt w:val="bullet"/>
      <w:lvlText w:val="•"/>
      <w:lvlJc w:val="left"/>
      <w:pPr>
        <w:ind w:left="3349" w:hanging="243"/>
      </w:pPr>
    </w:lvl>
    <w:lvl w:ilvl="4">
      <w:numFmt w:val="bullet"/>
      <w:lvlText w:val="•"/>
      <w:lvlJc w:val="left"/>
      <w:pPr>
        <w:ind w:left="4345" w:hanging="243"/>
      </w:pPr>
    </w:lvl>
    <w:lvl w:ilvl="5">
      <w:numFmt w:val="bullet"/>
      <w:lvlText w:val="•"/>
      <w:lvlJc w:val="left"/>
      <w:pPr>
        <w:ind w:left="5342" w:hanging="243"/>
      </w:pPr>
    </w:lvl>
    <w:lvl w:ilvl="6">
      <w:numFmt w:val="bullet"/>
      <w:lvlText w:val="•"/>
      <w:lvlJc w:val="left"/>
      <w:pPr>
        <w:ind w:left="6338" w:hanging="243"/>
      </w:pPr>
    </w:lvl>
    <w:lvl w:ilvl="7">
      <w:numFmt w:val="bullet"/>
      <w:lvlText w:val="•"/>
      <w:lvlJc w:val="left"/>
      <w:pPr>
        <w:ind w:left="7335" w:hanging="243"/>
      </w:pPr>
    </w:lvl>
    <w:lvl w:ilvl="8">
      <w:numFmt w:val="bullet"/>
      <w:lvlText w:val="•"/>
      <w:lvlJc w:val="left"/>
      <w:pPr>
        <w:ind w:left="8331" w:hanging="242"/>
      </w:pPr>
    </w:lvl>
  </w:abstractNum>
  <w:abstractNum w:abstractNumId="1">
    <w:nsid w:val="1C88489F"/>
    <w:multiLevelType w:val="multilevel"/>
    <w:tmpl w:val="68CEFE64"/>
    <w:lvl w:ilvl="0">
      <w:numFmt w:val="bullet"/>
      <w:lvlText w:val="◆"/>
      <w:lvlJc w:val="left"/>
      <w:pPr>
        <w:ind w:left="365" w:hanging="243"/>
      </w:pPr>
      <w:rPr>
        <w:rFonts w:ascii="新細明體" w:eastAsia="新細明體" w:hAnsi="新細明體" w:cs="新細明體"/>
        <w:sz w:val="22"/>
        <w:szCs w:val="22"/>
      </w:rPr>
    </w:lvl>
    <w:lvl w:ilvl="1">
      <w:numFmt w:val="bullet"/>
      <w:lvlText w:val="•"/>
      <w:lvlJc w:val="left"/>
      <w:pPr>
        <w:ind w:left="1356" w:hanging="243"/>
      </w:pPr>
    </w:lvl>
    <w:lvl w:ilvl="2">
      <w:numFmt w:val="bullet"/>
      <w:lvlText w:val="•"/>
      <w:lvlJc w:val="left"/>
      <w:pPr>
        <w:ind w:left="2352" w:hanging="243"/>
      </w:pPr>
    </w:lvl>
    <w:lvl w:ilvl="3">
      <w:numFmt w:val="bullet"/>
      <w:lvlText w:val="•"/>
      <w:lvlJc w:val="left"/>
      <w:pPr>
        <w:ind w:left="3349" w:hanging="243"/>
      </w:pPr>
    </w:lvl>
    <w:lvl w:ilvl="4">
      <w:numFmt w:val="bullet"/>
      <w:lvlText w:val="•"/>
      <w:lvlJc w:val="left"/>
      <w:pPr>
        <w:ind w:left="4345" w:hanging="243"/>
      </w:pPr>
    </w:lvl>
    <w:lvl w:ilvl="5">
      <w:numFmt w:val="bullet"/>
      <w:lvlText w:val="•"/>
      <w:lvlJc w:val="left"/>
      <w:pPr>
        <w:ind w:left="5342" w:hanging="243"/>
      </w:pPr>
    </w:lvl>
    <w:lvl w:ilvl="6">
      <w:numFmt w:val="bullet"/>
      <w:lvlText w:val="•"/>
      <w:lvlJc w:val="left"/>
      <w:pPr>
        <w:ind w:left="6338" w:hanging="243"/>
      </w:pPr>
    </w:lvl>
    <w:lvl w:ilvl="7">
      <w:numFmt w:val="bullet"/>
      <w:lvlText w:val="•"/>
      <w:lvlJc w:val="left"/>
      <w:pPr>
        <w:ind w:left="7335" w:hanging="243"/>
      </w:pPr>
    </w:lvl>
    <w:lvl w:ilvl="8">
      <w:numFmt w:val="bullet"/>
      <w:lvlText w:val="•"/>
      <w:lvlJc w:val="left"/>
      <w:pPr>
        <w:ind w:left="8331" w:hanging="242"/>
      </w:pPr>
    </w:lvl>
  </w:abstractNum>
  <w:abstractNum w:abstractNumId="2">
    <w:nsid w:val="7E2645AE"/>
    <w:multiLevelType w:val="multilevel"/>
    <w:tmpl w:val="EE189598"/>
    <w:lvl w:ilvl="0">
      <w:numFmt w:val="bullet"/>
      <w:lvlText w:val="◆"/>
      <w:lvlJc w:val="left"/>
      <w:pPr>
        <w:ind w:left="243" w:hanging="243"/>
      </w:pPr>
      <w:rPr>
        <w:rFonts w:ascii="新細明體" w:eastAsia="新細明體" w:hAnsi="新細明體" w:cs="新細明體"/>
        <w:sz w:val="22"/>
        <w:szCs w:val="22"/>
      </w:rPr>
    </w:lvl>
    <w:lvl w:ilvl="1">
      <w:numFmt w:val="bullet"/>
      <w:lvlText w:val="•"/>
      <w:lvlJc w:val="left"/>
      <w:pPr>
        <w:ind w:left="1366" w:hanging="243"/>
      </w:pPr>
    </w:lvl>
    <w:lvl w:ilvl="2">
      <w:numFmt w:val="bullet"/>
      <w:lvlText w:val="•"/>
      <w:lvlJc w:val="left"/>
      <w:pPr>
        <w:ind w:left="2372" w:hanging="243"/>
      </w:pPr>
    </w:lvl>
    <w:lvl w:ilvl="3">
      <w:numFmt w:val="bullet"/>
      <w:lvlText w:val="•"/>
      <w:lvlJc w:val="left"/>
      <w:pPr>
        <w:ind w:left="3379" w:hanging="243"/>
      </w:pPr>
    </w:lvl>
    <w:lvl w:ilvl="4">
      <w:numFmt w:val="bullet"/>
      <w:lvlText w:val="•"/>
      <w:lvlJc w:val="left"/>
      <w:pPr>
        <w:ind w:left="4385" w:hanging="243"/>
      </w:pPr>
    </w:lvl>
    <w:lvl w:ilvl="5">
      <w:numFmt w:val="bullet"/>
      <w:lvlText w:val="•"/>
      <w:lvlJc w:val="left"/>
      <w:pPr>
        <w:ind w:left="5392" w:hanging="242"/>
      </w:pPr>
    </w:lvl>
    <w:lvl w:ilvl="6">
      <w:numFmt w:val="bullet"/>
      <w:lvlText w:val="•"/>
      <w:lvlJc w:val="left"/>
      <w:pPr>
        <w:ind w:left="6398" w:hanging="243"/>
      </w:pPr>
    </w:lvl>
    <w:lvl w:ilvl="7">
      <w:numFmt w:val="bullet"/>
      <w:lvlText w:val="•"/>
      <w:lvlJc w:val="left"/>
      <w:pPr>
        <w:ind w:left="7405" w:hanging="243"/>
      </w:pPr>
    </w:lvl>
    <w:lvl w:ilvl="8">
      <w:numFmt w:val="bullet"/>
      <w:lvlText w:val="•"/>
      <w:lvlJc w:val="left"/>
      <w:pPr>
        <w:ind w:left="8411" w:hanging="242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EE3"/>
    <w:rsid w:val="0012078D"/>
    <w:rsid w:val="00254A35"/>
    <w:rsid w:val="00363B1B"/>
    <w:rsid w:val="00373DC8"/>
    <w:rsid w:val="003D5A13"/>
    <w:rsid w:val="00456781"/>
    <w:rsid w:val="00460697"/>
    <w:rsid w:val="00461F0F"/>
    <w:rsid w:val="00494D4F"/>
    <w:rsid w:val="007D54A7"/>
    <w:rsid w:val="007E5EE3"/>
    <w:rsid w:val="00A03C7F"/>
    <w:rsid w:val="00AC0D60"/>
    <w:rsid w:val="00B913D0"/>
    <w:rsid w:val="00E9663A"/>
    <w:rsid w:val="00F2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2080A02-83DF-48AC-93C9-B1CC2346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EE3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73DC8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rsid w:val="00373DC8"/>
    <w:pPr>
      <w:spacing w:line="240" w:lineRule="auto"/>
      <w:ind w:left="222"/>
      <w:outlineLvl w:val="1"/>
    </w:pPr>
    <w:rPr>
      <w:rFonts w:ascii="SimSun" w:eastAsia="SimSun" w:hAnsi="SimSun" w:cs="SimSun"/>
      <w:kern w:val="0"/>
      <w:sz w:val="22"/>
      <w:szCs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0D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AC0D60"/>
    <w:rPr>
      <w:rFonts w:ascii="Times New Roman" w:eastAsia="標楷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C0D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C0D60"/>
    <w:rPr>
      <w:rFonts w:ascii="Times New Roman" w:eastAsia="標楷體" w:hAnsi="Times New Roman" w:cs="Times New Roman"/>
      <w:sz w:val="20"/>
      <w:szCs w:val="20"/>
    </w:rPr>
  </w:style>
  <w:style w:type="character" w:customStyle="1" w:styleId="20">
    <w:name w:val="標題 2 字元"/>
    <w:basedOn w:val="a0"/>
    <w:link w:val="2"/>
    <w:rsid w:val="00373DC8"/>
    <w:rPr>
      <w:rFonts w:ascii="SimSun" w:eastAsia="SimSun" w:hAnsi="SimSun" w:cs="SimSun"/>
      <w:kern w:val="0"/>
      <w:sz w:val="22"/>
      <w:u w:val="single"/>
    </w:rPr>
  </w:style>
  <w:style w:type="character" w:customStyle="1" w:styleId="10">
    <w:name w:val="標題 1 字元"/>
    <w:basedOn w:val="a0"/>
    <w:link w:val="1"/>
    <w:uiPriority w:val="9"/>
    <w:rsid w:val="00373DC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table" w:styleId="a7">
    <w:name w:val="Table Grid"/>
    <w:basedOn w:val="a1"/>
    <w:uiPriority w:val="59"/>
    <w:rsid w:val="00373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2078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2078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1139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HS-13</dc:creator>
  <cp:lastModifiedBy>NTVS43</cp:lastModifiedBy>
  <cp:revision>7</cp:revision>
  <cp:lastPrinted>2018-11-23T08:06:00Z</cp:lastPrinted>
  <dcterms:created xsi:type="dcterms:W3CDTF">2018-11-23T06:09:00Z</dcterms:created>
  <dcterms:modified xsi:type="dcterms:W3CDTF">2018-11-23T08:06:00Z</dcterms:modified>
</cp:coreProperties>
</file>