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869" w:rsidRDefault="00660869" w:rsidP="00660869">
      <w:pPr>
        <w:pStyle w:val="Web"/>
        <w:snapToGrid w:val="0"/>
        <w:spacing w:before="0" w:beforeAutospacing="0" w:after="0" w:afterAutospacing="0"/>
        <w:rPr>
          <w:color w:val="000000"/>
          <w:sz w:val="28"/>
          <w:szCs w:val="28"/>
        </w:rPr>
      </w:pPr>
      <w:bookmarkStart w:id="0" w:name="_GoBack"/>
      <w:bookmarkEnd w:id="0"/>
      <w:r>
        <w:rPr>
          <w:color w:val="000000"/>
          <w:sz w:val="28"/>
          <w:szCs w:val="28"/>
        </w:rPr>
        <w:t>一、單選題</w:t>
      </w:r>
      <w:r w:rsidR="006D63BD">
        <w:rPr>
          <w:color w:val="000000"/>
          <w:sz w:val="28"/>
          <w:szCs w:val="28"/>
        </w:rPr>
        <w:t>共</w:t>
      </w:r>
      <w:r w:rsidR="00A206D4">
        <w:rPr>
          <w:rFonts w:hint="eastAsia"/>
          <w:color w:val="000000"/>
          <w:sz w:val="28"/>
          <w:szCs w:val="28"/>
        </w:rPr>
        <w:t>40</w:t>
      </w:r>
      <w:r>
        <w:rPr>
          <w:color w:val="000000"/>
          <w:sz w:val="28"/>
          <w:szCs w:val="28"/>
        </w:rPr>
        <w:t>題，每題2</w:t>
      </w:r>
      <w:r w:rsidR="005A6671">
        <w:rPr>
          <w:color w:val="000000"/>
          <w:sz w:val="28"/>
          <w:szCs w:val="28"/>
        </w:rPr>
        <w:t>.5</w:t>
      </w:r>
      <w:r>
        <w:rPr>
          <w:color w:val="000000"/>
          <w:sz w:val="28"/>
          <w:szCs w:val="28"/>
        </w:rPr>
        <w:t>分</w:t>
      </w:r>
      <w:r>
        <w:rPr>
          <w:rFonts w:hint="eastAsia"/>
          <w:color w:val="000000"/>
          <w:sz w:val="28"/>
          <w:szCs w:val="28"/>
        </w:rPr>
        <w:t>，</w:t>
      </w:r>
      <w:r w:rsidR="006D63BD">
        <w:rPr>
          <w:rFonts w:hint="eastAsia"/>
          <w:color w:val="000000"/>
          <w:sz w:val="28"/>
          <w:szCs w:val="28"/>
        </w:rPr>
        <w:t>總分</w:t>
      </w:r>
      <w:r w:rsidR="00A206D4">
        <w:rPr>
          <w:rFonts w:hint="eastAsia"/>
          <w:color w:val="000000"/>
          <w:sz w:val="28"/>
          <w:szCs w:val="28"/>
        </w:rPr>
        <w:t>10</w:t>
      </w:r>
      <w:r w:rsidR="005A6671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分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)1.使用撓性傳動元件，下列敘述何者錯誤？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皮帶具有撓性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可傳遞拉力與推力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為間接傳動之方式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適用於兩軸中心距離較遠之傳動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)2.下列何種傳動不適於二軸相距較遠的傳動？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凸輪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皮帶與皮帶輪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繩與繩輪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鏈條與鏈輪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)3.下列有關</w:t>
      </w:r>
      <w:r w:rsidRPr="00E75C3C">
        <w:rPr>
          <w:rFonts w:ascii="微軟正黑體" w:eastAsia="微軟正黑體" w:hAnsi="微軟正黑體"/>
          <w:sz w:val="24"/>
          <w:szCs w:val="24"/>
        </w:rPr>
        <w:t>V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形皮帶的敘述，何者錯誤？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具有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A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B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C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D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E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等五種型別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其斷面呈梯形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其兩摩擦面間所夾之角度為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40°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(D)E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級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V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形皮帶之斷面積最大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)4.當兩傳動軸之軸中心平行且距離較遠時，若要求轉速比必須精確且噪音較小，採用下列何種傳動方式最為適宜？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繩索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圓形皮帶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確動皮帶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5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.一對相等五級塔輪，主動軸每分鐘迴轉數為</w:t>
      </w:r>
      <w:r w:rsidRPr="00E75C3C">
        <w:rPr>
          <w:rFonts w:ascii="微軟正黑體" w:eastAsia="微軟正黑體" w:hAnsi="微軟正黑體"/>
          <w:sz w:val="24"/>
          <w:szCs w:val="24"/>
        </w:rPr>
        <w:t>120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，從動軸每分鐘最低迴轉數為</w:t>
      </w:r>
      <w:r w:rsidRPr="00E75C3C">
        <w:rPr>
          <w:rFonts w:ascii="微軟正黑體" w:eastAsia="微軟正黑體" w:hAnsi="微軟正黑體"/>
          <w:sz w:val="24"/>
          <w:szCs w:val="24"/>
        </w:rPr>
        <w:t>20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，則從動軸最高轉速與最低轉速之比為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(A)36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(B)30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(C)24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(D)18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6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.下列何者不是鏈條傳動之優點？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可傳動較遠距離且無滑動，速度比正確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鏈條不靠摩擦力傳動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傳動速率穩定，適合於高速傳動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不易受濕度及溫度影響，使用壽命長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7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.為防止鏈條工作時間過久而磨損，導致每一鏈節之長與鏈輪輪齒上的周節不能相合導致鏈條脫離鏈輪，應使用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倒齒鏈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塊狀鏈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滾子鏈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柱環鏈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8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.鏈齒外形曲線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下半部為圓形，上半部為漸開線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下半部漸開線，上半部圓形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下半部擺線，上半部圓形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下半部擺線，上半部漸開線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9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.下列何者不是利用摩擦輪傳動之優點？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以滾動接觸傳達迴轉運動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構造簡單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適用於輕負荷傳動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速度比準確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)1</w:t>
      </w:r>
      <w:r w:rsidR="00A206D4">
        <w:rPr>
          <w:rFonts w:ascii="微軟正黑體" w:eastAsia="微軟正黑體" w:hAnsi="微軟正黑體" w:hint="eastAsia"/>
          <w:sz w:val="24"/>
          <w:szCs w:val="24"/>
        </w:rPr>
        <w:t>0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.摩擦輪傳動較適於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二軸距離不定者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二軸相距較遠者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負載較輕而轉速較高者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負載甚大且有振動者</w:t>
      </w:r>
    </w:p>
    <w:p w:rsidR="005072CF" w:rsidRPr="00207245" w:rsidRDefault="00334F8B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b/>
          <w:sz w:val="24"/>
          <w:szCs w:val="24"/>
        </w:rPr>
      </w:pPr>
      <w:r>
        <w:rPr>
          <w:rFonts w:ascii="Adobe 明體 Std L" w:eastAsia="Adobe 明體 Std L" w:hAnsi="Adobe 明體 Std L" w:hint="eastAsia"/>
          <w:b/>
          <w:sz w:val="24"/>
          <w:szCs w:val="24"/>
        </w:rPr>
        <w:lastRenderedPageBreak/>
        <w:t xml:space="preserve">  </w:t>
      </w:r>
      <w:r w:rsidRPr="00334F8B">
        <w:rPr>
          <w:rFonts w:ascii="Adobe 明體 Std L" w:eastAsia="Adobe 明體 Std L" w:hAnsi="Adobe 明體 Std L" w:hint="eastAsia"/>
          <w:b/>
          <w:color w:val="000000" w:themeColor="text1"/>
          <w:sz w:val="24"/>
          <w:szCs w:val="24"/>
        </w:rPr>
        <w:t xml:space="preserve">    </w:t>
      </w:r>
      <w:r w:rsidR="005072CF" w:rsidRPr="00207245">
        <w:rPr>
          <w:rFonts w:ascii="Adobe 明體 Std L" w:eastAsia="Adobe 明體 Std L" w:hAnsi="Adobe 明體 Std L" w:hint="eastAsia"/>
          <w:b/>
          <w:color w:val="000000" w:themeColor="text1"/>
          <w:sz w:val="24"/>
          <w:szCs w:val="24"/>
          <w:bdr w:val="single" w:sz="4" w:space="0" w:color="auto"/>
        </w:rPr>
        <w:t>☆</w:t>
      </w:r>
      <w:r w:rsidRPr="00207245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bdr w:val="single" w:sz="4" w:space="0" w:color="auto"/>
        </w:rPr>
        <w:t>採電腦讀卡，</w:t>
      </w:r>
      <w:r w:rsidR="00CB3E60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bdr w:val="single" w:sz="4" w:space="0" w:color="auto"/>
        </w:rPr>
        <w:t>卡上</w:t>
      </w:r>
      <w:r w:rsidRPr="00207245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bdr w:val="single" w:sz="4" w:space="0" w:color="auto"/>
        </w:rPr>
        <w:t>記得劃記座號!</w:t>
      </w:r>
    </w:p>
    <w:p w:rsidR="00E75C3C" w:rsidRPr="00E75C3C" w:rsidRDefault="00E75C3C" w:rsidP="00A206D4">
      <w:pPr>
        <w:pStyle w:val="tkd1"/>
        <w:tabs>
          <w:tab w:val="clear" w:pos="1093"/>
          <w:tab w:val="right" w:pos="851"/>
        </w:tabs>
        <w:snapToGrid w:val="0"/>
        <w:spacing w:beforeLines="50" w:before="180" w:afterLines="0" w:after="0"/>
        <w:ind w:left="852" w:hangingChars="355" w:hanging="852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)1</w:t>
      </w:r>
      <w:r w:rsidR="00A206D4">
        <w:rPr>
          <w:rFonts w:ascii="微軟正黑體" w:eastAsia="微軟正黑體" w:hAnsi="微軟正黑體" w:hint="eastAsia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.下列有關兩摩擦輪傳動的敘述，何者錯誤？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內切時兩輪轉向相同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欲增加傳動功率，增加摩擦係數是一有效方法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主動輪的材料較硬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輪子之間常有滑動，並不單純為滾動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)1</w:t>
      </w:r>
      <w:r w:rsidR="00A206D4">
        <w:rPr>
          <w:rFonts w:ascii="微軟正黑體" w:eastAsia="微軟正黑體" w:hAnsi="微軟正黑體" w:hint="eastAsia"/>
          <w:sz w:val="24"/>
          <w:szCs w:val="24"/>
        </w:rPr>
        <w:t>2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.已知兩外接圓柱形摩擦輪之轉速比</w:t>
      </w:r>
      <w:r w:rsidRPr="00E75C3C">
        <w:rPr>
          <w:rFonts w:ascii="微軟正黑體" w:eastAsia="微軟正黑體" w:hAnsi="微軟正黑體"/>
          <w:position w:val="-30"/>
          <w:sz w:val="24"/>
          <w:szCs w:val="24"/>
        </w:rPr>
        <w:object w:dxaOrig="7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8pt;height:34.2pt" o:ole="">
            <v:imagedata r:id="rId8" o:title=""/>
          </v:shape>
          <o:OLEObject Type="Embed" ProgID="Equation.DSMT4" ShapeID="_x0000_i1025" DrawAspect="Content" ObjectID="_1603888552" r:id="rId9"/>
        </w:object>
      </w:r>
      <w:r w:rsidRPr="00E75C3C">
        <w:rPr>
          <w:rFonts w:ascii="微軟正黑體" w:eastAsia="微軟正黑體" w:hAnsi="微軟正黑體" w:hint="eastAsia"/>
          <w:sz w:val="24"/>
          <w:szCs w:val="24"/>
        </w:rPr>
        <w:t>，中心距為</w:t>
      </w:r>
      <w:r w:rsidRPr="00E75C3C">
        <w:rPr>
          <w:rFonts w:ascii="微軟正黑體" w:eastAsia="微軟正黑體" w:hAnsi="微軟正黑體"/>
          <w:sz w:val="24"/>
          <w:szCs w:val="24"/>
        </w:rPr>
        <w:t>40cm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A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輪之半徑為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(A)10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(B)20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(C)30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(D)40cm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)1</w:t>
      </w:r>
      <w:r w:rsidR="00A206D4">
        <w:rPr>
          <w:rFonts w:ascii="微軟正黑體" w:eastAsia="微軟正黑體" w:hAnsi="微軟正黑體" w:hint="eastAsia"/>
          <w:sz w:val="24"/>
          <w:szCs w:val="24"/>
        </w:rPr>
        <w:t>3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.一對外接圓錐形摩擦輪，</w:t>
      </w:r>
      <w:r w:rsidRPr="00E75C3C">
        <w:rPr>
          <w:rFonts w:ascii="微軟正黑體" w:eastAsia="微軟正黑體" w:hAnsi="微軟正黑體"/>
          <w:sz w:val="24"/>
          <w:szCs w:val="24"/>
        </w:rPr>
        <w:t>A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、</w:t>
      </w:r>
      <w:r w:rsidRPr="00E75C3C">
        <w:rPr>
          <w:rFonts w:ascii="微軟正黑體" w:eastAsia="微軟正黑體" w:hAnsi="微軟正黑體"/>
          <w:sz w:val="24"/>
          <w:szCs w:val="24"/>
        </w:rPr>
        <w:t>B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輪的半錐角分別為</w:t>
      </w:r>
      <w:r w:rsidRPr="00E75C3C">
        <w:rPr>
          <w:rFonts w:ascii="微軟正黑體" w:eastAsia="微軟正黑體" w:hAnsi="微軟正黑體"/>
          <w:sz w:val="24"/>
          <w:szCs w:val="24"/>
        </w:rPr>
        <w:t>45°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及</w:t>
      </w:r>
      <w:r w:rsidRPr="00E75C3C">
        <w:rPr>
          <w:rFonts w:ascii="微軟正黑體" w:eastAsia="微軟正黑體" w:hAnsi="微軟正黑體"/>
          <w:sz w:val="24"/>
          <w:szCs w:val="24"/>
        </w:rPr>
        <w:t>30°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，且</w:t>
      </w:r>
      <w:r w:rsidRPr="00E75C3C">
        <w:rPr>
          <w:rFonts w:ascii="微軟正黑體" w:eastAsia="微軟正黑體" w:hAnsi="微軟正黑體"/>
          <w:sz w:val="24"/>
          <w:szCs w:val="24"/>
        </w:rPr>
        <w:t>A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輪的轉速為</w:t>
      </w:r>
      <w:r w:rsidRPr="00E75C3C">
        <w:rPr>
          <w:rFonts w:ascii="微軟正黑體" w:eastAsia="微軟正黑體" w:hAnsi="微軟正黑體"/>
          <w:sz w:val="24"/>
          <w:szCs w:val="24"/>
        </w:rPr>
        <w:t>1200rpm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E75C3C">
        <w:rPr>
          <w:rFonts w:ascii="微軟正黑體" w:eastAsia="微軟正黑體" w:hAnsi="微軟正黑體"/>
          <w:sz w:val="24"/>
          <w:szCs w:val="24"/>
        </w:rPr>
        <w:t>B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輪的轉速應為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(A)1697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(B)1967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(C)2001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(D)2100rpm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14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.齒輪之傳動是屬於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純滾動摩擦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純滑動摩擦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先滑動再滾動後滑動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先滾動再滑動後滾動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)1</w:t>
      </w:r>
      <w:r w:rsidR="00A206D4">
        <w:rPr>
          <w:rFonts w:ascii="微軟正黑體" w:eastAsia="微軟正黑體" w:hAnsi="微軟正黑體" w:hint="eastAsia"/>
          <w:sz w:val="24"/>
          <w:szCs w:val="24"/>
        </w:rPr>
        <w:t>5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.要傳達兩相交軸之動力，我們通常使用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正齒輪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斜齒輪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蝸桿與蝸輪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雙曲面齒輪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16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.下列何種齒輪可提供較大的減速比？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spacing w:val="6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spacing w:val="6"/>
          <w:kern w:val="0"/>
          <w:sz w:val="24"/>
          <w:szCs w:val="24"/>
        </w:rPr>
        <w:t xml:space="preserve">內齒輪　</w:t>
      </w:r>
      <w:r w:rsidRPr="00E75C3C">
        <w:rPr>
          <w:rFonts w:ascii="微軟正黑體" w:eastAsia="微軟正黑體" w:hAnsi="微軟正黑體"/>
          <w:spacing w:val="6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spacing w:val="6"/>
          <w:kern w:val="0"/>
          <w:sz w:val="24"/>
          <w:szCs w:val="24"/>
        </w:rPr>
        <w:t xml:space="preserve">螺旋齒輪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針輪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蝸桿與蝸輪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iCs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17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.若模數為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M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，節圓直徑為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D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，齒數為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T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，徑節為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P</w:t>
      </w:r>
      <w:r w:rsidRPr="00E75C3C">
        <w:rPr>
          <w:rFonts w:ascii="微軟正黑體" w:eastAsia="微軟正黑體" w:hAnsi="微軟正黑體"/>
          <w:iCs/>
          <w:sz w:val="24"/>
          <w:szCs w:val="24"/>
          <w:vertAlign w:val="subscript"/>
        </w:rPr>
        <w:t>d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，周節為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P</w:t>
      </w:r>
      <w:r w:rsidRPr="00E75C3C">
        <w:rPr>
          <w:rFonts w:ascii="微軟正黑體" w:eastAsia="微軟正黑體" w:hAnsi="微軟正黑體"/>
          <w:iCs/>
          <w:sz w:val="24"/>
          <w:szCs w:val="24"/>
          <w:vertAlign w:val="subscript"/>
        </w:rPr>
        <w:t>c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，則下列有關齒輪的計算，何者錯誤？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>(A)Pc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×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Pd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=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</w:t>
      </w:r>
      <w:r w:rsidRPr="00E75C3C">
        <w:rPr>
          <w:rFonts w:ascii="微軟正黑體" w:eastAsia="微軟正黑體" w:hAnsi="微軟正黑體" w:hint="eastAsia"/>
          <w:iCs/>
          <w:kern w:val="0"/>
          <w:sz w:val="24"/>
          <w:szCs w:val="24"/>
        </w:rPr>
        <w:sym w:font="Symbol" w:char="F070"/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>(B)P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  <w:vertAlign w:val="subscript"/>
        </w:rPr>
        <w:t>d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= 2.54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>M　(C)P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  <w:vertAlign w:val="subscript"/>
        </w:rPr>
        <w:t>c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=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</w:t>
      </w:r>
      <w:r w:rsidRPr="00E75C3C">
        <w:rPr>
          <w:rFonts w:ascii="微軟正黑體" w:eastAsia="微軟正黑體" w:hAnsi="微軟正黑體" w:hint="eastAsia"/>
          <w:iCs/>
          <w:kern w:val="0"/>
          <w:sz w:val="24"/>
          <w:szCs w:val="24"/>
        </w:rPr>
        <w:sym w:font="Symbol" w:char="F070"/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M　(D)D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= 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>M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×</w:t>
      </w:r>
      <w:r w:rsidRPr="00E75C3C">
        <w:rPr>
          <w:rFonts w:ascii="微軟正黑體" w:eastAsia="微軟正黑體" w:hAnsi="微軟正黑體"/>
          <w:iCs/>
          <w:kern w:val="0"/>
          <w:sz w:val="24"/>
          <w:szCs w:val="24"/>
        </w:rPr>
        <w:t>T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18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.一對正齒輪，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A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輪有</w:t>
      </w:r>
      <w:r w:rsidRPr="00E75C3C">
        <w:rPr>
          <w:rFonts w:ascii="微軟正黑體" w:eastAsia="微軟正黑體" w:hAnsi="微軟正黑體"/>
          <w:sz w:val="24"/>
          <w:szCs w:val="24"/>
        </w:rPr>
        <w:t>20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齒，每分鐘轉速為</w:t>
      </w:r>
      <w:r w:rsidRPr="00E75C3C">
        <w:rPr>
          <w:rFonts w:ascii="微軟正黑體" w:eastAsia="微軟正黑體" w:hAnsi="微軟正黑體"/>
          <w:sz w:val="24"/>
          <w:szCs w:val="24"/>
        </w:rPr>
        <w:t>650rpm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>B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輪每分鐘轉速為</w:t>
      </w:r>
      <w:r w:rsidRPr="00E75C3C">
        <w:rPr>
          <w:rFonts w:ascii="微軟正黑體" w:eastAsia="微軟正黑體" w:hAnsi="微軟正黑體"/>
          <w:sz w:val="24"/>
          <w:szCs w:val="24"/>
        </w:rPr>
        <w:t>130rpm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E75C3C">
        <w:rPr>
          <w:rFonts w:ascii="微軟正黑體" w:eastAsia="微軟正黑體" w:hAnsi="微軟正黑體"/>
          <w:iCs/>
          <w:sz w:val="24"/>
          <w:szCs w:val="24"/>
        </w:rPr>
        <w:t xml:space="preserve">B 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輪齒數為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(A)50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(B)75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(C)100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(D)125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齒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19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.一對外接正齒輪，其轉速比與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節圓直徑比成正比，齒數比成正比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節圓直徑比成反比，齒數比成反比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基圓直徑比成正比，齒數比成正比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基圓直徑比成反比，齒數比成反比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)2</w:t>
      </w:r>
      <w:r w:rsidR="00A206D4">
        <w:rPr>
          <w:rFonts w:ascii="微軟正黑體" w:eastAsia="微軟正黑體" w:hAnsi="微軟正黑體" w:hint="eastAsia"/>
          <w:sz w:val="24"/>
          <w:szCs w:val="24"/>
        </w:rPr>
        <w:t>0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.漸開線齒輪的壓力線會與下列哪一個圓相切？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齒底圓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基圓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節圓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齒冠圓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)2</w:t>
      </w:r>
      <w:r w:rsidR="00A206D4">
        <w:rPr>
          <w:rFonts w:ascii="微軟正黑體" w:eastAsia="微軟正黑體" w:hAnsi="微軟正黑體" w:hint="eastAsia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.一對擺線齒輪傳動時，其壓力角將隨時在改變，而其在節點處之壓力角應為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(A)0°　(B)30°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(C)60°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(D)90°</w:t>
      </w:r>
    </w:p>
    <w:p w:rsidR="00E75C3C" w:rsidRPr="00E75C3C" w:rsidRDefault="00E75C3C" w:rsidP="00D439F2">
      <w:pPr>
        <w:pStyle w:val="tkd1"/>
        <w:tabs>
          <w:tab w:val="clear" w:pos="1093"/>
          <w:tab w:val="right" w:pos="709"/>
        </w:tabs>
        <w:snapToGrid w:val="0"/>
        <w:spacing w:beforeLines="0" w:before="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22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.下列何者不是擺線齒輪互換的基本條件？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齒數相等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周節相等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徑節相等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滾圓相等</w:t>
      </w:r>
    </w:p>
    <w:p w:rsidR="00E75C3C" w:rsidRPr="00E75C3C" w:rsidRDefault="00A206D4" w:rsidP="00A206D4">
      <w:pPr>
        <w:pStyle w:val="tkd1"/>
        <w:tabs>
          <w:tab w:val="clear" w:pos="1093"/>
          <w:tab w:val="right" w:pos="709"/>
        </w:tabs>
        <w:snapToGrid w:val="0"/>
        <w:spacing w:beforeLines="50" w:before="180" w:afterLines="0" w:after="0"/>
        <w:ind w:left="991" w:hangingChars="413" w:hanging="991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cs="Mang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7B894D6E" wp14:editId="5D6C662D">
            <wp:simplePos x="0" y="0"/>
            <wp:positionH relativeFrom="margin">
              <wp:posOffset>6757621</wp:posOffset>
            </wp:positionH>
            <wp:positionV relativeFrom="margin">
              <wp:posOffset>59886</wp:posOffset>
            </wp:positionV>
            <wp:extent cx="1535430" cy="1663700"/>
            <wp:effectExtent l="0" t="0" r="7620" b="0"/>
            <wp:wrapSquare wrapText="bothSides"/>
            <wp:docPr id="45" name="圖片 45" descr="1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11-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>
        <w:rPr>
          <w:rFonts w:ascii="微軟正黑體" w:eastAsia="微軟正黑體" w:hAnsi="微軟正黑體" w:hint="eastAsia"/>
          <w:sz w:val="24"/>
          <w:szCs w:val="24"/>
        </w:rPr>
        <w:t>2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3.擺線齒輪和漸開線齒輪之比較，下列何者錯誤？</w:t>
      </w:r>
      <w:r w:rsidR="00E75C3C" w:rsidRPr="00E75C3C">
        <w:rPr>
          <w:rFonts w:ascii="微軟正黑體" w:eastAsia="微軟正黑體" w:hAnsi="微軟正黑體"/>
          <w:sz w:val="24"/>
          <w:szCs w:val="24"/>
        </w:rPr>
        <w:br/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擺線齒輪較適用於小齒輪，例如鐘錶之齒輪　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漸開線齒輪較適用於一般動力傳動　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擺線齒輪沒有干涉現象　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擺線齒輪之齒條曲線為一內擺線</w:t>
      </w:r>
    </w:p>
    <w:p w:rsidR="00E75C3C" w:rsidRPr="00E75C3C" w:rsidRDefault="00E75C3C" w:rsidP="00A206D4">
      <w:pPr>
        <w:pStyle w:val="tkd1"/>
        <w:snapToGrid w:val="0"/>
        <w:spacing w:beforeLines="50" w:before="180" w:afterLines="0" w:after="0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)2</w:t>
      </w:r>
      <w:r w:rsidR="00A206D4">
        <w:rPr>
          <w:rFonts w:ascii="微軟正黑體" w:eastAsia="微軟正黑體" w:hAnsi="微軟正黑體" w:hint="eastAsia"/>
          <w:sz w:val="24"/>
          <w:szCs w:val="24"/>
        </w:rPr>
        <w:t>4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.擺線齒輪之齒形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齒面為正擺線、齒腹為內擺線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齒面為外擺線、齒腹為正擺線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齒面為外擺線、齒腹為內擺線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齒面為內擺線、齒腹為外擺線</w:t>
      </w:r>
    </w:p>
    <w:p w:rsidR="00E75C3C" w:rsidRPr="00E75C3C" w:rsidRDefault="00E75C3C" w:rsidP="00A206D4">
      <w:pPr>
        <w:pStyle w:val="tkd1"/>
        <w:snapToGrid w:val="0"/>
        <w:spacing w:beforeLines="50" w:before="180" w:afterLines="0" w:after="0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25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.設有一節圓直徑為</w:t>
      </w:r>
      <w:smartTag w:uri="urn:schemas-microsoft-com:office:smarttags" w:element="chmetcnv">
        <w:smartTagPr>
          <w:attr w:name="UnitName" w:val="mm"/>
          <w:attr w:name="SourceValue" w:val="160"/>
          <w:attr w:name="HasSpace" w:val="False"/>
          <w:attr w:name="Negative" w:val="False"/>
          <w:attr w:name="NumberType" w:val="1"/>
          <w:attr w:name="TCSC" w:val="0"/>
        </w:smartTagPr>
        <w:r w:rsidRPr="00E75C3C">
          <w:rPr>
            <w:rFonts w:ascii="微軟正黑體" w:eastAsia="微軟正黑體" w:hAnsi="微軟正黑體"/>
            <w:sz w:val="24"/>
            <w:szCs w:val="24"/>
          </w:rPr>
          <w:t>160mm</w:t>
        </w:r>
      </w:smartTag>
      <w:r w:rsidRPr="00E75C3C">
        <w:rPr>
          <w:rFonts w:ascii="微軟正黑體" w:eastAsia="微軟正黑體" w:hAnsi="微軟正黑體" w:hint="eastAsia"/>
          <w:sz w:val="24"/>
          <w:szCs w:val="24"/>
        </w:rPr>
        <w:t>，齒數為</w:t>
      </w:r>
      <w:r w:rsidRPr="00E75C3C">
        <w:rPr>
          <w:rFonts w:ascii="微軟正黑體" w:eastAsia="微軟正黑體" w:hAnsi="微軟正黑體"/>
          <w:sz w:val="24"/>
          <w:szCs w:val="24"/>
        </w:rPr>
        <w:t>32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齒之正齒輪，則齒輪之周節為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(A)15.7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(B)9.6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(C)6.5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(D)2mm</w:t>
      </w:r>
    </w:p>
    <w:p w:rsidR="00E75C3C" w:rsidRPr="00E75C3C" w:rsidRDefault="00E75C3C" w:rsidP="00A206D4">
      <w:pPr>
        <w:pStyle w:val="tkd1"/>
        <w:snapToGrid w:val="0"/>
        <w:spacing w:beforeLines="50" w:before="180" w:afterLines="0" w:after="0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26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.有一對模數為</w:t>
      </w:r>
      <w:smartTag w:uri="urn:schemas-microsoft-com:office:smarttags" w:element="chmetcnv">
        <w:smartTagPr>
          <w:attr w:name="UnitName" w:val="mm"/>
          <w:attr w:name="SourceValue" w:val="3.5"/>
          <w:attr w:name="HasSpace" w:val="False"/>
          <w:attr w:name="Negative" w:val="False"/>
          <w:attr w:name="NumberType" w:val="1"/>
          <w:attr w:name="TCSC" w:val="0"/>
        </w:smartTagPr>
        <w:r w:rsidRPr="00E75C3C">
          <w:rPr>
            <w:rFonts w:ascii="微軟正黑體" w:eastAsia="微軟正黑體" w:hAnsi="微軟正黑體"/>
            <w:sz w:val="24"/>
            <w:szCs w:val="24"/>
          </w:rPr>
          <w:t>3.5mm</w:t>
        </w:r>
      </w:smartTag>
      <w:r w:rsidRPr="00E75C3C">
        <w:rPr>
          <w:rFonts w:ascii="微軟正黑體" w:eastAsia="微軟正黑體" w:hAnsi="微軟正黑體" w:hint="eastAsia"/>
          <w:sz w:val="24"/>
          <w:szCs w:val="24"/>
        </w:rPr>
        <w:t>之兩齒輪內接嚙合傳動，若其齒數分別為</w:t>
      </w:r>
      <w:r w:rsidRPr="00E75C3C">
        <w:rPr>
          <w:rFonts w:ascii="微軟正黑體" w:eastAsia="微軟正黑體" w:hAnsi="微軟正黑體"/>
          <w:sz w:val="24"/>
          <w:szCs w:val="24"/>
        </w:rPr>
        <w:t>112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齒及</w:t>
      </w:r>
      <w:r w:rsidRPr="00E75C3C">
        <w:rPr>
          <w:rFonts w:ascii="微軟正黑體" w:eastAsia="微軟正黑體" w:hAnsi="微軟正黑體"/>
          <w:sz w:val="24"/>
          <w:szCs w:val="24"/>
        </w:rPr>
        <w:t>28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齒時，則兩輪之中心距應為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(A)125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(B)131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(C)140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(D)147mm</w:t>
      </w:r>
    </w:p>
    <w:p w:rsidR="00E75C3C" w:rsidRPr="00E75C3C" w:rsidRDefault="00E75C3C" w:rsidP="00A206D4">
      <w:pPr>
        <w:pStyle w:val="tkd1"/>
        <w:snapToGrid w:val="0"/>
        <w:spacing w:beforeLines="50" w:before="180" w:afterLines="0" w:after="0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27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.在複式輪系中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中間軸個數與轉數比無關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中間軸為奇數，首末輪轉向相同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中間軸為偶數，首末輪轉向相同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中間軸之數與轉向無關</w:t>
      </w:r>
    </w:p>
    <w:p w:rsidR="00E75C3C" w:rsidRPr="00E75C3C" w:rsidRDefault="00E75C3C" w:rsidP="00A206D4">
      <w:pPr>
        <w:pStyle w:val="tkd1"/>
        <w:snapToGrid w:val="0"/>
        <w:spacing w:beforeLines="50" w:before="180" w:afterLines="0" w:after="0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28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.有關輪系之輪系值與惰輪，下列敘述哪一個是錯誤的？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輪系值大於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時，表示末輪轉速大於首輪轉速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惰輪可改變末輪之轉向，但不改變輪系值之絕對值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兩軸距離較遠時，可使用惰輪，避免使用大齒輪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由於輪系的功用是加速或減速，故輪系值不可能等於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)2</w:t>
      </w:r>
      <w:r w:rsidR="00A206D4">
        <w:rPr>
          <w:rFonts w:ascii="微軟正黑體" w:eastAsia="微軟正黑體" w:hAnsi="微軟正黑體" w:hint="eastAsia"/>
          <w:sz w:val="24"/>
          <w:szCs w:val="24"/>
        </w:rPr>
        <w:t>9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.用於增速之輪系，其輪系值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大於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等於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小於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等於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0</w:t>
      </w:r>
    </w:p>
    <w:p w:rsidR="00E75C3C" w:rsidRPr="00E75C3C" w:rsidRDefault="00D439F2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cs="Mang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EFE7F60" wp14:editId="44694AE2">
            <wp:simplePos x="0" y="0"/>
            <wp:positionH relativeFrom="column">
              <wp:posOffset>2035762</wp:posOffset>
            </wp:positionH>
            <wp:positionV relativeFrom="paragraph">
              <wp:posOffset>3322</wp:posOffset>
            </wp:positionV>
            <wp:extent cx="18669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380" y="21130"/>
                <wp:lineTo x="21380" y="0"/>
                <wp:lineTo x="0" y="0"/>
              </wp:wrapPolygon>
            </wp:wrapTight>
            <wp:docPr id="47" name="圖片 47" descr="11-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11-1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A206D4">
        <w:rPr>
          <w:rFonts w:ascii="微軟正黑體" w:eastAsia="微軟正黑體" w:hAnsi="微軟正黑體" w:hint="eastAsia"/>
          <w:sz w:val="24"/>
          <w:szCs w:val="24"/>
        </w:rPr>
        <w:t>30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.如圖所示之輪系，若齒輪A、B及C之齒數分別為100、120及60齒，</w:t>
      </w:r>
      <w:r w:rsidR="00E75C3C" w:rsidRPr="00E75C3C">
        <w:rPr>
          <w:rFonts w:ascii="微軟正黑體" w:eastAsia="微軟正黑體" w:hAnsi="微軟正黑體"/>
          <w:sz w:val="24"/>
          <w:szCs w:val="24"/>
        </w:rPr>
        <w:t>A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輪順時針方向旋轉</w:t>
      </w:r>
      <w:r w:rsidR="00E75C3C" w:rsidRPr="00E75C3C">
        <w:rPr>
          <w:rFonts w:ascii="微軟正黑體" w:eastAsia="微軟正黑體" w:hAnsi="微軟正黑體"/>
          <w:sz w:val="24"/>
          <w:szCs w:val="24"/>
        </w:rPr>
        <w:t>600rpm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，則</w:t>
      </w:r>
      <w:r w:rsidR="00E75C3C" w:rsidRPr="00E75C3C">
        <w:rPr>
          <w:rFonts w:ascii="微軟正黑體" w:eastAsia="微軟正黑體" w:hAnsi="微軟正黑體"/>
          <w:sz w:val="24"/>
          <w:szCs w:val="24"/>
        </w:rPr>
        <w:t>C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輪之轉速為</w:t>
      </w:r>
      <w:r w:rsidR="00E75C3C" w:rsidRPr="00E75C3C">
        <w:rPr>
          <w:rFonts w:ascii="微軟正黑體" w:eastAsia="微軟正黑體" w:hAnsi="微軟正黑體"/>
          <w:sz w:val="24"/>
          <w:szCs w:val="24"/>
        </w:rPr>
        <w:br/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1000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sym w:font="Symbol" w:char="F02D"/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1000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(C)1500　(D)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sym w:font="Symbol" w:char="F02D"/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1500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rpm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4951E9">
        <w:rPr>
          <w:rFonts w:ascii="微軟正黑體" w:eastAsia="微軟正黑體" w:hAnsi="微軟正黑體" w:hint="eastAsia"/>
          <w:sz w:val="24"/>
          <w:szCs w:val="24"/>
        </w:rPr>
        <w:t>31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.若車床的塔輪級數為</w:t>
      </w:r>
      <w:r w:rsidRPr="00E75C3C">
        <w:rPr>
          <w:rFonts w:ascii="微軟正黑體" w:eastAsia="微軟正黑體" w:hAnsi="微軟正黑體"/>
          <w:sz w:val="24"/>
          <w:szCs w:val="24"/>
        </w:rPr>
        <w:t>4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級，則在使用後列齒輪之回歸輪系後，此車床主軸可得幾種不同之轉速？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(A)4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(B)6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(C)8　(D)10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種</w:t>
      </w:r>
    </w:p>
    <w:p w:rsidR="00A206D4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 xml:space="preserve">(　　</w:t>
      </w:r>
      <w:r w:rsidR="004951E9">
        <w:rPr>
          <w:rFonts w:ascii="微軟正黑體" w:eastAsia="微軟正黑體" w:hAnsi="微軟正黑體" w:hint="eastAsia"/>
          <w:sz w:val="24"/>
          <w:szCs w:val="24"/>
        </w:rPr>
        <w:t>)32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.如圖所示之起重機輪系，曲柄R=30cm，捲筒直徑D=30cm，今欲吊起重量</w:t>
      </w:r>
      <w:r w:rsidRPr="00E75C3C">
        <w:rPr>
          <w:rFonts w:ascii="微軟正黑體" w:eastAsia="微軟正黑體" w:hAnsi="微軟正黑體" w:hint="eastAsia"/>
          <w:b/>
          <w:sz w:val="24"/>
          <w:szCs w:val="24"/>
        </w:rPr>
        <w:t>W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=640N之重物時，曲</w:t>
      </w:r>
      <w:r w:rsidRPr="00E75C3C">
        <w:rPr>
          <w:rFonts w:ascii="微軟正黑體" w:eastAsia="微軟正黑體" w:hAnsi="微軟正黑體" w:hint="eastAsia"/>
          <w:sz w:val="24"/>
          <w:szCs w:val="24"/>
        </w:rPr>
        <w:lastRenderedPageBreak/>
        <w:t>柄上施力</w:t>
      </w:r>
      <w:r w:rsidRPr="00E75C3C">
        <w:rPr>
          <w:rFonts w:ascii="微軟正黑體" w:eastAsia="微軟正黑體" w:hAnsi="微軟正黑體" w:hint="eastAsia"/>
          <w:b/>
          <w:sz w:val="24"/>
          <w:szCs w:val="24"/>
        </w:rPr>
        <w:t>F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應為</w:t>
      </w:r>
    </w:p>
    <w:p w:rsidR="003E0F75" w:rsidRDefault="003E0F75" w:rsidP="00A206D4">
      <w:pPr>
        <w:pStyle w:val="tkd1"/>
        <w:snapToGrid w:val="0"/>
        <w:spacing w:beforeLines="0" w:before="0" w:afterLines="0" w:after="0" w:line="240" w:lineRule="auto"/>
        <w:ind w:left="1080" w:hanging="1080"/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 w:hint="eastAsia"/>
          <w:sz w:val="24"/>
          <w:szCs w:val="24"/>
        </w:rPr>
        <w:t xml:space="preserve">  </w:t>
      </w:r>
      <w:r w:rsidR="00A206D4">
        <w:rPr>
          <w:rFonts w:ascii="微軟正黑體" w:eastAsia="微軟正黑體" w:hAnsi="微軟正黑體" w:hint="eastAsia"/>
          <w:sz w:val="24"/>
          <w:szCs w:val="24"/>
        </w:rPr>
        <w:t xml:space="preserve">      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5　</w:t>
      </w:r>
      <w:r w:rsidR="00A206D4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10　</w:t>
      </w:r>
    </w:p>
    <w:p w:rsidR="00E75C3C" w:rsidRDefault="00A206D4" w:rsidP="00A206D4">
      <w:pPr>
        <w:pStyle w:val="tkd1"/>
        <w:snapToGrid w:val="0"/>
        <w:spacing w:beforeLines="50" w:before="180" w:afterLines="0" w:after="0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        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20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40N</w:t>
      </w:r>
    </w:p>
    <w:p w:rsidR="00A206D4" w:rsidRPr="00E75C3C" w:rsidRDefault="00A206D4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</w:p>
    <w:p w:rsidR="00E75C3C" w:rsidRPr="00E75C3C" w:rsidRDefault="00A206D4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C047A50" wp14:editId="12D511FA">
            <wp:simplePos x="0" y="0"/>
            <wp:positionH relativeFrom="margin">
              <wp:align>right</wp:align>
            </wp:positionH>
            <wp:positionV relativeFrom="paragraph">
              <wp:posOffset>768497</wp:posOffset>
            </wp:positionV>
            <wp:extent cx="1927860" cy="1287780"/>
            <wp:effectExtent l="0" t="0" r="0" b="7620"/>
            <wp:wrapTight wrapText="bothSides">
              <wp:wrapPolygon edited="0">
                <wp:start x="0" y="0"/>
                <wp:lineTo x="0" y="21408"/>
                <wp:lineTo x="21344" y="21408"/>
                <wp:lineTo x="21344" y="0"/>
                <wp:lineTo x="0" y="0"/>
              </wp:wrapPolygon>
            </wp:wrapTight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" t="1491" r="1047" b="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4951E9">
        <w:rPr>
          <w:rFonts w:ascii="微軟正黑體" w:eastAsia="微軟正黑體" w:hAnsi="微軟正黑體" w:hint="eastAsia"/>
          <w:sz w:val="24"/>
          <w:szCs w:val="24"/>
        </w:rPr>
        <w:t>33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.如</w:t>
      </w:r>
      <w:r>
        <w:rPr>
          <w:rFonts w:ascii="微軟正黑體" w:eastAsia="微軟正黑體" w:hAnsi="微軟正黑體" w:hint="eastAsia"/>
          <w:sz w:val="24"/>
          <w:szCs w:val="24"/>
        </w:rPr>
        <w:t>右下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圖所示，為</w:t>
      </w:r>
      <w:r w:rsidR="00E75C3C" w:rsidRPr="00E75C3C">
        <w:rPr>
          <w:rFonts w:ascii="微軟正黑體" w:eastAsia="微軟正黑體" w:hAnsi="微軟正黑體"/>
          <w:iCs/>
          <w:sz w:val="24"/>
          <w:szCs w:val="24"/>
        </w:rPr>
        <w:t>A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、</w:t>
      </w:r>
      <w:r w:rsidR="00E75C3C" w:rsidRPr="00E75C3C">
        <w:rPr>
          <w:rFonts w:ascii="微軟正黑體" w:eastAsia="微軟正黑體" w:hAnsi="微軟正黑體"/>
          <w:iCs/>
          <w:sz w:val="24"/>
          <w:szCs w:val="24"/>
        </w:rPr>
        <w:t>B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兩正齒組成之周轉輪系，設</w:t>
      </w:r>
      <w:r w:rsidR="00E75C3C" w:rsidRPr="00E75C3C">
        <w:rPr>
          <w:rFonts w:ascii="微軟正黑體" w:eastAsia="微軟正黑體" w:hAnsi="微軟正黑體"/>
          <w:iCs/>
          <w:sz w:val="24"/>
          <w:szCs w:val="24"/>
        </w:rPr>
        <w:t>A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齒輪為</w:t>
      </w:r>
      <w:r w:rsidR="00E75C3C" w:rsidRPr="00E75C3C">
        <w:rPr>
          <w:rFonts w:ascii="微軟正黑體" w:eastAsia="微軟正黑體" w:hAnsi="微軟正黑體"/>
          <w:sz w:val="24"/>
          <w:szCs w:val="24"/>
        </w:rPr>
        <w:t>30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齒，且固定不動，</w:t>
      </w:r>
      <w:r w:rsidR="00E75C3C" w:rsidRPr="00E75C3C">
        <w:rPr>
          <w:rFonts w:ascii="微軟正黑體" w:eastAsia="微軟正黑體" w:hAnsi="微軟正黑體"/>
          <w:iCs/>
          <w:sz w:val="24"/>
          <w:szCs w:val="24"/>
        </w:rPr>
        <w:t>B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齒輪為</w:t>
      </w:r>
      <w:r w:rsidR="00E75C3C" w:rsidRPr="00E75C3C">
        <w:rPr>
          <w:rFonts w:ascii="微軟正黑體" w:eastAsia="微軟正黑體" w:hAnsi="微軟正黑體"/>
          <w:sz w:val="24"/>
          <w:szCs w:val="24"/>
        </w:rPr>
        <w:t>10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齒，若旋臂</w:t>
      </w:r>
      <w:r w:rsidR="00E75C3C" w:rsidRPr="00E75C3C">
        <w:rPr>
          <w:rFonts w:ascii="微軟正黑體" w:eastAsia="微軟正黑體" w:hAnsi="微軟正黑體"/>
          <w:iCs/>
          <w:sz w:val="24"/>
          <w:szCs w:val="24"/>
        </w:rPr>
        <w:t>m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之轉速為順時針鐘</w:t>
      </w:r>
      <w:r w:rsidR="00E75C3C" w:rsidRPr="00E75C3C">
        <w:rPr>
          <w:rFonts w:ascii="微軟正黑體" w:eastAsia="微軟正黑體" w:hAnsi="微軟正黑體"/>
          <w:sz w:val="24"/>
          <w:szCs w:val="24"/>
        </w:rPr>
        <w:t>10rpm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，則</w:t>
      </w:r>
      <w:r w:rsidR="00E75C3C" w:rsidRPr="00E75C3C">
        <w:rPr>
          <w:rFonts w:ascii="微軟正黑體" w:eastAsia="微軟正黑體" w:hAnsi="微軟正黑體"/>
          <w:iCs/>
          <w:sz w:val="24"/>
          <w:szCs w:val="24"/>
        </w:rPr>
        <w:t>B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t>齒輪之轉速為</w:t>
      </w:r>
      <w:r w:rsidR="00E75C3C"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(A)+40</w:t>
      </w:r>
      <w:r w:rsidR="004951E9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="004951E9" w:rsidRPr="004951E9">
        <w:rPr>
          <w:rFonts w:ascii="Symbol" w:eastAsia="微軟正黑體" w:hAnsi="Symbol"/>
          <w:b/>
          <w:kern w:val="0"/>
          <w:sz w:val="24"/>
          <w:szCs w:val="24"/>
        </w:rPr>
        <w:t>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40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(C)+60</w:t>
      </w:r>
      <w:r w:rsidR="00E75C3C"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="004951E9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  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="004951E9" w:rsidRPr="004951E9">
        <w:rPr>
          <w:rFonts w:ascii="Symbol" w:eastAsia="微軟正黑體" w:hAnsi="Symbol"/>
          <w:b/>
          <w:kern w:val="0"/>
          <w:sz w:val="24"/>
          <w:szCs w:val="24"/>
        </w:rPr>
        <w:t>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60</w:t>
      </w:r>
      <w:r w:rsidR="004951E9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 </w:t>
      </w:r>
      <w:r w:rsidR="00E75C3C" w:rsidRPr="00E75C3C">
        <w:rPr>
          <w:rFonts w:ascii="微軟正黑體" w:eastAsia="微軟正黑體" w:hAnsi="微軟正黑體"/>
          <w:kern w:val="0"/>
          <w:sz w:val="24"/>
          <w:szCs w:val="24"/>
        </w:rPr>
        <w:t>rpm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>(　　)</w:t>
      </w:r>
      <w:r w:rsidR="004951E9">
        <w:rPr>
          <w:rFonts w:ascii="微軟正黑體" w:eastAsia="微軟正黑體" w:hAnsi="微軟正黑體" w:hint="eastAsia"/>
          <w:sz w:val="24"/>
          <w:szCs w:val="24"/>
        </w:rPr>
        <w:t>34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.下列何種機構非周轉輪系之應用？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掛鐘輪系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太陽行星輪系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汽車轉向轉置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三重滑車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 xml:space="preserve">(　　</w:t>
      </w:r>
      <w:r w:rsidR="004951E9">
        <w:rPr>
          <w:rFonts w:ascii="微軟正黑體" w:eastAsia="微軟正黑體" w:hAnsi="微軟正黑體" w:hint="eastAsia"/>
          <w:sz w:val="24"/>
          <w:szCs w:val="24"/>
        </w:rPr>
        <w:t>)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3</w:t>
      </w:r>
      <w:r w:rsidR="004951E9">
        <w:rPr>
          <w:rFonts w:ascii="微軟正黑體" w:eastAsia="微軟正黑體" w:hAnsi="微軟正黑體" w:hint="eastAsia"/>
          <w:sz w:val="24"/>
          <w:szCs w:val="24"/>
        </w:rPr>
        <w:t>5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.機械式制動器是利用下列何種力量，來使機件之運動減慢或停止下來？</w:t>
      </w:r>
      <w:r w:rsidRPr="00E75C3C">
        <w:rPr>
          <w:rFonts w:ascii="微軟正黑體" w:eastAsia="微軟正黑體" w:hAnsi="微軟正黑體" w:hint="eastAsia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摩擦力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黏滯力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阻尼力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重力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 xml:space="preserve">(　　</w:t>
      </w:r>
      <w:r w:rsidR="004951E9">
        <w:rPr>
          <w:rFonts w:ascii="微軟正黑體" w:eastAsia="微軟正黑體" w:hAnsi="微軟正黑體" w:hint="eastAsia"/>
          <w:sz w:val="24"/>
          <w:szCs w:val="24"/>
        </w:rPr>
        <w:t>)36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.目前在車床上最常用之制動器為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盤式制動器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皮帶式制動器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內靴式制動器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塊狀制動器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 xml:space="preserve">(　　</w:t>
      </w:r>
      <w:r w:rsidR="004951E9">
        <w:rPr>
          <w:rFonts w:ascii="微軟正黑體" w:eastAsia="微軟正黑體" w:hAnsi="微軟正黑體" w:hint="eastAsia"/>
          <w:sz w:val="24"/>
          <w:szCs w:val="24"/>
        </w:rPr>
        <w:t>)37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.電梯伺服馬達的控制常使用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濕式電磁制動器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乾式電磁制動器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磁滯式電磁制動器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磁粉式電磁制動器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 xml:space="preserve">(　　</w:t>
      </w:r>
      <w:r w:rsidR="004951E9">
        <w:rPr>
          <w:rFonts w:ascii="微軟正黑體" w:eastAsia="微軟正黑體" w:hAnsi="微軟正黑體" w:hint="eastAsia"/>
          <w:sz w:val="24"/>
          <w:szCs w:val="24"/>
        </w:rPr>
        <w:t>)3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8.電磁式制動器係將動能轉變為何種能量，再用可變電阻變成熱能消散於空氣中？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動能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位能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液壓能　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電能</w:t>
      </w:r>
    </w:p>
    <w:p w:rsidR="00E75C3C" w:rsidRPr="00E75C3C" w:rsidRDefault="00E75C3C" w:rsidP="00A206D4">
      <w:pPr>
        <w:pStyle w:val="tkd1"/>
        <w:snapToGrid w:val="0"/>
        <w:spacing w:beforeLines="50" w:before="180" w:after="108" w:line="240" w:lineRule="auto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E75C3C">
        <w:rPr>
          <w:rFonts w:ascii="微軟正黑體" w:eastAsia="微軟正黑體" w:hAnsi="微軟正黑體" w:hint="eastAsia"/>
          <w:sz w:val="24"/>
          <w:szCs w:val="24"/>
        </w:rPr>
        <w:t xml:space="preserve">(　　</w:t>
      </w:r>
      <w:r w:rsidR="004951E9">
        <w:rPr>
          <w:rFonts w:ascii="微軟正黑體" w:eastAsia="微軟正黑體" w:hAnsi="微軟正黑體" w:hint="eastAsia"/>
          <w:sz w:val="24"/>
          <w:szCs w:val="24"/>
        </w:rPr>
        <w:t>)3</w:t>
      </w:r>
      <w:r w:rsidRPr="00E75C3C">
        <w:rPr>
          <w:rFonts w:ascii="微軟正黑體" w:eastAsia="微軟正黑體" w:hAnsi="微軟正黑體" w:hint="eastAsia"/>
          <w:sz w:val="24"/>
          <w:szCs w:val="24"/>
        </w:rPr>
        <w:t>9.一般稱為碟煞的裝置是指</w:t>
      </w:r>
      <w:r w:rsidRPr="00E75C3C">
        <w:rPr>
          <w:rFonts w:ascii="微軟正黑體" w:eastAsia="微軟正黑體" w:hAnsi="微軟正黑體"/>
          <w:sz w:val="24"/>
          <w:szCs w:val="24"/>
        </w:rPr>
        <w:br/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帶狀制動器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圓盤制動器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離合器</w:t>
      </w:r>
      <w:r w:rsidRPr="00E75C3C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E75C3C">
        <w:rPr>
          <w:rFonts w:ascii="微軟正黑體" w:eastAsia="微軟正黑體" w:hAnsi="微軟正黑體" w:hint="eastAsia"/>
          <w:kern w:val="0"/>
          <w:sz w:val="24"/>
          <w:szCs w:val="24"/>
        </w:rPr>
        <w:t>塊狀制動器</w:t>
      </w:r>
    </w:p>
    <w:p w:rsidR="00E75C3C" w:rsidRPr="00E75C3C" w:rsidRDefault="00E75C3C" w:rsidP="00A206D4">
      <w:pPr>
        <w:pStyle w:val="Web"/>
        <w:snapToGrid w:val="0"/>
        <w:spacing w:beforeLines="50" w:before="180" w:beforeAutospacing="0" w:after="0" w:afterAutospacing="0"/>
        <w:ind w:left="991" w:hangingChars="413" w:hanging="991"/>
        <w:rPr>
          <w:rFonts w:ascii="微軟正黑體" w:eastAsia="微軟正黑體" w:hAnsi="微軟正黑體"/>
        </w:rPr>
      </w:pPr>
      <w:r w:rsidRPr="00E75C3C">
        <w:rPr>
          <w:rFonts w:ascii="微軟正黑體" w:eastAsia="微軟正黑體" w:hAnsi="微軟正黑體" w:hint="eastAsia"/>
        </w:rPr>
        <w:t xml:space="preserve">(　　</w:t>
      </w:r>
      <w:r w:rsidR="004951E9">
        <w:rPr>
          <w:rFonts w:ascii="微軟正黑體" w:eastAsia="微軟正黑體" w:hAnsi="微軟正黑體" w:hint="eastAsia"/>
        </w:rPr>
        <w:t>)4</w:t>
      </w:r>
      <w:r w:rsidRPr="00E75C3C">
        <w:rPr>
          <w:rFonts w:ascii="微軟正黑體" w:eastAsia="微軟正黑體" w:hAnsi="微軟正黑體" w:hint="eastAsia"/>
        </w:rPr>
        <w:t>0.制動器接觸面上的材料所應具備的條件中，下列何者錯誤？</w:t>
      </w:r>
      <w:r w:rsidRPr="00E75C3C">
        <w:rPr>
          <w:rFonts w:ascii="微軟正黑體" w:eastAsia="微軟正黑體" w:hAnsi="微軟正黑體" w:hint="eastAsia"/>
        </w:rPr>
        <w:br/>
      </w:r>
      <w:r w:rsidRPr="00E75C3C">
        <w:rPr>
          <w:rFonts w:ascii="微軟正黑體" w:eastAsia="微軟正黑體" w:hAnsi="微軟正黑體"/>
        </w:rPr>
        <w:t>(A)</w:t>
      </w:r>
      <w:r w:rsidRPr="00E75C3C">
        <w:rPr>
          <w:rFonts w:ascii="微軟正黑體" w:eastAsia="微軟正黑體" w:hAnsi="微軟正黑體" w:hint="eastAsia"/>
        </w:rPr>
        <w:t xml:space="preserve">良好的散熱能力　</w:t>
      </w:r>
      <w:r w:rsidRPr="00E75C3C">
        <w:rPr>
          <w:rFonts w:ascii="微軟正黑體" w:eastAsia="微軟正黑體" w:hAnsi="微軟正黑體"/>
        </w:rPr>
        <w:t>(B)</w:t>
      </w:r>
      <w:r w:rsidRPr="00E75C3C">
        <w:rPr>
          <w:rFonts w:ascii="微軟正黑體" w:eastAsia="微軟正黑體" w:hAnsi="微軟正黑體" w:hint="eastAsia"/>
        </w:rPr>
        <w:t xml:space="preserve">摩擦係數低　</w:t>
      </w:r>
      <w:r w:rsidRPr="00E75C3C">
        <w:rPr>
          <w:rFonts w:ascii="微軟正黑體" w:eastAsia="微軟正黑體" w:hAnsi="微軟正黑體"/>
        </w:rPr>
        <w:t>(C)</w:t>
      </w:r>
      <w:r w:rsidRPr="00E75C3C">
        <w:rPr>
          <w:rFonts w:ascii="微軟正黑體" w:eastAsia="微軟正黑體" w:hAnsi="微軟正黑體" w:hint="eastAsia"/>
        </w:rPr>
        <w:t xml:space="preserve">耐高溫且無異味發生　</w:t>
      </w:r>
      <w:r w:rsidRPr="00E75C3C">
        <w:rPr>
          <w:rFonts w:ascii="微軟正黑體" w:eastAsia="微軟正黑體" w:hAnsi="微軟正黑體"/>
        </w:rPr>
        <w:t>(D)</w:t>
      </w:r>
      <w:r w:rsidRPr="00E75C3C">
        <w:rPr>
          <w:rFonts w:ascii="微軟正黑體" w:eastAsia="微軟正黑體" w:hAnsi="微軟正黑體" w:hint="eastAsia"/>
        </w:rPr>
        <w:t>耐磨及耐蝕</w:t>
      </w:r>
    </w:p>
    <w:p w:rsidR="00A901DE" w:rsidRDefault="00A901DE">
      <w:pPr>
        <w:widowControl/>
        <w:rPr>
          <w:rFonts w:ascii="新細明體" w:hAnsi="新細明體" w:cs="新細明體"/>
          <w:color w:val="000000"/>
          <w:kern w:val="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E75C3C" w:rsidRDefault="00E75C3C" w:rsidP="00A901DE">
      <w:pPr>
        <w:pStyle w:val="Web"/>
        <w:snapToGrid w:val="0"/>
        <w:spacing w:before="0" w:beforeAutospacing="0" w:after="0" w:afterAutospacing="0"/>
        <w:rPr>
          <w:color w:val="000000"/>
          <w:sz w:val="28"/>
          <w:szCs w:val="28"/>
        </w:rPr>
        <w:sectPr w:rsidR="00E75C3C" w:rsidSect="00E75C3C">
          <w:headerReference w:type="default" r:id="rId13"/>
          <w:footerReference w:type="default" r:id="rId14"/>
          <w:type w:val="continuous"/>
          <w:pgSz w:w="14572" w:h="20639" w:code="12"/>
          <w:pgMar w:top="680" w:right="680" w:bottom="680" w:left="680" w:header="851" w:footer="530" w:gutter="0"/>
          <w:pgNumType w:start="1"/>
          <w:cols w:num="2" w:space="425"/>
          <w:docGrid w:type="lines" w:linePitch="360"/>
        </w:sectPr>
      </w:pPr>
    </w:p>
    <w:p w:rsidR="00E75C3C" w:rsidRDefault="00E75C3C" w:rsidP="00E75C3C">
      <w:pPr>
        <w:pStyle w:val="Web"/>
        <w:snapToGrid w:val="0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一、單選題</w:t>
      </w:r>
      <w:r>
        <w:rPr>
          <w:rFonts w:hint="eastAsia"/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32題，每題2.5分</w:t>
      </w:r>
      <w:r>
        <w:rPr>
          <w:rFonts w:hint="eastAsia"/>
          <w:color w:val="000000"/>
          <w:sz w:val="28"/>
          <w:szCs w:val="28"/>
        </w:rPr>
        <w:t>，</w:t>
      </w:r>
      <w:r>
        <w:rPr>
          <w:color w:val="000000"/>
          <w:sz w:val="28"/>
          <w:szCs w:val="28"/>
        </w:rPr>
        <w:t>共80分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)1.使用撓性傳動元件，下列敘述何者錯誤？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皮帶具有撓性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可傳遞拉力與推力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為間接傳動之方式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適用於兩軸中心距離較遠之傳動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)2.下列何種傳動不適於二軸相距較遠的傳動？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凸輪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皮帶與皮帶輪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繩與繩輪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鏈條與鏈輪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)3.下列有關</w:t>
      </w:r>
      <w:r w:rsidRPr="0033384A">
        <w:rPr>
          <w:rFonts w:ascii="微軟正黑體" w:eastAsia="微軟正黑體" w:hAnsi="微軟正黑體"/>
          <w:sz w:val="24"/>
          <w:szCs w:val="24"/>
        </w:rPr>
        <w:t>V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形皮帶的敘述，何者錯誤？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具有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、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E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等五種型別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其斷面呈梯形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其兩摩擦面間所夾之角度為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40°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(D)E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級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V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形皮帶之斷面積最大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)4.當兩傳動軸之軸中心平行且距離較遠時，若要求轉速比必須精確且噪音較小，採用下列何種傳動方式最為適宜？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繩索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圓形皮帶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確動皮帶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)6.一對相等五級塔輪，主動軸每分鐘迴轉數為</w:t>
      </w:r>
      <w:r w:rsidRPr="0033384A">
        <w:rPr>
          <w:rFonts w:ascii="微軟正黑體" w:eastAsia="微軟正黑體" w:hAnsi="微軟正黑體"/>
          <w:sz w:val="24"/>
          <w:szCs w:val="24"/>
        </w:rPr>
        <w:t>120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，從動軸每分鐘最低迴轉數為</w:t>
      </w:r>
      <w:r w:rsidRPr="0033384A">
        <w:rPr>
          <w:rFonts w:ascii="微軟正黑體" w:eastAsia="微軟正黑體" w:hAnsi="微軟正黑體"/>
          <w:sz w:val="24"/>
          <w:szCs w:val="24"/>
        </w:rPr>
        <w:t>20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，則從動軸最高轉速與最低轉速之比為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(A)36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(B)30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(C)24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(D)18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：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)7.下列何者不是鏈條傳動之優點？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可傳動較遠距離且無滑動，速度比正確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鏈條不靠摩擦力傳動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傳動速率穩定，適合於高速傳動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不易受濕度及溫度影響，使用壽命長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)9.為防止鏈條工作時間過久而磨損，導致每一鏈節之長與鏈輪輪齒上的周節不能相合導致鏈條脫離鏈輪，應使用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倒齒鏈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塊狀鏈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滾子鏈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柱環鏈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)11.鏈齒外形曲線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下半部為圓形，上半部為漸開線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下半部漸開線，上半部圓形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下半部擺線，上半部圓形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下半部擺線，上半部漸開線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)13.下列何者不是利用摩擦輪傳動之優點？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以滾動接觸傳達迴轉運動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構造簡單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適用於輕負荷傳動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速度比準確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)14.摩擦輪傳動較適於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二軸距離不定者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二軸相距較遠者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負載較輕而轉速較高者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負載甚大且有振動者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)15.下列有關兩摩擦輪傳動的敘述，何者錯誤？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內切時兩輪轉向相同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欲增加傳動功率，增加摩擦係數是一有效方法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主動輪的材料較硬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輪子之間常有滑動，並不單純為滾動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)16.已知兩外接圓柱形摩擦輪之轉速比</w:t>
      </w:r>
      <w:r w:rsidRPr="0033384A">
        <w:rPr>
          <w:rFonts w:ascii="微軟正黑體" w:eastAsia="微軟正黑體" w:hAnsi="微軟正黑體"/>
          <w:position w:val="-30"/>
          <w:sz w:val="24"/>
          <w:szCs w:val="24"/>
        </w:rPr>
        <w:object w:dxaOrig="760" w:dyaOrig="680">
          <v:shape id="_x0000_i1026" type="#_x0000_t75" style="width:37.8pt;height:34.2pt" o:ole="">
            <v:imagedata r:id="rId8" o:title=""/>
          </v:shape>
          <o:OLEObject Type="Embed" ProgID="Equation.DSMT4" ShapeID="_x0000_i1026" DrawAspect="Content" ObjectID="_1603888553" r:id="rId15"/>
        </w:object>
      </w:r>
      <w:r w:rsidRPr="0033384A">
        <w:rPr>
          <w:rFonts w:ascii="微軟正黑體" w:eastAsia="微軟正黑體" w:hAnsi="微軟正黑體" w:hint="eastAsia"/>
          <w:sz w:val="24"/>
          <w:szCs w:val="24"/>
        </w:rPr>
        <w:t>，中心距為</w:t>
      </w:r>
      <w:r w:rsidRPr="0033384A">
        <w:rPr>
          <w:rFonts w:ascii="微軟正黑體" w:eastAsia="微軟正黑體" w:hAnsi="微軟正黑體"/>
          <w:sz w:val="24"/>
          <w:szCs w:val="24"/>
        </w:rPr>
        <w:t>40cm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輪之半徑為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(A)10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(B)20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(C)30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(D)40cm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="00E7694B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)19.一對外接圓錐形摩擦輪，</w:t>
      </w:r>
      <w:r w:rsidRPr="0033384A">
        <w:rPr>
          <w:rFonts w:ascii="微軟正黑體" w:eastAsia="微軟正黑體" w:hAnsi="微軟正黑體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、</w:t>
      </w:r>
      <w:r w:rsidRPr="0033384A">
        <w:rPr>
          <w:rFonts w:ascii="微軟正黑體" w:eastAsia="微軟正黑體" w:hAnsi="微軟正黑體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輪的半錐角分別為</w:t>
      </w:r>
      <w:r w:rsidRPr="0033384A">
        <w:rPr>
          <w:rFonts w:ascii="微軟正黑體" w:eastAsia="微軟正黑體" w:hAnsi="微軟正黑體"/>
          <w:sz w:val="24"/>
          <w:szCs w:val="24"/>
        </w:rPr>
        <w:t>45°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及</w:t>
      </w:r>
      <w:r w:rsidRPr="0033384A">
        <w:rPr>
          <w:rFonts w:ascii="微軟正黑體" w:eastAsia="微軟正黑體" w:hAnsi="微軟正黑體"/>
          <w:sz w:val="24"/>
          <w:szCs w:val="24"/>
        </w:rPr>
        <w:t>30°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，且</w:t>
      </w:r>
      <w:r w:rsidRPr="0033384A">
        <w:rPr>
          <w:rFonts w:ascii="微軟正黑體" w:eastAsia="微軟正黑體" w:hAnsi="微軟正黑體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輪的轉速為</w:t>
      </w:r>
      <w:r w:rsidRPr="0033384A">
        <w:rPr>
          <w:rFonts w:ascii="微軟正黑體" w:eastAsia="微軟正黑體" w:hAnsi="微軟正黑體"/>
          <w:sz w:val="24"/>
          <w:szCs w:val="24"/>
        </w:rPr>
        <w:t>1200rpm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33384A">
        <w:rPr>
          <w:rFonts w:ascii="微軟正黑體" w:eastAsia="微軟正黑體" w:hAnsi="微軟正黑體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輪的轉速應為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(A)1697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(B)1967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(C)2001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(D)2100rpm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)20.齒輪之傳動是屬於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純滾動摩擦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純滑動摩擦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先滑動再滾動後滑動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先滾動再滑動後滾動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)21.要傳達兩相交軸之動力，我們通常使用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正齒輪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斜齒輪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蝸桿與蝸輪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雙曲面齒輪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)22.下列何種齒輪可提供較大的減速比？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spacing w:val="6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spacing w:val="6"/>
          <w:kern w:val="0"/>
          <w:sz w:val="24"/>
          <w:szCs w:val="24"/>
        </w:rPr>
        <w:t xml:space="preserve">內齒輪　</w:t>
      </w:r>
      <w:r w:rsidRPr="0033384A">
        <w:rPr>
          <w:rFonts w:ascii="微軟正黑體" w:eastAsia="微軟正黑體" w:hAnsi="微軟正黑體"/>
          <w:spacing w:val="6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spacing w:val="6"/>
          <w:kern w:val="0"/>
          <w:sz w:val="24"/>
          <w:szCs w:val="24"/>
        </w:rPr>
        <w:t xml:space="preserve">螺旋齒輪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針輪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蝸桿與蝸輪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iCs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)23.若模數為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，節圓直徑為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，齒數為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T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，徑節為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P</w:t>
      </w:r>
      <w:r w:rsidRPr="0033384A">
        <w:rPr>
          <w:rFonts w:ascii="微軟正黑體" w:eastAsia="微軟正黑體" w:hAnsi="微軟正黑體"/>
          <w:iCs/>
          <w:sz w:val="24"/>
          <w:szCs w:val="24"/>
          <w:vertAlign w:val="subscript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，周節為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P</w:t>
      </w:r>
      <w:r w:rsidRPr="0033384A">
        <w:rPr>
          <w:rFonts w:ascii="微軟正黑體" w:eastAsia="微軟正黑體" w:hAnsi="微軟正黑體"/>
          <w:iCs/>
          <w:sz w:val="24"/>
          <w:szCs w:val="24"/>
          <w:vertAlign w:val="subscript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，則下列有關齒輪的計算，何者錯誤？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>(A)Pc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×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Pd 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=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</w:t>
      </w:r>
      <w:r w:rsidRPr="0033384A">
        <w:rPr>
          <w:rFonts w:ascii="微軟正黑體" w:eastAsia="微軟正黑體" w:hAnsi="微軟正黑體" w:hint="eastAsia"/>
          <w:iCs/>
          <w:kern w:val="0"/>
          <w:sz w:val="24"/>
          <w:szCs w:val="24"/>
        </w:rPr>
        <w:sym w:font="Symbol" w:char="F070"/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>(B)P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  <w:vertAlign w:val="subscript"/>
        </w:rPr>
        <w:t>d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 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= 2.54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>M　(C)P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  <w:vertAlign w:val="subscript"/>
        </w:rPr>
        <w:t>c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 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=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 </w:t>
      </w:r>
      <w:r w:rsidRPr="0033384A">
        <w:rPr>
          <w:rFonts w:ascii="微軟正黑體" w:eastAsia="微軟正黑體" w:hAnsi="微軟正黑體" w:hint="eastAsia"/>
          <w:iCs/>
          <w:kern w:val="0"/>
          <w:sz w:val="24"/>
          <w:szCs w:val="24"/>
        </w:rPr>
        <w:sym w:font="Symbol" w:char="F070"/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 xml:space="preserve">M　(D)D 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= 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>M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×</w:t>
      </w:r>
      <w:r w:rsidRPr="0033384A">
        <w:rPr>
          <w:rFonts w:ascii="微軟正黑體" w:eastAsia="微軟正黑體" w:hAnsi="微軟正黑體"/>
          <w:iCs/>
          <w:kern w:val="0"/>
          <w:sz w:val="24"/>
          <w:szCs w:val="24"/>
        </w:rPr>
        <w:t>T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)25.一對正齒輪，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輪有</w:t>
      </w:r>
      <w:r w:rsidRPr="0033384A">
        <w:rPr>
          <w:rFonts w:ascii="微軟正黑體" w:eastAsia="微軟正黑體" w:hAnsi="微軟正黑體"/>
          <w:sz w:val="24"/>
          <w:szCs w:val="24"/>
        </w:rPr>
        <w:t>20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齒，每分鐘轉速為</w:t>
      </w:r>
      <w:r w:rsidRPr="0033384A">
        <w:rPr>
          <w:rFonts w:ascii="微軟正黑體" w:eastAsia="微軟正黑體" w:hAnsi="微軟正黑體"/>
          <w:sz w:val="24"/>
          <w:szCs w:val="24"/>
        </w:rPr>
        <w:t>650rpm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輪每分鐘轉速為</w:t>
      </w:r>
      <w:r w:rsidRPr="0033384A">
        <w:rPr>
          <w:rFonts w:ascii="微軟正黑體" w:eastAsia="微軟正黑體" w:hAnsi="微軟正黑體"/>
          <w:sz w:val="24"/>
          <w:szCs w:val="24"/>
        </w:rPr>
        <w:t>130rpm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 xml:space="preserve">B 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輪齒數為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lastRenderedPageBreak/>
        <w:t>(A)50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(B)75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(C)100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(D)125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齒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)26.一對外接正齒輪，其轉速比與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節圓直徑比成正比，齒數比成正比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節圓直徑比成反比，齒數比成反比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基圓直徑比成正比，齒數比成正比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基圓直徑比成反比，齒數比成反比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)28.漸開線齒輪的壓力線會與下列哪一個圓相切？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齒底圓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基圓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節圓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齒冠圓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)29.一對擺線齒輪傳動時，其壓力角將隨時在改變，而其在節點處之壓力角應為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(A)0°　(B)30°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(C)60°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(D)90°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)30.下列何者不是擺線齒輪互換的基本條件？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齒數相等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周節相等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徑節相等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滾圓相等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)31.擺線齒輪和漸開線齒輪之比較，下列何者錯誤？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擺線齒輪較適用於小齒輪，例如鐘錶之齒輪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漸開線齒輪較適用於一般動力傳動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擺線齒輪沒有干涉現象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擺線齒輪之齒條曲線為一內擺線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)32.擺線齒輪之齒形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齒面為正擺線、齒腹為內擺線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齒面為外擺線、齒腹為正擺線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齒面為外擺線、齒腹為內擺線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齒面為內擺線、齒腹為外擺線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)33.設有一節圓直徑為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0"/>
          <w:attr w:name="UnitName" w:val="mm"/>
        </w:smartTagPr>
        <w:r w:rsidRPr="0033384A">
          <w:rPr>
            <w:rFonts w:ascii="微軟正黑體" w:eastAsia="微軟正黑體" w:hAnsi="微軟正黑體"/>
            <w:sz w:val="24"/>
            <w:szCs w:val="24"/>
          </w:rPr>
          <w:t>160mm</w:t>
        </w:r>
      </w:smartTag>
      <w:r w:rsidRPr="0033384A">
        <w:rPr>
          <w:rFonts w:ascii="微軟正黑體" w:eastAsia="微軟正黑體" w:hAnsi="微軟正黑體" w:hint="eastAsia"/>
          <w:sz w:val="24"/>
          <w:szCs w:val="24"/>
        </w:rPr>
        <w:t>，齒數為</w:t>
      </w:r>
      <w:r w:rsidRPr="0033384A">
        <w:rPr>
          <w:rFonts w:ascii="微軟正黑體" w:eastAsia="微軟正黑體" w:hAnsi="微軟正黑體"/>
          <w:sz w:val="24"/>
          <w:szCs w:val="24"/>
        </w:rPr>
        <w:t>32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齒之正齒輪，則齒輪之周節為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(A)15.7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(B)9.6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(C)6.5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(D)2mm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)34.有一對模數為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5"/>
          <w:attr w:name="UnitName" w:val="mm"/>
        </w:smartTagPr>
        <w:r w:rsidRPr="0033384A">
          <w:rPr>
            <w:rFonts w:ascii="微軟正黑體" w:eastAsia="微軟正黑體" w:hAnsi="微軟正黑體"/>
            <w:sz w:val="24"/>
            <w:szCs w:val="24"/>
          </w:rPr>
          <w:t>3.5mm</w:t>
        </w:r>
      </w:smartTag>
      <w:r w:rsidRPr="0033384A">
        <w:rPr>
          <w:rFonts w:ascii="微軟正黑體" w:eastAsia="微軟正黑體" w:hAnsi="微軟正黑體" w:hint="eastAsia"/>
          <w:sz w:val="24"/>
          <w:szCs w:val="24"/>
        </w:rPr>
        <w:t>之兩齒輪內接嚙合傳動，若其齒數分別為</w:t>
      </w:r>
      <w:r w:rsidRPr="0033384A">
        <w:rPr>
          <w:rFonts w:ascii="微軟正黑體" w:eastAsia="微軟正黑體" w:hAnsi="微軟正黑體"/>
          <w:sz w:val="24"/>
          <w:szCs w:val="24"/>
        </w:rPr>
        <w:t>112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齒及</w:t>
      </w:r>
      <w:r w:rsidRPr="0033384A">
        <w:rPr>
          <w:rFonts w:ascii="微軟正黑體" w:eastAsia="微軟正黑體" w:hAnsi="微軟正黑體"/>
          <w:sz w:val="24"/>
          <w:szCs w:val="24"/>
        </w:rPr>
        <w:t>28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齒時，則兩輪之中心距應為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(A)125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(B)131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(C)140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(D)147mm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)39.在複式輪系中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中間軸個數與轉數比無關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中間軸為奇數，首末輪轉向相同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中間軸為偶數，首末輪轉向相同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中間軸之數與轉向無關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)40.有關輪系之輪系值與惰輪，下列敘述哪一個是錯誤的？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輪系值大於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時，表示末輪轉速大於首輪轉速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惰輪可改變末輪之轉向，但不改變輪系值之絕對值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兩軸距離較遠時，可使用惰輪，避免使用大齒輪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由於輪系的功用是加速或減速，故輪系值不可能等於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)42.用於增速之輪系，其輪系值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大於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等於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小於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1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等於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0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)43.如圖</w:t>
      </w:r>
      <w:r w:rsidRPr="0033384A">
        <w:rPr>
          <w:rFonts w:ascii="微軟正黑體" w:eastAsia="微軟正黑體" w:hAnsi="微軟正黑體" w:cs="Mangal"/>
          <w:noProof/>
          <w:sz w:val="24"/>
          <w:szCs w:val="24"/>
        </w:rPr>
        <w:drawing>
          <wp:inline distT="0" distB="0" distL="0" distR="0">
            <wp:extent cx="1866900" cy="876300"/>
            <wp:effectExtent l="0" t="0" r="0" b="0"/>
            <wp:docPr id="42" name="圖片 42" descr="11-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-1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384A">
        <w:rPr>
          <w:rFonts w:ascii="微軟正黑體" w:eastAsia="微軟正黑體" w:hAnsi="微軟正黑體" w:hint="eastAsia"/>
          <w:sz w:val="24"/>
          <w:szCs w:val="24"/>
        </w:rPr>
        <w:t>所示之輪系，若齒輪A、B及C之齒數分別為100、120及60齒，</w:t>
      </w:r>
      <w:r w:rsidRPr="0033384A">
        <w:rPr>
          <w:rFonts w:ascii="微軟正黑體" w:eastAsia="微軟正黑體" w:hAnsi="微軟正黑體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輪順時針方向旋轉</w:t>
      </w:r>
      <w:r w:rsidRPr="0033384A">
        <w:rPr>
          <w:rFonts w:ascii="微軟正黑體" w:eastAsia="微軟正黑體" w:hAnsi="微軟正黑體"/>
          <w:sz w:val="24"/>
          <w:szCs w:val="24"/>
        </w:rPr>
        <w:t>600rpm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33384A">
        <w:rPr>
          <w:rFonts w:ascii="微軟正黑體" w:eastAsia="微軟正黑體" w:hAnsi="微軟正黑體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輪之轉速為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1000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sym w:font="Symbol" w:char="F02D"/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1000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(C)1500　(D)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sym w:font="Symbol" w:char="F02D"/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1500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rpm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)45.若車床的塔輪級數為</w:t>
      </w:r>
      <w:r w:rsidRPr="0033384A">
        <w:rPr>
          <w:rFonts w:ascii="微軟正黑體" w:eastAsia="微軟正黑體" w:hAnsi="微軟正黑體"/>
          <w:sz w:val="24"/>
          <w:szCs w:val="24"/>
        </w:rPr>
        <w:t>4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級，則在使用後列齒輪之回歸輪系後，此車床主軸可得幾種不同之轉速？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(A)4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(B)6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(C)8　(D)10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種</w:t>
      </w:r>
    </w:p>
    <w:p w:rsidR="00E75C3C" w:rsidRPr="0033384A" w:rsidRDefault="00E7694B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lastRenderedPageBreak/>
        <w:t xml:space="preserve"> </w:t>
      </w:r>
      <w:r w:rsidR="00E75C3C"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="00E75C3C"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C</w:t>
      </w:r>
      <w:r w:rsidR="00E75C3C" w:rsidRPr="0033384A">
        <w:rPr>
          <w:rFonts w:ascii="微軟正黑體" w:eastAsia="微軟正黑體" w:hAnsi="微軟正黑體" w:hint="eastAsia"/>
          <w:sz w:val="24"/>
          <w:szCs w:val="24"/>
        </w:rPr>
        <w:t xml:space="preserve">　)47.如圖所示之起重機輪系，曲柄R=30cm，捲筒直徑D=30cm，今欲吊起</w:t>
      </w:r>
      <w:r w:rsidR="00E75C3C" w:rsidRPr="0033384A">
        <w:rPr>
          <w:rFonts w:ascii="微軟正黑體" w:eastAsia="微軟正黑體" w:hAnsi="微軟正黑體" w:cs="Mangal"/>
          <w:noProof/>
          <w:sz w:val="24"/>
          <w:szCs w:val="24"/>
        </w:rPr>
        <w:drawing>
          <wp:inline distT="0" distB="0" distL="0" distR="0" wp14:anchorId="423EBD04" wp14:editId="7BE62A27">
            <wp:extent cx="1889760" cy="2049780"/>
            <wp:effectExtent l="0" t="0" r="0" b="7620"/>
            <wp:docPr id="34" name="圖片 34" descr="1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-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C3C" w:rsidRPr="0033384A">
        <w:rPr>
          <w:rFonts w:ascii="微軟正黑體" w:eastAsia="微軟正黑體" w:hAnsi="微軟正黑體" w:hint="eastAsia"/>
          <w:sz w:val="24"/>
          <w:szCs w:val="24"/>
        </w:rPr>
        <w:t>重量</w:t>
      </w:r>
      <w:r w:rsidR="00E75C3C" w:rsidRPr="0033384A">
        <w:rPr>
          <w:rFonts w:ascii="微軟正黑體" w:eastAsia="微軟正黑體" w:hAnsi="微軟正黑體" w:hint="eastAsia"/>
          <w:b/>
          <w:sz w:val="24"/>
          <w:szCs w:val="24"/>
        </w:rPr>
        <w:t>W</w:t>
      </w:r>
      <w:r w:rsidR="00E75C3C" w:rsidRPr="0033384A">
        <w:rPr>
          <w:rFonts w:ascii="微軟正黑體" w:eastAsia="微軟正黑體" w:hAnsi="微軟正黑體" w:hint="eastAsia"/>
          <w:sz w:val="24"/>
          <w:szCs w:val="24"/>
        </w:rPr>
        <w:t>=640N之重物時，曲柄上施力</w:t>
      </w:r>
      <w:r w:rsidR="00E75C3C" w:rsidRPr="0033384A">
        <w:rPr>
          <w:rFonts w:ascii="微軟正黑體" w:eastAsia="微軟正黑體" w:hAnsi="微軟正黑體" w:hint="eastAsia"/>
          <w:b/>
          <w:sz w:val="24"/>
          <w:szCs w:val="24"/>
        </w:rPr>
        <w:t>F</w:t>
      </w:r>
      <w:r w:rsidR="00E75C3C" w:rsidRPr="0033384A">
        <w:rPr>
          <w:rFonts w:ascii="微軟正黑體" w:eastAsia="微軟正黑體" w:hAnsi="微軟正黑體" w:hint="eastAsia"/>
          <w:sz w:val="24"/>
          <w:szCs w:val="24"/>
        </w:rPr>
        <w:t>應為</w:t>
      </w:r>
      <w:r w:rsidR="00E75C3C"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="00E75C3C"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="00E75C3C"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5　</w:t>
      </w:r>
      <w:r w:rsidR="00E75C3C"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="00E75C3C"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10　</w:t>
      </w:r>
      <w:r w:rsidR="00E75C3C"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="00E75C3C"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20　</w:t>
      </w:r>
      <w:r w:rsidR="00E75C3C"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="00E75C3C"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40N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)48.如圖所示，為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、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兩正齒組成之周轉輪系，設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齒輪為</w:t>
      </w:r>
      <w:r w:rsidRPr="0033384A">
        <w:rPr>
          <w:rFonts w:ascii="微軟正黑體" w:eastAsia="微軟正黑體" w:hAnsi="微軟正黑體"/>
          <w:sz w:val="24"/>
          <w:szCs w:val="24"/>
        </w:rPr>
        <w:t>30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齒，且固定</w:t>
      </w:r>
      <w:r w:rsidRPr="0033384A">
        <w:rPr>
          <w:rFonts w:ascii="微軟正黑體" w:eastAsia="微軟正黑體" w:hAnsi="微軟正黑體"/>
          <w:noProof/>
          <w:sz w:val="24"/>
          <w:szCs w:val="24"/>
        </w:rPr>
        <w:drawing>
          <wp:inline distT="0" distB="0" distL="0" distR="0" wp14:anchorId="431FB49C" wp14:editId="32609885">
            <wp:extent cx="1927860" cy="1287780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" t="1491" r="1047" b="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384A">
        <w:rPr>
          <w:rFonts w:ascii="微軟正黑體" w:eastAsia="微軟正黑體" w:hAnsi="微軟正黑體" w:hint="eastAsia"/>
          <w:sz w:val="24"/>
          <w:szCs w:val="24"/>
        </w:rPr>
        <w:t>不動，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齒輪為</w:t>
      </w:r>
      <w:r w:rsidRPr="0033384A">
        <w:rPr>
          <w:rFonts w:ascii="微軟正黑體" w:eastAsia="微軟正黑體" w:hAnsi="微軟正黑體"/>
          <w:sz w:val="24"/>
          <w:szCs w:val="24"/>
        </w:rPr>
        <w:t>10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齒，若旋臂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之轉速為順時針鐘</w:t>
      </w:r>
      <w:r w:rsidRPr="0033384A">
        <w:rPr>
          <w:rFonts w:ascii="微軟正黑體" w:eastAsia="微軟正黑體" w:hAnsi="微軟正黑體"/>
          <w:sz w:val="24"/>
          <w:szCs w:val="24"/>
        </w:rPr>
        <w:t>10rpm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，則</w:t>
      </w:r>
      <w:r w:rsidRPr="0033384A">
        <w:rPr>
          <w:rFonts w:ascii="微軟正黑體" w:eastAsia="微軟正黑體" w:hAnsi="微軟正黑體"/>
          <w:iCs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>齒輪之轉速為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(A)+40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(B)40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(C)+60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(D)60rpm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)51.下列何種機構非周轉輪系之應用？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掛鐘輪系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太陽行星輪系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汽車轉向轉置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三重滑車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A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)53.機械式制動器是利用下列何種力量，來使機件之運動減慢或停止下來？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摩擦力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黏滯力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阻尼力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重力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)55.目前在車床上最常用之制動器為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盤式制動器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皮帶式制動器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內靴式制動器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塊狀制動器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)56.電梯伺服馬達的控制常使用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濕式電磁制動器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乾式電磁制動器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磁滯式電磁制動器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磁粉式電磁制動器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D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)58.電磁式制動器係將動能轉變為何種能量，再用可變電阻變成熱能消散於空氣中？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動能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位能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液壓能　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電能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)59.一般稱為碟煞的裝置是指</w:t>
      </w:r>
      <w:r w:rsidRPr="0033384A">
        <w:rPr>
          <w:rFonts w:ascii="微軟正黑體" w:eastAsia="微軟正黑體" w:hAnsi="微軟正黑體"/>
          <w:sz w:val="24"/>
          <w:szCs w:val="24"/>
        </w:rPr>
        <w:br/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帶狀制動器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圓盤制動器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離合器</w:t>
      </w:r>
      <w:r w:rsidRPr="0033384A">
        <w:rPr>
          <w:rFonts w:ascii="微軟正黑體" w:eastAsia="微軟正黑體" w:hAnsi="微軟正黑體"/>
          <w:kern w:val="0"/>
          <w:sz w:val="24"/>
          <w:szCs w:val="24"/>
        </w:rPr>
        <w:t xml:space="preserve">　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塊狀制動器</w:t>
      </w:r>
    </w:p>
    <w:p w:rsidR="00E75C3C" w:rsidRPr="0033384A" w:rsidRDefault="00E75C3C" w:rsidP="00E75C3C">
      <w:pPr>
        <w:pStyle w:val="tkd1"/>
        <w:snapToGrid w:val="0"/>
        <w:spacing w:beforeLines="0" w:before="0" w:afterLines="0" w:after="0" w:line="240" w:lineRule="atLeast"/>
        <w:ind w:left="1080" w:hanging="1080"/>
        <w:rPr>
          <w:rFonts w:ascii="微軟正黑體" w:eastAsia="微軟正黑體" w:hAnsi="微軟正黑體"/>
          <w:kern w:val="0"/>
          <w:sz w:val="24"/>
          <w:szCs w:val="24"/>
        </w:rPr>
      </w:pPr>
      <w:bookmarkStart w:id="1" w:name="TC4_5"/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(　</w:t>
      </w:r>
      <w:r w:rsidRPr="0033384A">
        <w:rPr>
          <w:rFonts w:ascii="微軟正黑體" w:eastAsia="微軟正黑體" w:hAnsi="微軟正黑體" w:hint="eastAsia"/>
          <w:color w:val="FF0000"/>
          <w:sz w:val="24"/>
          <w:szCs w:val="24"/>
        </w:rPr>
        <w:t>B</w:t>
      </w:r>
      <w:r w:rsidRPr="0033384A">
        <w:rPr>
          <w:rFonts w:ascii="微軟正黑體" w:eastAsia="微軟正黑體" w:hAnsi="微軟正黑體" w:hint="eastAsia"/>
          <w:sz w:val="24"/>
          <w:szCs w:val="24"/>
        </w:rPr>
        <w:t xml:space="preserve">　)60.制動器接觸面上的材料所應具備的條件中，下列何者錯誤？</w:t>
      </w:r>
      <w:r w:rsidRPr="0033384A">
        <w:rPr>
          <w:rFonts w:ascii="微軟正黑體" w:eastAsia="微軟正黑體" w:hAnsi="微軟正黑體" w:hint="eastAsia"/>
          <w:sz w:val="24"/>
          <w:szCs w:val="24"/>
        </w:rPr>
        <w:br/>
      </w:r>
      <w:bookmarkStart w:id="2" w:name="TC4_6"/>
      <w:bookmarkEnd w:id="1"/>
      <w:r w:rsidRPr="0033384A">
        <w:rPr>
          <w:rFonts w:ascii="微軟正黑體" w:eastAsia="微軟正黑體" w:hAnsi="微軟正黑體"/>
          <w:kern w:val="0"/>
          <w:sz w:val="24"/>
          <w:szCs w:val="24"/>
        </w:rPr>
        <w:t>(A)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良好的散熱能力　</w:t>
      </w:r>
      <w:bookmarkStart w:id="3" w:name="TC4_7"/>
      <w:bookmarkEnd w:id="2"/>
      <w:r w:rsidRPr="0033384A">
        <w:rPr>
          <w:rFonts w:ascii="微軟正黑體" w:eastAsia="微軟正黑體" w:hAnsi="微軟正黑體"/>
          <w:kern w:val="0"/>
          <w:sz w:val="24"/>
          <w:szCs w:val="24"/>
        </w:rPr>
        <w:t>(B)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摩擦係數低　</w:t>
      </w:r>
      <w:bookmarkStart w:id="4" w:name="TC4_8"/>
      <w:bookmarkEnd w:id="3"/>
      <w:r w:rsidRPr="0033384A">
        <w:rPr>
          <w:rFonts w:ascii="微軟正黑體" w:eastAsia="微軟正黑體" w:hAnsi="微軟正黑體"/>
          <w:kern w:val="0"/>
          <w:sz w:val="24"/>
          <w:szCs w:val="24"/>
        </w:rPr>
        <w:t>(C)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 xml:space="preserve">耐高溫且無異味發生　</w:t>
      </w:r>
      <w:bookmarkStart w:id="5" w:name="TC4_9"/>
      <w:bookmarkEnd w:id="4"/>
      <w:r w:rsidRPr="0033384A">
        <w:rPr>
          <w:rFonts w:ascii="微軟正黑體" w:eastAsia="微軟正黑體" w:hAnsi="微軟正黑體"/>
          <w:kern w:val="0"/>
          <w:sz w:val="24"/>
          <w:szCs w:val="24"/>
        </w:rPr>
        <w:t>(D)</w:t>
      </w:r>
      <w:r w:rsidRPr="0033384A">
        <w:rPr>
          <w:rFonts w:ascii="微軟正黑體" w:eastAsia="微軟正黑體" w:hAnsi="微軟正黑體" w:hint="eastAsia"/>
          <w:kern w:val="0"/>
          <w:sz w:val="24"/>
          <w:szCs w:val="24"/>
        </w:rPr>
        <w:t>耐磨及耐蝕</w:t>
      </w:r>
      <w:bookmarkEnd w:id="5"/>
    </w:p>
    <w:p w:rsidR="00660869" w:rsidRPr="00DC5FA9" w:rsidRDefault="00660869" w:rsidP="00E75C3C">
      <w:pPr>
        <w:pStyle w:val="Web"/>
        <w:snapToGrid w:val="0"/>
        <w:spacing w:before="0" w:beforeAutospacing="0" w:after="0" w:afterAutospacing="0"/>
      </w:pPr>
    </w:p>
    <w:sectPr w:rsidR="00660869" w:rsidRPr="00DC5FA9" w:rsidSect="00E75C3C">
      <w:type w:val="continuous"/>
      <w:pgSz w:w="14572" w:h="20639" w:code="12"/>
      <w:pgMar w:top="680" w:right="680" w:bottom="680" w:left="680" w:header="851" w:footer="53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221" w:rsidRDefault="00C95221">
      <w:r>
        <w:separator/>
      </w:r>
    </w:p>
  </w:endnote>
  <w:endnote w:type="continuationSeparator" w:id="0">
    <w:p w:rsidR="00C95221" w:rsidRDefault="00C95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dobe 明體 Std L">
    <w:altName w:val="Arial Unicode MS"/>
    <w:panose1 w:val="00000000000000000000"/>
    <w:charset w:val="88"/>
    <w:family w:val="roman"/>
    <w:notTrueType/>
    <w:pitch w:val="variable"/>
    <w:sig w:usb0="00000000" w:usb1="1A0F1900" w:usb2="00000016" w:usb3="00000000" w:csb0="0012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3BD" w:rsidRDefault="006D63BD">
    <w:pPr>
      <w:pStyle w:val="a4"/>
      <w:jc w:val="center"/>
    </w:pPr>
    <w:r>
      <w:rPr>
        <w:rFonts w:hint="eastAsia"/>
      </w:rPr>
      <w:t>2/</w:t>
    </w:r>
    <w:sdt>
      <w:sdtPr>
        <w:id w:val="2132510343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2667B" w:rsidRPr="00F2667B">
          <w:rPr>
            <w:noProof/>
            <w:lang w:val="zh-TW"/>
          </w:rPr>
          <w:t>1</w:t>
        </w:r>
        <w:r>
          <w:fldChar w:fldCharType="end"/>
        </w:r>
      </w:sdtContent>
    </w:sdt>
  </w:p>
  <w:p w:rsidR="00D439F2" w:rsidRDefault="00D439F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221" w:rsidRDefault="00C95221">
      <w:r>
        <w:separator/>
      </w:r>
    </w:p>
  </w:footnote>
  <w:footnote w:type="continuationSeparator" w:id="0">
    <w:p w:rsidR="00C95221" w:rsidRDefault="00C952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E75C3C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75C3C" w:rsidRDefault="00580773" w:rsidP="004D3F8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E75C3C">
            <w:rPr>
              <w:rFonts w:ascii="新細明體" w:hAnsi="新細明體" w:hint="eastAsia"/>
              <w:sz w:val="28"/>
            </w:rPr>
            <w:t xml:space="preserve">高工107學年度第1學期 </w:t>
          </w:r>
          <w:r>
            <w:rPr>
              <w:rFonts w:ascii="新細明體" w:hAnsi="新細明體" w:hint="eastAsia"/>
              <w:sz w:val="28"/>
            </w:rPr>
            <w:t>第二次段</w:t>
          </w:r>
          <w:r w:rsidR="00E75C3C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E75C3C" w:rsidRDefault="00E75C3C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E75C3C" w:rsidRDefault="00E75C3C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E75C3C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機件原理進階</w:t>
          </w:r>
        </w:p>
        <w:p w:rsidR="00E75C3C" w:rsidRPr="007B04E1" w:rsidRDefault="00E75C3C" w:rsidP="0058077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CH</w:t>
          </w:r>
          <w:r w:rsidR="00580773">
            <w:rPr>
              <w:rFonts w:ascii="新細明體" w:hAnsi="新細明體" w:hint="eastAsia"/>
            </w:rPr>
            <w:t>7~</w:t>
          </w:r>
          <w:r>
            <w:rPr>
              <w:rFonts w:ascii="新細明體" w:hAnsi="新細明體" w:hint="eastAsia"/>
            </w:rPr>
            <w:t>1</w:t>
          </w:r>
          <w:r w:rsidR="00580773">
            <w:rPr>
              <w:rFonts w:ascii="新細明體" w:hAnsi="新細明體" w:hint="eastAsia"/>
            </w:rPr>
            <w:t>2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75C3C" w:rsidRDefault="00E75C3C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75C3C" w:rsidRDefault="00E75C3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E75C3C" w:rsidRDefault="00E75C3C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E75C3C" w:rsidRPr="00DF6967" w:rsidRDefault="00E75C3C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7301288"/>
    <w:multiLevelType w:val="multilevel"/>
    <w:tmpl w:val="54DE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48E790A"/>
    <w:multiLevelType w:val="multilevel"/>
    <w:tmpl w:val="CCD6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EC7B16"/>
    <w:multiLevelType w:val="multilevel"/>
    <w:tmpl w:val="8F6A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73EA16DF"/>
    <w:multiLevelType w:val="multilevel"/>
    <w:tmpl w:val="55AA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4165"/>
    <w:rsid w:val="000D2197"/>
    <w:rsid w:val="000D3140"/>
    <w:rsid w:val="000F0A5C"/>
    <w:rsid w:val="000F31AA"/>
    <w:rsid w:val="00106CB2"/>
    <w:rsid w:val="001075A0"/>
    <w:rsid w:val="00151522"/>
    <w:rsid w:val="0015189C"/>
    <w:rsid w:val="00171477"/>
    <w:rsid w:val="001808BF"/>
    <w:rsid w:val="001B404C"/>
    <w:rsid w:val="001E0521"/>
    <w:rsid w:val="001E715E"/>
    <w:rsid w:val="001F4592"/>
    <w:rsid w:val="001F6BAC"/>
    <w:rsid w:val="00201BAD"/>
    <w:rsid w:val="00207245"/>
    <w:rsid w:val="002332A1"/>
    <w:rsid w:val="00233A1D"/>
    <w:rsid w:val="0023462D"/>
    <w:rsid w:val="002B2B2E"/>
    <w:rsid w:val="002B603B"/>
    <w:rsid w:val="002D166C"/>
    <w:rsid w:val="00321D20"/>
    <w:rsid w:val="0033384A"/>
    <w:rsid w:val="00334F8B"/>
    <w:rsid w:val="0037294C"/>
    <w:rsid w:val="00384F43"/>
    <w:rsid w:val="003A4057"/>
    <w:rsid w:val="003B3724"/>
    <w:rsid w:val="003E0F75"/>
    <w:rsid w:val="003F12CE"/>
    <w:rsid w:val="00437757"/>
    <w:rsid w:val="0044008A"/>
    <w:rsid w:val="004949D1"/>
    <w:rsid w:val="004951E9"/>
    <w:rsid w:val="0049676D"/>
    <w:rsid w:val="004B4D2C"/>
    <w:rsid w:val="004C4C51"/>
    <w:rsid w:val="004D3F89"/>
    <w:rsid w:val="005072CF"/>
    <w:rsid w:val="00533C6E"/>
    <w:rsid w:val="005561B2"/>
    <w:rsid w:val="00580773"/>
    <w:rsid w:val="00581467"/>
    <w:rsid w:val="0058604B"/>
    <w:rsid w:val="00586C60"/>
    <w:rsid w:val="005A6671"/>
    <w:rsid w:val="005B0857"/>
    <w:rsid w:val="005E4980"/>
    <w:rsid w:val="00622DE9"/>
    <w:rsid w:val="0063607E"/>
    <w:rsid w:val="00660869"/>
    <w:rsid w:val="00672DE1"/>
    <w:rsid w:val="00677FFB"/>
    <w:rsid w:val="00691574"/>
    <w:rsid w:val="006C3973"/>
    <w:rsid w:val="006D63BD"/>
    <w:rsid w:val="006E5529"/>
    <w:rsid w:val="007530C8"/>
    <w:rsid w:val="007610A5"/>
    <w:rsid w:val="00777B53"/>
    <w:rsid w:val="007936AA"/>
    <w:rsid w:val="007B04E1"/>
    <w:rsid w:val="007C18C2"/>
    <w:rsid w:val="007C258B"/>
    <w:rsid w:val="007F5971"/>
    <w:rsid w:val="00803415"/>
    <w:rsid w:val="00827253"/>
    <w:rsid w:val="008310E7"/>
    <w:rsid w:val="0083471A"/>
    <w:rsid w:val="0084740C"/>
    <w:rsid w:val="00852BB2"/>
    <w:rsid w:val="008566FA"/>
    <w:rsid w:val="00871AA4"/>
    <w:rsid w:val="008940FF"/>
    <w:rsid w:val="008A249A"/>
    <w:rsid w:val="008C5AFD"/>
    <w:rsid w:val="00927471"/>
    <w:rsid w:val="00951974"/>
    <w:rsid w:val="009641C2"/>
    <w:rsid w:val="00991E9B"/>
    <w:rsid w:val="009D2548"/>
    <w:rsid w:val="00A206D4"/>
    <w:rsid w:val="00A32CE6"/>
    <w:rsid w:val="00A901DE"/>
    <w:rsid w:val="00AB4F1C"/>
    <w:rsid w:val="00B048D2"/>
    <w:rsid w:val="00BA6EE6"/>
    <w:rsid w:val="00C1668E"/>
    <w:rsid w:val="00C24E68"/>
    <w:rsid w:val="00C8510A"/>
    <w:rsid w:val="00C95221"/>
    <w:rsid w:val="00CB3E60"/>
    <w:rsid w:val="00CC01EE"/>
    <w:rsid w:val="00CE3CF4"/>
    <w:rsid w:val="00CF3AA4"/>
    <w:rsid w:val="00D034E2"/>
    <w:rsid w:val="00D22BC7"/>
    <w:rsid w:val="00D27543"/>
    <w:rsid w:val="00D439F2"/>
    <w:rsid w:val="00D821C6"/>
    <w:rsid w:val="00DA19F5"/>
    <w:rsid w:val="00DB449F"/>
    <w:rsid w:val="00DC5FA9"/>
    <w:rsid w:val="00DF6967"/>
    <w:rsid w:val="00DF75B8"/>
    <w:rsid w:val="00E052B0"/>
    <w:rsid w:val="00E75C3C"/>
    <w:rsid w:val="00E7694B"/>
    <w:rsid w:val="00E92C8F"/>
    <w:rsid w:val="00E9451A"/>
    <w:rsid w:val="00EA2306"/>
    <w:rsid w:val="00EA67F7"/>
    <w:rsid w:val="00EB0645"/>
    <w:rsid w:val="00F17AAE"/>
    <w:rsid w:val="00F2667B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4448499A-2D49-4A60-AB8B-2265D024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7294C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37294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37294C"/>
  </w:style>
  <w:style w:type="paragraph" w:styleId="Web">
    <w:name w:val="Normal (Web)"/>
    <w:basedOn w:val="a"/>
    <w:uiPriority w:val="99"/>
    <w:unhideWhenUsed/>
    <w:rsid w:val="0066086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tkd">
    <w:name w:val="tkd題型標題"/>
    <w:basedOn w:val="a"/>
    <w:rsid w:val="00660869"/>
    <w:pPr>
      <w:spacing w:beforeLines="150" w:before="150" w:line="360" w:lineRule="atLeast"/>
      <w:jc w:val="both"/>
    </w:pPr>
    <w:rPr>
      <w:rFonts w:ascii="新細明體" w:hAnsi="新細明體"/>
      <w:b/>
      <w:sz w:val="28"/>
      <w:szCs w:val="28"/>
    </w:rPr>
  </w:style>
  <w:style w:type="table" w:styleId="a7">
    <w:name w:val="Table Grid"/>
    <w:basedOn w:val="a1"/>
    <w:rsid w:val="0066086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d0">
    <w:name w:val="tkd答案卷詳解"/>
    <w:basedOn w:val="a"/>
    <w:rsid w:val="00660869"/>
    <w:pPr>
      <w:ind w:left="150" w:hangingChars="150" w:hanging="150"/>
      <w:jc w:val="both"/>
    </w:pPr>
  </w:style>
  <w:style w:type="paragraph" w:styleId="a8">
    <w:name w:val="Balloon Text"/>
    <w:basedOn w:val="a"/>
    <w:link w:val="a9"/>
    <w:semiHidden/>
    <w:unhideWhenUsed/>
    <w:rsid w:val="005A667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semiHidden/>
    <w:rsid w:val="005A6671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1">
    <w:name w:val="tkd單選題題目"/>
    <w:basedOn w:val="a"/>
    <w:rsid w:val="00E75C3C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character" w:customStyle="1" w:styleId="a5">
    <w:name w:val="頁尾 字元"/>
    <w:basedOn w:val="a0"/>
    <w:link w:val="a4"/>
    <w:uiPriority w:val="99"/>
    <w:rsid w:val="00D439F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453DB3-8002-4A9E-8428-390122945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955</Words>
  <Characters>5450</Characters>
  <Application>Microsoft Office Word</Application>
  <DocSecurity>0</DocSecurity>
  <Lines>45</Lines>
  <Paragraphs>12</Paragraphs>
  <ScaleCrop>false</ScaleCrop>
  <Company>microsoft</Company>
  <LinksUpToDate>false</LinksUpToDate>
  <CharactersWithSpaces>6393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2018-11-07T01:38:00Z</cp:lastPrinted>
  <dcterms:created xsi:type="dcterms:W3CDTF">2018-11-16T07:49:00Z</dcterms:created>
  <dcterms:modified xsi:type="dcterms:W3CDTF">2018-11-16T07:49:00Z</dcterms:modified>
</cp:coreProperties>
</file>