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825" w:rsidRPr="00D33259" w:rsidRDefault="00BF3825" w:rsidP="00285FBD">
      <w:pPr>
        <w:pStyle w:val="tkd"/>
        <w:spacing w:before="108" w:after="108"/>
        <w:ind w:left="1081" w:hanging="1081"/>
        <w:rPr>
          <w:rFonts w:ascii="Arial" w:hAnsi="Arial" w:cs="Arial"/>
          <w:sz w:val="24"/>
          <w:szCs w:val="24"/>
        </w:rPr>
      </w:pPr>
      <w:r w:rsidRPr="00285FBD">
        <w:rPr>
          <w:rFonts w:ascii="Arial" w:hAnsi="新細明體" w:cs="Arial"/>
          <w:b/>
          <w:sz w:val="24"/>
          <w:szCs w:val="24"/>
        </w:rPr>
        <w:t>一、</w:t>
      </w:r>
      <w:r w:rsidRPr="00285FBD">
        <w:rPr>
          <w:rFonts w:ascii="Arial" w:hAnsi="Arial" w:cs="Arial"/>
          <w:b/>
          <w:sz w:val="24"/>
          <w:szCs w:val="24"/>
        </w:rPr>
        <w:t xml:space="preserve"> </w:t>
      </w:r>
      <w:r w:rsidRPr="00285FBD">
        <w:rPr>
          <w:rFonts w:ascii="Arial" w:hAnsi="新細明體" w:cs="Arial"/>
          <w:b/>
          <w:sz w:val="24"/>
          <w:szCs w:val="24"/>
        </w:rPr>
        <w:t>單選題（每題</w:t>
      </w:r>
      <w:r w:rsidRPr="00285FBD">
        <w:rPr>
          <w:rFonts w:ascii="Arial" w:hAnsi="Arial" w:cs="Arial"/>
          <w:b/>
          <w:sz w:val="24"/>
          <w:szCs w:val="24"/>
        </w:rPr>
        <w:t>2</w:t>
      </w:r>
      <w:r w:rsidRPr="00285FBD">
        <w:rPr>
          <w:rFonts w:ascii="Arial" w:hAnsi="新細明體" w:cs="Arial"/>
          <w:b/>
          <w:sz w:val="24"/>
          <w:szCs w:val="24"/>
        </w:rPr>
        <w:t>分</w:t>
      </w:r>
      <w:r w:rsidRPr="00285FBD">
        <w:rPr>
          <w:rFonts w:ascii="新細明體" w:hAnsi="新細明體" w:cs="Arial"/>
          <w:b/>
          <w:sz w:val="24"/>
          <w:szCs w:val="24"/>
        </w:rPr>
        <w:t>‧</w:t>
      </w:r>
      <w:r w:rsidRPr="00285FBD">
        <w:rPr>
          <w:rFonts w:ascii="Arial" w:hAnsi="新細明體" w:cs="Arial"/>
          <w:b/>
          <w:sz w:val="24"/>
          <w:szCs w:val="24"/>
        </w:rPr>
        <w:t>共</w:t>
      </w:r>
      <w:r w:rsidR="001B7ADF">
        <w:rPr>
          <w:rFonts w:ascii="Arial" w:hAnsi="新細明體" w:cs="Arial" w:hint="eastAsia"/>
          <w:b/>
          <w:sz w:val="24"/>
          <w:szCs w:val="24"/>
        </w:rPr>
        <w:t>4</w:t>
      </w:r>
      <w:r w:rsidRPr="00285FBD">
        <w:rPr>
          <w:rFonts w:ascii="Arial" w:hAnsi="Arial" w:cs="Arial"/>
          <w:b/>
          <w:sz w:val="24"/>
          <w:szCs w:val="24"/>
        </w:rPr>
        <w:t>0</w:t>
      </w:r>
      <w:r w:rsidRPr="00285FBD">
        <w:rPr>
          <w:rFonts w:ascii="Arial" w:hAnsi="新細明體" w:cs="Arial"/>
          <w:b/>
          <w:sz w:val="24"/>
          <w:szCs w:val="24"/>
        </w:rPr>
        <w:t>分）</w:t>
      </w:r>
      <w:r w:rsidR="00D33259">
        <w:rPr>
          <w:rFonts w:ascii="Arial" w:hAnsi="新細明體" w:cs="Arial" w:hint="eastAsia"/>
          <w:sz w:val="24"/>
          <w:szCs w:val="24"/>
        </w:rPr>
        <w:t xml:space="preserve">        </w:t>
      </w:r>
      <w:r w:rsidR="00D33259" w:rsidRPr="009549DC">
        <w:rPr>
          <w:rFonts w:asciiTheme="majorEastAsia" w:eastAsiaTheme="majorEastAsia" w:hAnsiTheme="majorEastAsia" w:hint="eastAsia"/>
        </w:rPr>
        <w:t>請直接於試卷</w:t>
      </w:r>
      <w:r w:rsidR="00D33259">
        <w:rPr>
          <w:rFonts w:asciiTheme="majorEastAsia" w:eastAsiaTheme="majorEastAsia" w:hAnsiTheme="majorEastAsia" w:hint="eastAsia"/>
        </w:rPr>
        <w:t>上</w:t>
      </w:r>
      <w:r w:rsidR="00D33259" w:rsidRPr="009549DC">
        <w:rPr>
          <w:rFonts w:asciiTheme="majorEastAsia" w:eastAsiaTheme="majorEastAsia" w:hAnsiTheme="majorEastAsia" w:hint="eastAsia"/>
        </w:rPr>
        <w:t>作答</w:t>
      </w:r>
      <w:r w:rsidR="00D33259">
        <w:rPr>
          <w:rFonts w:asciiTheme="majorEastAsia" w:eastAsiaTheme="majorEastAsia" w:hAnsiTheme="majorEastAsia" w:hint="eastAsia"/>
        </w:rPr>
        <w:t>，英文字母請標示清楚，如答案無法辨識者</w:t>
      </w:r>
      <w:r w:rsidR="002047BD">
        <w:rPr>
          <w:rFonts w:asciiTheme="majorEastAsia" w:eastAsiaTheme="majorEastAsia" w:hAnsiTheme="majorEastAsia" w:hint="eastAsia"/>
        </w:rPr>
        <w:t>或沒寫姓名</w:t>
      </w:r>
      <w:r w:rsidR="00D33259">
        <w:rPr>
          <w:rFonts w:asciiTheme="majorEastAsia" w:eastAsiaTheme="majorEastAsia" w:hAnsiTheme="majorEastAsia" w:hint="eastAsia"/>
        </w:rPr>
        <w:t>，不予給分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)1.</w:t>
      </w:r>
      <w:r w:rsidRPr="001B7ADF">
        <w:rPr>
          <w:rFonts w:ascii="Arial" w:hAnsi="新細明體" w:cs="Arial"/>
          <w:sz w:val="24"/>
          <w:szCs w:val="24"/>
        </w:rPr>
        <w:t>下列何種鍵只能用於</w:t>
      </w:r>
      <w:r w:rsidR="00DB2836" w:rsidRPr="001B7ADF">
        <w:rPr>
          <w:rFonts w:ascii="Arial" w:hAnsi="新細明體" w:cs="Arial" w:hint="eastAsia"/>
          <w:sz w:val="24"/>
          <w:szCs w:val="24"/>
        </w:rPr>
        <w:t>最</w:t>
      </w:r>
      <w:r w:rsidRPr="001B7ADF">
        <w:rPr>
          <w:rFonts w:ascii="Arial" w:hAnsi="新細明體" w:cs="Arial"/>
          <w:sz w:val="24"/>
          <w:szCs w:val="24"/>
        </w:rPr>
        <w:t xml:space="preserve">小動力的傳達？　</w:t>
      </w:r>
      <w:r w:rsidRPr="001B7ADF">
        <w:rPr>
          <w:rFonts w:ascii="Arial" w:hAnsi="新細明體" w:cs="Arial"/>
          <w:sz w:val="24"/>
          <w:szCs w:val="24"/>
        </w:rPr>
        <w:t>(A)</w:t>
      </w:r>
      <w:r w:rsidR="00196C27" w:rsidRPr="001B7ADF">
        <w:rPr>
          <w:rFonts w:ascii="Arial" w:hAnsi="新細明體" w:cs="Arial"/>
          <w:sz w:val="24"/>
          <w:szCs w:val="24"/>
        </w:rPr>
        <w:t>半圓鍵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="00196C27" w:rsidRPr="001B7ADF">
        <w:rPr>
          <w:rFonts w:ascii="Arial" w:hAnsi="新細明體" w:cs="Arial"/>
          <w:sz w:val="24"/>
          <w:szCs w:val="24"/>
        </w:rPr>
        <w:t>鞍形鍵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="00196C27" w:rsidRPr="001B7ADF">
        <w:rPr>
          <w:rFonts w:ascii="Arial" w:hAnsi="新細明體" w:cs="Arial"/>
          <w:sz w:val="24"/>
          <w:szCs w:val="24"/>
        </w:rPr>
        <w:t>圓形鍵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 xml:space="preserve">埋頭鍵　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)2.</w:t>
      </w:r>
      <w:r w:rsidRPr="001B7ADF">
        <w:rPr>
          <w:rFonts w:ascii="Arial" w:hAnsi="新細明體" w:cs="Arial"/>
          <w:sz w:val="24"/>
          <w:szCs w:val="24"/>
        </w:rPr>
        <w:t xml:space="preserve">鍵在裝配時有自動對心的是　</w:t>
      </w:r>
      <w:r w:rsidRPr="001B7ADF">
        <w:rPr>
          <w:rFonts w:ascii="Arial" w:hAnsi="新細明體" w:cs="Arial"/>
          <w:sz w:val="24"/>
          <w:szCs w:val="24"/>
        </w:rPr>
        <w:t>(A)</w:t>
      </w:r>
      <w:r w:rsidR="00564370" w:rsidRPr="001B7ADF">
        <w:rPr>
          <w:rFonts w:ascii="Arial" w:hAnsi="新細明體" w:cs="Arial"/>
          <w:sz w:val="24"/>
          <w:szCs w:val="24"/>
        </w:rPr>
        <w:t>斜鍵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(B)</w:t>
      </w:r>
      <w:r w:rsidR="00564370" w:rsidRPr="001B7ADF">
        <w:rPr>
          <w:rFonts w:ascii="Arial" w:hAnsi="新細明體" w:cs="Arial"/>
          <w:sz w:val="24"/>
          <w:szCs w:val="24"/>
        </w:rPr>
        <w:t>圓形鍵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</w:t>
      </w:r>
      <w:r w:rsidR="00564370" w:rsidRPr="001B7ADF">
        <w:rPr>
          <w:rFonts w:ascii="Arial" w:hAnsi="新細明體" w:cs="Arial"/>
          <w:sz w:val="24"/>
          <w:szCs w:val="24"/>
        </w:rPr>
        <w:t>半圓鍵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</w:t>
      </w:r>
      <w:r w:rsidR="00564370" w:rsidRPr="001B7ADF">
        <w:rPr>
          <w:rFonts w:ascii="Arial" w:hAnsi="新細明體" w:cs="Arial"/>
          <w:sz w:val="24"/>
          <w:szCs w:val="24"/>
        </w:rPr>
        <w:t>栓槽鍵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)3.</w:t>
      </w:r>
      <w:r w:rsidR="00DB2836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/>
          <w:sz w:val="24"/>
          <w:szCs w:val="24"/>
        </w:rPr>
        <w:t>#</w:t>
      </w:r>
      <w:r w:rsidR="00DB2836" w:rsidRPr="001B7ADF">
        <w:rPr>
          <w:rFonts w:ascii="Arial" w:hAnsi="新細明體" w:cs="Arial" w:hint="eastAsia"/>
          <w:sz w:val="24"/>
          <w:szCs w:val="24"/>
        </w:rPr>
        <w:t xml:space="preserve"> 8</w:t>
      </w:r>
      <w:r w:rsidRPr="001B7ADF">
        <w:rPr>
          <w:rFonts w:ascii="Arial" w:hAnsi="新細明體" w:cs="Arial"/>
          <w:sz w:val="24"/>
          <w:szCs w:val="24"/>
        </w:rPr>
        <w:t>0</w:t>
      </w:r>
      <w:r w:rsidR="00DB2836" w:rsidRPr="001B7ADF">
        <w:rPr>
          <w:rFonts w:ascii="Arial" w:hAnsi="新細明體" w:cs="Arial" w:hint="eastAsia"/>
          <w:sz w:val="24"/>
          <w:szCs w:val="24"/>
        </w:rPr>
        <w:t>1</w:t>
      </w:r>
      <w:r w:rsidRPr="001B7ADF">
        <w:rPr>
          <w:rFonts w:ascii="Arial" w:hAnsi="新細明體" w:cs="Arial"/>
          <w:sz w:val="24"/>
          <w:szCs w:val="24"/>
        </w:rPr>
        <w:t xml:space="preserve">半圓鍵，其鍵直徑及鍵寬分別為　</w:t>
      </w:r>
      <w:bookmarkStart w:id="0" w:name="_GoBack"/>
      <w:bookmarkEnd w:id="0"/>
      <w:r w:rsidRPr="001B7ADF">
        <w:rPr>
          <w:rFonts w:ascii="Arial" w:hAnsi="新細明體" w:cs="Arial"/>
          <w:sz w:val="24"/>
          <w:szCs w:val="24"/>
        </w:rPr>
        <w:br/>
        <w:t>(A)</w:t>
      </w:r>
      <w:r w:rsidR="00DB2836" w:rsidRPr="001B7ADF">
        <w:rPr>
          <w:rFonts w:ascii="Arial" w:hAnsi="新細明體" w:cs="Arial"/>
          <w:sz w:val="24"/>
          <w:szCs w:val="24"/>
        </w:rPr>
        <w:t xml:space="preserve"> </w:t>
      </w:r>
      <w:r w:rsidR="00DB2836" w:rsidRPr="001B7ADF">
        <w:rPr>
          <w:rFonts w:ascii="Arial" w:hAnsi="新細明體" w:cs="Arial"/>
          <w:sz w:val="24"/>
          <w:szCs w:val="24"/>
        </w:rPr>
        <w:object w:dxaOrig="30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35.25pt" o:ole="">
            <v:imagedata r:id="rId8" o:title=""/>
          </v:shape>
          <o:OLEObject Type="Embed" ProgID="Equation.DSMT4" ShapeID="_x0000_i1025" DrawAspect="Content" ObjectID="_1603715259" r:id="rId9"/>
        </w:object>
      </w:r>
      <w:r w:rsidR="00DB2836" w:rsidRPr="001B7ADF">
        <w:rPr>
          <w:rFonts w:ascii="Arial" w:hAnsi="新細明體" w:cs="Arial"/>
          <w:sz w:val="24"/>
          <w:szCs w:val="24"/>
        </w:rPr>
        <w:t>，</w:t>
      </w:r>
      <w:r w:rsidR="00DB2836" w:rsidRPr="001B7ADF">
        <w:rPr>
          <w:rFonts w:ascii="Arial" w:hAnsi="新細明體" w:cs="Arial"/>
          <w:sz w:val="24"/>
          <w:szCs w:val="24"/>
        </w:rPr>
        <w:object w:dxaOrig="300" w:dyaOrig="720">
          <v:shape id="_x0000_i1026" type="#_x0000_t75" style="width:15pt;height:36pt" o:ole="">
            <v:imagedata r:id="rId10" o:title=""/>
          </v:shape>
          <o:OLEObject Type="Embed" ProgID="Equation.DSMT4" ShapeID="_x0000_i1026" DrawAspect="Content" ObjectID="_1603715260" r:id="rId11"/>
        </w:objec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object w:dxaOrig="300" w:dyaOrig="720">
          <v:shape id="_x0000_i1027" type="#_x0000_t75" style="width:15pt;height:36pt" o:ole="">
            <v:imagedata r:id="rId10" o:title=""/>
          </v:shape>
          <o:OLEObject Type="Embed" ProgID="Equation.DSMT4" ShapeID="_x0000_i1027" DrawAspect="Content" ObjectID="_1603715261" r:id="rId12"/>
        </w:object>
      </w:r>
      <w:r w:rsidR="00DB2836" w:rsidRPr="001B7ADF">
        <w:rPr>
          <w:rFonts w:ascii="Arial" w:hAnsi="新細明體" w:cs="Arial"/>
          <w:sz w:val="24"/>
          <w:szCs w:val="24"/>
        </w:rPr>
        <w:t>，</w:t>
      </w:r>
      <w:r w:rsidR="00DB2836" w:rsidRPr="001B7ADF">
        <w:rPr>
          <w:rFonts w:ascii="Arial" w:hAnsi="新細明體" w:cs="Arial"/>
          <w:sz w:val="24"/>
          <w:szCs w:val="24"/>
        </w:rPr>
        <w:object w:dxaOrig="300" w:dyaOrig="700">
          <v:shape id="_x0000_i1028" type="#_x0000_t75" style="width:15pt;height:35.25pt" o:ole="">
            <v:imagedata r:id="rId8" o:title=""/>
          </v:shape>
          <o:OLEObject Type="Embed" ProgID="Equation.DSMT4" ShapeID="_x0000_i1028" DrawAspect="Content" ObjectID="_1603715262" r:id="rId13"/>
        </w:object>
      </w:r>
      <w:r w:rsidR="00DB2836" w:rsidRPr="001B7ADF">
        <w:rPr>
          <w:rFonts w:ascii="Arial" w:hAnsi="新細明體" w:cs="Arial"/>
          <w:sz w:val="24"/>
          <w:szCs w:val="24"/>
        </w:rPr>
        <w:t xml:space="preserve">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object w:dxaOrig="300" w:dyaOrig="700">
          <v:shape id="_x0000_i1029" type="#_x0000_t75" style="width:15pt;height:35.25pt" o:ole="">
            <v:imagedata r:id="rId14" o:title=""/>
          </v:shape>
          <o:OLEObject Type="Embed" ProgID="Equation.DSMT4" ShapeID="_x0000_i1029" DrawAspect="Content" ObjectID="_1603715263" r:id="rId15"/>
        </w:object>
      </w:r>
      <w:r w:rsidRPr="001B7ADF">
        <w:rPr>
          <w:rFonts w:ascii="Arial" w:hAnsi="新細明體" w:cs="Arial"/>
          <w:sz w:val="24"/>
          <w:szCs w:val="24"/>
        </w:rPr>
        <w:t>，</w:t>
      </w:r>
      <w:r w:rsidRPr="001B7ADF">
        <w:rPr>
          <w:rFonts w:ascii="Arial" w:hAnsi="新細明體" w:cs="Arial"/>
          <w:sz w:val="24"/>
          <w:szCs w:val="24"/>
        </w:rPr>
        <w:object w:dxaOrig="400" w:dyaOrig="720">
          <v:shape id="_x0000_i1030" type="#_x0000_t75" style="width:20.25pt;height:36pt" o:ole="">
            <v:imagedata r:id="rId16" o:title=""/>
          </v:shape>
          <o:OLEObject Type="Embed" ProgID="Equation.DSMT4" ShapeID="_x0000_i1030" DrawAspect="Content" ObjectID="_1603715264" r:id="rId17"/>
        </w:objec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object w:dxaOrig="300" w:dyaOrig="700">
          <v:shape id="_x0000_i1031" type="#_x0000_t75" style="width:15pt;height:35.25pt" o:ole="">
            <v:imagedata r:id="rId14" o:title=""/>
          </v:shape>
          <o:OLEObject Type="Embed" ProgID="Equation.DSMT4" ShapeID="_x0000_i1031" DrawAspect="Content" ObjectID="_1603715265" r:id="rId18"/>
        </w:object>
      </w:r>
      <w:r w:rsidRPr="001B7ADF">
        <w:rPr>
          <w:rFonts w:ascii="Arial" w:hAnsi="新細明體" w:cs="Arial"/>
          <w:sz w:val="24"/>
          <w:szCs w:val="24"/>
        </w:rPr>
        <w:t>，</w:t>
      </w:r>
      <w:r w:rsidRPr="001B7ADF">
        <w:rPr>
          <w:rFonts w:ascii="Arial" w:hAnsi="新細明體" w:cs="Arial"/>
          <w:sz w:val="24"/>
          <w:szCs w:val="24"/>
        </w:rPr>
        <w:object w:dxaOrig="300" w:dyaOrig="720">
          <v:shape id="_x0000_i1032" type="#_x0000_t75" style="width:15pt;height:36pt" o:ole="">
            <v:imagedata r:id="rId10" o:title=""/>
          </v:shape>
          <o:OLEObject Type="Embed" ProgID="Equation.DSMT4" ShapeID="_x0000_i1032" DrawAspect="Content" ObjectID="_1603715266" r:id="rId19"/>
        </w:object>
      </w:r>
      <w:r w:rsidRPr="001B7ADF">
        <w:rPr>
          <w:rFonts w:ascii="Arial" w:hAnsi="新細明體" w:cs="Arial"/>
          <w:sz w:val="24"/>
          <w:szCs w:val="24"/>
        </w:rPr>
        <w:t xml:space="preserve">　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 w:rsidR="001B7ADF" w:rsidRPr="001B7ADF">
        <w:rPr>
          <w:rFonts w:ascii="Arial" w:hAnsi="新細明體" w:cs="Arial" w:hint="eastAsia"/>
          <w:sz w:val="24"/>
          <w:szCs w:val="24"/>
        </w:rPr>
        <w:t>4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有一平鍵，其規格之標註為</w:t>
      </w:r>
      <w:r w:rsidR="00DB2836" w:rsidRPr="001B7ADF">
        <w:rPr>
          <w:rFonts w:ascii="Arial" w:hAnsi="新細明體" w:cs="Arial" w:hint="eastAsia"/>
          <w:sz w:val="24"/>
          <w:szCs w:val="24"/>
        </w:rPr>
        <w:t>1</w:t>
      </w:r>
      <w:r w:rsidR="00A778D1">
        <w:rPr>
          <w:rFonts w:ascii="Arial" w:hAnsi="新細明體" w:cs="Arial" w:hint="eastAsia"/>
          <w:sz w:val="24"/>
          <w:szCs w:val="24"/>
        </w:rPr>
        <w:t>8</w:t>
      </w:r>
      <w:r w:rsidR="00DB2836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×</w:t>
      </w:r>
      <w:r w:rsidR="00DB2836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="00A778D1">
        <w:rPr>
          <w:rFonts w:ascii="Arial" w:hAnsi="新細明體" w:cs="Arial" w:hint="eastAsia"/>
          <w:sz w:val="24"/>
          <w:szCs w:val="24"/>
        </w:rPr>
        <w:t>8</w:t>
      </w:r>
      <w:r w:rsidR="00DB2836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×</w:t>
      </w:r>
      <w:r w:rsidR="00DB2836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="00A778D1">
        <w:rPr>
          <w:rFonts w:ascii="Arial" w:hAnsi="新細明體" w:cs="Arial" w:hint="eastAsia"/>
          <w:sz w:val="24"/>
          <w:szCs w:val="24"/>
        </w:rPr>
        <w:t>45</w:t>
      </w:r>
      <w:r w:rsidRPr="001B7ADF">
        <w:rPr>
          <w:rFonts w:ascii="Arial" w:hAnsi="新細明體" w:cs="Arial"/>
          <w:sz w:val="24"/>
          <w:szCs w:val="24"/>
        </w:rPr>
        <w:t xml:space="preserve">雙圓端，則表示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>鍵高</w:t>
      </w:r>
      <w:r w:rsidR="00A778D1">
        <w:rPr>
          <w:rFonts w:ascii="Arial" w:hAnsi="新細明體" w:cs="Arial" w:hint="eastAsia"/>
          <w:sz w:val="24"/>
          <w:szCs w:val="24"/>
        </w:rPr>
        <w:t>45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鍵寬</w:t>
      </w:r>
      <w:r w:rsidR="00A778D1"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>鍵寬</w:t>
      </w:r>
      <w:r w:rsidRPr="001B7ADF">
        <w:rPr>
          <w:rFonts w:ascii="Arial" w:hAnsi="新細明體" w:cs="Arial"/>
          <w:sz w:val="24"/>
          <w:szCs w:val="24"/>
        </w:rPr>
        <w:t>1</w:t>
      </w:r>
      <w:r w:rsidR="00A778D1"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鍵長</w:t>
      </w:r>
      <w:r w:rsidR="00DB2836" w:rsidRPr="001B7ADF">
        <w:rPr>
          <w:rFonts w:ascii="Arial" w:hAnsi="新細明體" w:cs="Arial" w:hint="eastAsia"/>
          <w:sz w:val="24"/>
          <w:szCs w:val="24"/>
        </w:rPr>
        <w:t>1</w:t>
      </w:r>
      <w:r w:rsidR="00A778D1"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 w:rsidR="001B7ADF" w:rsidRPr="001B7ADF">
        <w:rPr>
          <w:rFonts w:ascii="Arial" w:hAnsi="新細明體" w:cs="Arial" w:hint="eastAsia"/>
          <w:sz w:val="24"/>
          <w:szCs w:val="24"/>
        </w:rPr>
        <w:t>5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鍵承受傳動負荷時，應選用承受何種作用力之材料較佳？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="00A778D1" w:rsidRPr="001B7ADF">
        <w:rPr>
          <w:rFonts w:ascii="Arial" w:hAnsi="新細明體" w:cs="Arial"/>
          <w:sz w:val="24"/>
          <w:szCs w:val="24"/>
        </w:rPr>
        <w:t>抗拉及抗剪力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抗壓及抗剪力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="00A778D1" w:rsidRPr="001B7ADF">
        <w:rPr>
          <w:rFonts w:ascii="Arial" w:hAnsi="新細明體" w:cs="Arial"/>
          <w:sz w:val="24"/>
          <w:szCs w:val="24"/>
        </w:rPr>
        <w:t>抗拉及抗壓力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</w:t>
      </w:r>
      <w:r w:rsidR="00A778D1" w:rsidRPr="001B7ADF">
        <w:rPr>
          <w:rFonts w:ascii="Arial" w:hAnsi="新細明體" w:cs="Arial"/>
          <w:sz w:val="24"/>
          <w:szCs w:val="24"/>
        </w:rPr>
        <w:t>抗剪及抗扭轉力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 w:rsidR="001B7ADF" w:rsidRPr="001B7ADF">
        <w:rPr>
          <w:rFonts w:ascii="Arial" w:hAnsi="新細明體" w:cs="Arial" w:hint="eastAsia"/>
          <w:sz w:val="24"/>
          <w:szCs w:val="24"/>
        </w:rPr>
        <w:t>6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機車、汽車之活塞銷以採用　</w:t>
      </w:r>
      <w:r w:rsidRPr="001B7ADF">
        <w:rPr>
          <w:rFonts w:ascii="Arial" w:hAnsi="新細明體" w:cs="Arial"/>
          <w:sz w:val="24"/>
          <w:szCs w:val="24"/>
        </w:rPr>
        <w:t>(A)</w:t>
      </w:r>
      <w:r w:rsidRPr="001B7ADF">
        <w:rPr>
          <w:rFonts w:ascii="Arial" w:hAnsi="新細明體" w:cs="Arial"/>
          <w:sz w:val="24"/>
          <w:szCs w:val="24"/>
        </w:rPr>
        <w:t xml:space="preserve">錐形銷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定位銷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開口銷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快釋銷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 w:rsidR="001B7ADF" w:rsidRPr="001B7ADF">
        <w:rPr>
          <w:rFonts w:ascii="Arial" w:hAnsi="新細明體" w:cs="Arial" w:hint="eastAsia"/>
          <w:sz w:val="24"/>
          <w:szCs w:val="24"/>
        </w:rPr>
        <w:t>7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如消防滅火器之提把與開關，平時連接於原位，使用時拆卸最方便之銷型式為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="007D154F" w:rsidRPr="001B7ADF">
        <w:rPr>
          <w:rFonts w:ascii="Arial" w:hAnsi="新細明體" w:cs="Arial"/>
          <w:sz w:val="24"/>
          <w:szCs w:val="24"/>
        </w:rPr>
        <w:t>快釋銷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="007D154F" w:rsidRPr="001B7ADF">
        <w:rPr>
          <w:rFonts w:ascii="Arial" w:hAnsi="新細明體" w:cs="Arial"/>
          <w:sz w:val="24"/>
          <w:szCs w:val="24"/>
        </w:rPr>
        <w:t>彈簧銷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</w:t>
      </w:r>
      <w:r w:rsidR="007D154F" w:rsidRPr="001B7ADF">
        <w:rPr>
          <w:rFonts w:ascii="Arial" w:hAnsi="新細明體" w:cs="Arial"/>
          <w:sz w:val="24"/>
          <w:szCs w:val="24"/>
        </w:rPr>
        <w:t>定合銷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</w:t>
      </w:r>
      <w:r w:rsidR="007D154F" w:rsidRPr="001B7ADF">
        <w:rPr>
          <w:rFonts w:ascii="Arial" w:hAnsi="新細明體" w:cs="Arial"/>
          <w:sz w:val="24"/>
          <w:szCs w:val="24"/>
        </w:rPr>
        <w:t>開口銷</w:t>
      </w:r>
    </w:p>
    <w:p w:rsidR="005555B6" w:rsidRPr="001B7ADF" w:rsidRDefault="001B7ADF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)8.</w:t>
      </w:r>
      <w:r w:rsidRPr="001B7ADF">
        <w:rPr>
          <w:sz w:val="24"/>
          <w:szCs w:val="24"/>
        </w:rPr>
        <w:t>鍵的材料一般均為</w:t>
      </w:r>
      <w:r w:rsidRPr="001B7ADF">
        <w:rPr>
          <w:sz w:val="24"/>
          <w:szCs w:val="24"/>
        </w:rPr>
        <w:t xml:space="preserve">  (A)</w:t>
      </w:r>
      <w:r w:rsidRPr="001B7ADF">
        <w:rPr>
          <w:sz w:val="24"/>
          <w:szCs w:val="24"/>
        </w:rPr>
        <w:t>低碳鋼</w:t>
      </w:r>
      <w:r w:rsidRPr="001B7ADF">
        <w:rPr>
          <w:rFonts w:hint="eastAsia"/>
          <w:sz w:val="24"/>
          <w:szCs w:val="24"/>
        </w:rPr>
        <w:t xml:space="preserve"> </w:t>
      </w:r>
      <w:r w:rsidRPr="001B7ADF">
        <w:rPr>
          <w:sz w:val="24"/>
          <w:szCs w:val="24"/>
        </w:rPr>
        <w:t> (B)</w:t>
      </w:r>
      <w:r w:rsidRPr="001B7ADF">
        <w:rPr>
          <w:sz w:val="24"/>
          <w:szCs w:val="24"/>
        </w:rPr>
        <w:t>中碳鋼</w:t>
      </w:r>
      <w:r w:rsidRPr="001B7ADF">
        <w:rPr>
          <w:rFonts w:hint="eastAsia"/>
          <w:sz w:val="24"/>
          <w:szCs w:val="24"/>
        </w:rPr>
        <w:t xml:space="preserve"> </w:t>
      </w:r>
      <w:r w:rsidRPr="001B7ADF">
        <w:rPr>
          <w:sz w:val="24"/>
          <w:szCs w:val="24"/>
        </w:rPr>
        <w:t> (C)</w:t>
      </w:r>
      <w:r w:rsidRPr="001B7ADF">
        <w:rPr>
          <w:sz w:val="24"/>
          <w:szCs w:val="24"/>
        </w:rPr>
        <w:t>高碳鋼</w:t>
      </w:r>
      <w:r w:rsidRPr="001B7ADF">
        <w:rPr>
          <w:sz w:val="24"/>
          <w:szCs w:val="24"/>
        </w:rPr>
        <w:t> </w:t>
      </w:r>
      <w:r w:rsidRPr="001B7ADF">
        <w:rPr>
          <w:rFonts w:hint="eastAsia"/>
          <w:sz w:val="24"/>
          <w:szCs w:val="24"/>
        </w:rPr>
        <w:t xml:space="preserve"> </w:t>
      </w:r>
      <w:r w:rsidRPr="001B7ADF">
        <w:rPr>
          <w:sz w:val="24"/>
          <w:szCs w:val="24"/>
        </w:rPr>
        <w:t>(D)</w:t>
      </w:r>
      <w:r w:rsidRPr="001B7ADF">
        <w:rPr>
          <w:rFonts w:hint="eastAsia"/>
          <w:sz w:val="24"/>
          <w:szCs w:val="24"/>
        </w:rPr>
        <w:t>鑄</w:t>
      </w:r>
      <w:r w:rsidRPr="001B7ADF">
        <w:rPr>
          <w:sz w:val="24"/>
          <w:szCs w:val="24"/>
        </w:rPr>
        <w:t>鐵</w:t>
      </w:r>
      <w:r w:rsidR="005555B6" w:rsidRPr="001B7ADF">
        <w:rPr>
          <w:rFonts w:ascii="Arial" w:hAnsi="新細明體" w:cs="Arial"/>
          <w:sz w:val="24"/>
          <w:szCs w:val="24"/>
        </w:rPr>
        <w:t xml:space="preserve">　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 w:rsidR="001B7ADF" w:rsidRPr="001B7ADF">
        <w:rPr>
          <w:rFonts w:ascii="Arial" w:hAnsi="新細明體" w:cs="Arial" w:hint="eastAsia"/>
          <w:sz w:val="24"/>
          <w:szCs w:val="24"/>
        </w:rPr>
        <w:t>9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鑽床之進刀把手，當鑽完孔後，把手能自動回彈，此種彈簧為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拉伸彈簧　</w:t>
      </w:r>
      <w:r w:rsidRPr="001B7ADF">
        <w:rPr>
          <w:rFonts w:ascii="Arial" w:hAnsi="新細明體" w:cs="Arial"/>
          <w:sz w:val="24"/>
          <w:szCs w:val="24"/>
        </w:rPr>
        <w:t>(B)</w:t>
      </w:r>
      <w:r w:rsidR="007D154F" w:rsidRPr="001B7ADF">
        <w:rPr>
          <w:rFonts w:ascii="Arial" w:hAnsi="新細明體" w:cs="Arial"/>
          <w:sz w:val="24"/>
          <w:szCs w:val="24"/>
        </w:rPr>
        <w:t>錐形彈簧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螺旋壓縮彈簧　</w:t>
      </w:r>
      <w:r w:rsidRPr="001B7ADF">
        <w:rPr>
          <w:rFonts w:ascii="Arial" w:hAnsi="新細明體" w:cs="Arial"/>
          <w:sz w:val="24"/>
          <w:szCs w:val="24"/>
        </w:rPr>
        <w:t>(D)</w:t>
      </w:r>
      <w:r w:rsidR="007D154F" w:rsidRPr="001B7ADF">
        <w:rPr>
          <w:rFonts w:ascii="Arial" w:hAnsi="新細明體" w:cs="Arial"/>
          <w:sz w:val="24"/>
          <w:szCs w:val="24"/>
        </w:rPr>
        <w:t>蝸旋扭轉彈簧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)1</w:t>
      </w:r>
      <w:r w:rsidR="001B7ADF" w:rsidRPr="001B7ADF">
        <w:rPr>
          <w:rFonts w:ascii="Arial" w:hAnsi="新細明體" w:cs="Arial" w:hint="eastAsia"/>
          <w:sz w:val="24"/>
          <w:szCs w:val="24"/>
        </w:rPr>
        <w:t>0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汽車底盤處用以承載車身用的彈簧為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="007D154F" w:rsidRPr="001B7ADF">
        <w:rPr>
          <w:rFonts w:ascii="Arial" w:hAnsi="新細明體" w:cs="Arial"/>
          <w:sz w:val="24"/>
          <w:szCs w:val="24"/>
        </w:rPr>
        <w:t>疊板彈簧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="007D154F" w:rsidRPr="001B7ADF">
        <w:rPr>
          <w:rFonts w:ascii="Arial" w:hAnsi="新細明體" w:cs="Arial"/>
          <w:sz w:val="24"/>
          <w:szCs w:val="24"/>
        </w:rPr>
        <w:t>錐形彈簧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</w:t>
      </w:r>
      <w:r w:rsidR="007D154F" w:rsidRPr="001B7ADF">
        <w:rPr>
          <w:rFonts w:ascii="Arial" w:hAnsi="新細明體" w:cs="Arial"/>
          <w:sz w:val="24"/>
          <w:szCs w:val="24"/>
        </w:rPr>
        <w:t>螺旋壓縮彈簧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(D)</w:t>
      </w:r>
      <w:r w:rsidR="007D154F" w:rsidRPr="001B7ADF">
        <w:rPr>
          <w:rFonts w:ascii="Arial" w:hAnsi="新細明體" w:cs="Arial"/>
          <w:sz w:val="24"/>
          <w:szCs w:val="24"/>
        </w:rPr>
        <w:t>拉伸彈簧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)1</w:t>
      </w:r>
      <w:r w:rsidR="001B7ADF" w:rsidRPr="001B7ADF">
        <w:rPr>
          <w:rFonts w:ascii="Arial" w:hAnsi="新細明體" w:cs="Arial" w:hint="eastAsia"/>
          <w:sz w:val="24"/>
          <w:szCs w:val="24"/>
        </w:rPr>
        <w:t>1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螺旋彈簧之線圈</w:t>
      </w:r>
      <w:r w:rsidR="00DB2836" w:rsidRPr="001B7ADF">
        <w:rPr>
          <w:rFonts w:ascii="Arial" w:hAnsi="新細明體" w:cs="Arial" w:hint="eastAsia"/>
          <w:sz w:val="24"/>
          <w:szCs w:val="24"/>
        </w:rPr>
        <w:t>內</w:t>
      </w:r>
      <w:r w:rsidRPr="001B7ADF">
        <w:rPr>
          <w:rFonts w:ascii="Arial" w:hAnsi="新細明體" w:cs="Arial"/>
          <w:sz w:val="24"/>
          <w:szCs w:val="24"/>
        </w:rPr>
        <w:t>徑為</w:t>
      </w:r>
      <w:smartTag w:uri="urn:schemas-microsoft-com:office:smarttags" w:element="chmetcnv">
        <w:smartTagPr>
          <w:attr w:name="UnitName" w:val="mm"/>
          <w:attr w:name="SourceValue" w:val="40"/>
          <w:attr w:name="HasSpace" w:val="False"/>
          <w:attr w:name="Negative" w:val="False"/>
          <w:attr w:name="NumberType" w:val="1"/>
          <w:attr w:name="TCSC" w:val="0"/>
        </w:smartTagPr>
        <w:r w:rsidRPr="001B7ADF">
          <w:rPr>
            <w:rFonts w:ascii="Arial" w:hAnsi="新細明體" w:cs="Arial"/>
            <w:sz w:val="24"/>
            <w:szCs w:val="24"/>
          </w:rPr>
          <w:t>40mm</w:t>
        </w:r>
      </w:smartTag>
      <w:r w:rsidRPr="001B7ADF">
        <w:rPr>
          <w:rFonts w:ascii="Arial" w:hAnsi="新細明體" w:cs="Arial"/>
          <w:sz w:val="24"/>
          <w:szCs w:val="24"/>
        </w:rPr>
        <w:t>，彈簧線的直徑為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1B7ADF">
          <w:rPr>
            <w:rFonts w:ascii="Arial" w:hAnsi="新細明體" w:cs="Arial"/>
            <w:sz w:val="24"/>
            <w:szCs w:val="24"/>
          </w:rPr>
          <w:t>2mm</w:t>
        </w:r>
      </w:smartTag>
      <w:r w:rsidRPr="001B7ADF">
        <w:rPr>
          <w:rFonts w:ascii="Arial" w:hAnsi="新細明體" w:cs="Arial"/>
          <w:sz w:val="24"/>
          <w:szCs w:val="24"/>
        </w:rPr>
        <w:t xml:space="preserve">，則彈簧指數為　</w:t>
      </w:r>
      <w:r w:rsidRPr="001B7ADF">
        <w:rPr>
          <w:rFonts w:ascii="Arial" w:hAnsi="新細明體" w:cs="Arial"/>
          <w:sz w:val="24"/>
          <w:szCs w:val="24"/>
        </w:rPr>
        <w:br/>
        <w:t>(A)22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(B)20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(C)21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(D)19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)1</w:t>
      </w:r>
      <w:r w:rsidR="001B7ADF" w:rsidRPr="001B7ADF">
        <w:rPr>
          <w:rFonts w:ascii="Arial" w:hAnsi="新細明體" w:cs="Arial" w:hint="eastAsia"/>
          <w:sz w:val="24"/>
          <w:szCs w:val="24"/>
        </w:rPr>
        <w:t>2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彈簧指數愈</w:t>
      </w:r>
      <w:r w:rsidR="00DB2836" w:rsidRPr="001B7ADF">
        <w:rPr>
          <w:rFonts w:ascii="Arial" w:hAnsi="新細明體" w:cs="Arial" w:hint="eastAsia"/>
          <w:sz w:val="24"/>
          <w:szCs w:val="24"/>
        </w:rPr>
        <w:t>小</w:t>
      </w:r>
      <w:r w:rsidRPr="001B7ADF">
        <w:rPr>
          <w:rFonts w:ascii="Arial" w:hAnsi="新細明體" w:cs="Arial"/>
          <w:sz w:val="24"/>
          <w:szCs w:val="24"/>
        </w:rPr>
        <w:t xml:space="preserve">，則彈簧　</w:t>
      </w:r>
      <w:r w:rsidRPr="001B7ADF">
        <w:rPr>
          <w:rFonts w:ascii="Arial" w:hAnsi="新細明體" w:cs="Arial"/>
          <w:sz w:val="24"/>
          <w:szCs w:val="24"/>
        </w:rPr>
        <w:t>(A)</w:t>
      </w:r>
      <w:r w:rsidRPr="001B7ADF">
        <w:rPr>
          <w:rFonts w:ascii="Arial" w:hAnsi="新細明體" w:cs="Arial"/>
          <w:sz w:val="24"/>
          <w:szCs w:val="24"/>
        </w:rPr>
        <w:t xml:space="preserve">愈不易變形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指數愈高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愈容易變形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 xml:space="preserve">效率愈高　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)1</w:t>
      </w:r>
      <w:r w:rsidR="001B7ADF" w:rsidRPr="001B7ADF">
        <w:rPr>
          <w:rFonts w:ascii="Arial" w:hAnsi="新細明體" w:cs="Arial" w:hint="eastAsia"/>
          <w:sz w:val="24"/>
          <w:szCs w:val="24"/>
        </w:rPr>
        <w:t>3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表面充以石墨或其他固體潤滑劑作為襯套之軸承為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多孔軸承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空氣軸承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整體軸承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無油軸承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)1</w:t>
      </w:r>
      <w:r w:rsidR="001B7ADF" w:rsidRPr="001B7ADF">
        <w:rPr>
          <w:rFonts w:ascii="Arial" w:hAnsi="新細明體" w:cs="Arial" w:hint="eastAsia"/>
          <w:sz w:val="24"/>
          <w:szCs w:val="24"/>
        </w:rPr>
        <w:t>4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="00005944" w:rsidRPr="001B7ADF">
        <w:rPr>
          <w:rFonts w:ascii="Arial" w:hAnsi="新細明體" w:cs="Arial" w:hint="eastAsia"/>
          <w:sz w:val="24"/>
          <w:szCs w:val="24"/>
        </w:rPr>
        <w:t>徑向</w:t>
      </w:r>
      <w:r w:rsidRPr="001B7ADF">
        <w:rPr>
          <w:rFonts w:ascii="Arial" w:hAnsi="新細明體" w:cs="Arial"/>
          <w:sz w:val="24"/>
          <w:szCs w:val="24"/>
        </w:rPr>
        <w:t xml:space="preserve">錐形滾子軸承除能承受較大徑向負荷外，亦可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>重負荷下，可自動調整中心位置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承受偏心軸向負荷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承受單一軸向負荷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 xml:space="preserve">承受雙向軸向負荷　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 w:rsidR="001B7ADF" w:rsidRPr="001B7ADF">
        <w:rPr>
          <w:rFonts w:ascii="Arial" w:hAnsi="新細明體" w:cs="Arial" w:hint="eastAsia"/>
          <w:sz w:val="24"/>
          <w:szCs w:val="24"/>
        </w:rPr>
        <w:t>15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軸承所承受的負載與軸中心線</w:t>
      </w:r>
      <w:r w:rsidR="00005944" w:rsidRPr="001B7ADF">
        <w:rPr>
          <w:rFonts w:ascii="Arial" w:hAnsi="新細明體" w:cs="Arial" w:hint="eastAsia"/>
          <w:sz w:val="24"/>
          <w:szCs w:val="24"/>
        </w:rPr>
        <w:t>平行</w:t>
      </w:r>
      <w:r w:rsidRPr="001B7ADF">
        <w:rPr>
          <w:rFonts w:ascii="Arial" w:hAnsi="新細明體" w:cs="Arial"/>
          <w:sz w:val="24"/>
          <w:szCs w:val="24"/>
        </w:rPr>
        <w:t xml:space="preserve">者稱為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>負載軸承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(B)</w:t>
      </w:r>
      <w:r w:rsidR="007D154F" w:rsidRPr="001B7ADF">
        <w:rPr>
          <w:rFonts w:ascii="Arial" w:hAnsi="新細明體" w:cs="Arial"/>
          <w:sz w:val="24"/>
          <w:szCs w:val="24"/>
        </w:rPr>
        <w:t>止推軸承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徑向軸承　</w:t>
      </w:r>
      <w:r w:rsidRPr="001B7ADF">
        <w:rPr>
          <w:rFonts w:ascii="Arial" w:hAnsi="新細明體" w:cs="Arial"/>
          <w:sz w:val="24"/>
          <w:szCs w:val="24"/>
        </w:rPr>
        <w:t>(D)</w:t>
      </w:r>
      <w:r w:rsidR="007D154F" w:rsidRPr="001B7ADF">
        <w:rPr>
          <w:rFonts w:ascii="Arial" w:hAnsi="新細明體" w:cs="Arial"/>
          <w:sz w:val="24"/>
          <w:szCs w:val="24"/>
        </w:rPr>
        <w:t>空氣軸承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 w:rsidR="001B7ADF" w:rsidRPr="001B7ADF">
        <w:rPr>
          <w:rFonts w:ascii="Arial" w:hAnsi="新細明體" w:cs="Arial" w:hint="eastAsia"/>
          <w:sz w:val="24"/>
          <w:szCs w:val="24"/>
        </w:rPr>
        <w:t>16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滾珠軸承其外徑、孔徑及寬度都作成標準尺度，每一個標準尺度的孔徑，其外徑都有五種級序，則級序愈大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軸承之額定負載愈小　</w:t>
      </w:r>
      <w:r w:rsidRPr="001B7ADF">
        <w:rPr>
          <w:rFonts w:ascii="Arial" w:hAnsi="新細明體" w:cs="Arial"/>
          <w:sz w:val="24"/>
          <w:szCs w:val="24"/>
        </w:rPr>
        <w:t>(B)</w:t>
      </w:r>
      <w:r w:rsidR="007D154F" w:rsidRPr="001B7ADF">
        <w:rPr>
          <w:rFonts w:ascii="Arial" w:hAnsi="新細明體" w:cs="Arial"/>
          <w:sz w:val="24"/>
          <w:szCs w:val="24"/>
        </w:rPr>
        <w:t>軸承之額定負載愈大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軸承配合精度愈高　</w:t>
      </w:r>
      <w:r w:rsidRPr="001B7ADF">
        <w:rPr>
          <w:rFonts w:ascii="Arial" w:hAnsi="新細明體" w:cs="Arial"/>
          <w:sz w:val="24"/>
          <w:szCs w:val="24"/>
        </w:rPr>
        <w:t>(D)</w:t>
      </w:r>
      <w:r w:rsidR="007D154F" w:rsidRPr="001B7ADF">
        <w:rPr>
          <w:rFonts w:ascii="Arial" w:hAnsi="新細明體" w:cs="Arial"/>
          <w:sz w:val="24"/>
          <w:szCs w:val="24"/>
        </w:rPr>
        <w:t>軸承配合精度愈低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 w:rsidR="001B7ADF" w:rsidRPr="001B7ADF">
        <w:rPr>
          <w:rFonts w:ascii="Arial" w:hAnsi="新細明體" w:cs="Arial" w:hint="eastAsia"/>
          <w:sz w:val="24"/>
          <w:szCs w:val="24"/>
        </w:rPr>
        <w:t>17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下列有關歐丹聯結器連接之兩傳動軸的使用情況，何者正確？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>兩軸不須互相平行，且兩軸夾角愈大，兩軸角速度比愈小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兩軸須互相平行，可容許小偏心距離，兩軸角速度相同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兩軸須互相平行，可容許小偏心距離，兩軸角速度不相同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 xml:space="preserve">兩軸不須互相平行，且兩軸夾角愈大，兩軸角速度比愈大　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 w:rsidR="001B7ADF" w:rsidRPr="001B7ADF">
        <w:rPr>
          <w:rFonts w:ascii="Arial" w:hAnsi="新細明體" w:cs="Arial" w:hint="eastAsia"/>
          <w:sz w:val="24"/>
          <w:szCs w:val="24"/>
        </w:rPr>
        <w:t>18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一般汽車或大卡車引擎輸出的動力，經由位置較高的變速箱，傳遞到位置顯著較低的後輪軸時，其中間傳動軸須使用下列何種聯結器與變速箱的輸出軸聯接？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萬向接頭聯結器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凸緣聯結器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>套筒聯結器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歐丹聯結器</w:t>
      </w:r>
    </w:p>
    <w:p w:rsidR="005555B6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 w:rsidR="001B7ADF" w:rsidRPr="001B7ADF">
        <w:rPr>
          <w:rFonts w:ascii="Arial" w:hAnsi="新細明體" w:cs="Arial" w:hint="eastAsia"/>
          <w:sz w:val="24"/>
          <w:szCs w:val="24"/>
        </w:rPr>
        <w:t>19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圓盤離合器是依靠何種原理來傳達動力？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熱脹冷縮　</w:t>
      </w:r>
      <w:r w:rsidRPr="001B7ADF">
        <w:rPr>
          <w:rFonts w:ascii="Arial" w:hAnsi="新細明體" w:cs="Arial"/>
          <w:sz w:val="24"/>
          <w:szCs w:val="24"/>
        </w:rPr>
        <w:t>(B)</w:t>
      </w:r>
      <w:r w:rsidR="007D154F" w:rsidRPr="001B7ADF">
        <w:rPr>
          <w:rFonts w:ascii="Arial" w:hAnsi="新細明體" w:cs="Arial"/>
          <w:sz w:val="24"/>
          <w:szCs w:val="24"/>
        </w:rPr>
        <w:t>棘爪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>離心力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(D)</w:t>
      </w:r>
      <w:r w:rsidR="007D154F" w:rsidRPr="001B7ADF">
        <w:rPr>
          <w:rFonts w:ascii="Arial" w:hAnsi="新細明體" w:cs="Arial"/>
          <w:sz w:val="24"/>
          <w:szCs w:val="24"/>
        </w:rPr>
        <w:t>摩擦力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</w:p>
    <w:p w:rsidR="00BF3825" w:rsidRPr="001B7ADF" w:rsidRDefault="005555B6" w:rsidP="002047BD">
      <w:pPr>
        <w:pStyle w:val="tkd"/>
        <w:snapToGrid w:val="0"/>
        <w:spacing w:beforeLines="50" w:before="180" w:after="108" w:line="240" w:lineRule="auto"/>
        <w:ind w:left="1080" w:hanging="1080"/>
        <w:rPr>
          <w:rFonts w:ascii="Arial" w:hAnsi="Arial" w:cs="Arial"/>
          <w:color w:val="000000"/>
          <w:sz w:val="24"/>
          <w:szCs w:val="24"/>
        </w:rPr>
      </w:pPr>
      <w:bookmarkStart w:id="1" w:name="TC9_5"/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="00E20AF7"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)2</w:t>
      </w:r>
      <w:r w:rsidR="001B7ADF" w:rsidRPr="001B7ADF">
        <w:rPr>
          <w:rFonts w:ascii="Arial" w:hAnsi="新細明體" w:cs="Arial" w:hint="eastAsia"/>
          <w:sz w:val="24"/>
          <w:szCs w:val="24"/>
        </w:rPr>
        <w:t>0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下列何種離合器是藉離心力以傳送動力？　</w:t>
      </w:r>
      <w:r w:rsidRPr="001B7ADF">
        <w:rPr>
          <w:rFonts w:ascii="Arial" w:hAnsi="新細明體" w:cs="Arial"/>
          <w:sz w:val="24"/>
          <w:szCs w:val="24"/>
        </w:rPr>
        <w:br/>
      </w:r>
      <w:bookmarkStart w:id="2" w:name="TC9_8"/>
      <w:bookmarkEnd w:id="1"/>
      <w:r w:rsidRPr="001B7ADF">
        <w:rPr>
          <w:rFonts w:ascii="Arial" w:hAnsi="新細明體" w:cs="Arial"/>
          <w:sz w:val="24"/>
          <w:szCs w:val="24"/>
        </w:rPr>
        <w:t>(A)</w:t>
      </w:r>
      <w:r w:rsidRPr="001B7ADF">
        <w:rPr>
          <w:rFonts w:ascii="Arial" w:hAnsi="新細明體" w:cs="Arial"/>
          <w:sz w:val="24"/>
          <w:szCs w:val="24"/>
        </w:rPr>
        <w:t xml:space="preserve">錐形離合器　</w:t>
      </w:r>
      <w:bookmarkStart w:id="3" w:name="TC9_6"/>
      <w:bookmarkEnd w:id="2"/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電磁離合器　</w:t>
      </w:r>
      <w:bookmarkStart w:id="4" w:name="TC9_7"/>
      <w:bookmarkEnd w:id="3"/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圓盤離合器　</w:t>
      </w:r>
      <w:bookmarkStart w:id="5" w:name="TC9_9"/>
      <w:bookmarkEnd w:id="4"/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乾流體離合器</w:t>
      </w:r>
      <w:bookmarkEnd w:id="5"/>
    </w:p>
    <w:p w:rsidR="001B7ADF" w:rsidRDefault="001B7ADF" w:rsidP="00450D95">
      <w:pPr>
        <w:pStyle w:val="tkd0"/>
        <w:spacing w:before="540" w:after="108"/>
        <w:ind w:left="220" w:hanging="220"/>
        <w:rPr>
          <w:rFonts w:ascii="Arial" w:cs="Arial"/>
          <w:sz w:val="24"/>
          <w:szCs w:val="24"/>
        </w:rPr>
      </w:pPr>
    </w:p>
    <w:p w:rsidR="00450D95" w:rsidRPr="005E32C8" w:rsidRDefault="00450D95" w:rsidP="00450D95">
      <w:pPr>
        <w:pStyle w:val="tkd0"/>
        <w:spacing w:before="540" w:after="108"/>
        <w:ind w:left="220" w:hanging="220"/>
        <w:rPr>
          <w:rFonts w:ascii="Arial" w:hAnsi="Arial" w:cs="Arial"/>
          <w:sz w:val="24"/>
          <w:szCs w:val="24"/>
        </w:rPr>
      </w:pPr>
      <w:r w:rsidRPr="005E32C8">
        <w:rPr>
          <w:rFonts w:ascii="Arial" w:cs="Arial"/>
          <w:sz w:val="24"/>
          <w:szCs w:val="24"/>
        </w:rPr>
        <w:lastRenderedPageBreak/>
        <w:t>二、</w:t>
      </w:r>
      <w:r w:rsidRPr="005E32C8">
        <w:rPr>
          <w:rFonts w:ascii="Arial" w:hAnsi="Arial" w:cs="Arial"/>
          <w:sz w:val="24"/>
          <w:szCs w:val="24"/>
        </w:rPr>
        <w:t xml:space="preserve"> </w:t>
      </w:r>
      <w:r w:rsidRPr="005E32C8">
        <w:rPr>
          <w:rFonts w:ascii="Arial" w:cs="Arial"/>
          <w:sz w:val="24"/>
          <w:szCs w:val="24"/>
        </w:rPr>
        <w:t>填充題（每格</w:t>
      </w:r>
      <w:r w:rsidR="004B621C">
        <w:rPr>
          <w:rFonts w:ascii="Arial" w:cs="Arial" w:hint="eastAsia"/>
          <w:sz w:val="24"/>
          <w:szCs w:val="24"/>
        </w:rPr>
        <w:t>2</w:t>
      </w:r>
      <w:r w:rsidRPr="005E32C8">
        <w:rPr>
          <w:rFonts w:ascii="Arial" w:cs="Arial"/>
          <w:sz w:val="24"/>
          <w:szCs w:val="24"/>
        </w:rPr>
        <w:t>分</w:t>
      </w:r>
      <w:r w:rsidRPr="005E32C8">
        <w:rPr>
          <w:rFonts w:cs="Arial"/>
          <w:sz w:val="24"/>
          <w:szCs w:val="24"/>
        </w:rPr>
        <w:t>‧</w:t>
      </w:r>
      <w:r w:rsidRPr="005E32C8">
        <w:rPr>
          <w:rFonts w:ascii="Arial" w:cs="Arial"/>
          <w:sz w:val="24"/>
          <w:szCs w:val="24"/>
        </w:rPr>
        <w:t>共</w:t>
      </w:r>
      <w:r w:rsidR="004B621C">
        <w:rPr>
          <w:rFonts w:ascii="Arial" w:cs="Arial" w:hint="eastAsia"/>
          <w:sz w:val="24"/>
          <w:szCs w:val="24"/>
        </w:rPr>
        <w:t>2</w:t>
      </w:r>
      <w:r w:rsidRPr="005E32C8">
        <w:rPr>
          <w:rFonts w:ascii="Arial" w:hAnsi="Arial" w:cs="Arial"/>
          <w:sz w:val="24"/>
          <w:szCs w:val="24"/>
        </w:rPr>
        <w:t>0</w:t>
      </w:r>
      <w:r w:rsidRPr="005E32C8">
        <w:rPr>
          <w:rFonts w:ascii="Arial" w:cs="Arial"/>
          <w:sz w:val="24"/>
          <w:szCs w:val="24"/>
        </w:rPr>
        <w:t>分）</w:t>
      </w:r>
    </w:p>
    <w:p w:rsidR="00450D95" w:rsidRPr="00A13FD2" w:rsidRDefault="00450D95" w:rsidP="00450D95">
      <w:pPr>
        <w:pStyle w:val="tkd0"/>
        <w:snapToGrid w:val="0"/>
        <w:spacing w:beforeLines="0" w:line="240" w:lineRule="auto"/>
        <w:ind w:left="221" w:rightChars="50" w:right="120" w:hanging="221"/>
        <w:rPr>
          <w:rFonts w:ascii="Arial" w:hAnsi="Arial" w:cs="Arial"/>
          <w:b w:val="0"/>
          <w:sz w:val="24"/>
          <w:szCs w:val="24"/>
        </w:rPr>
      </w:pPr>
      <w:r w:rsidRPr="00A13FD2">
        <w:rPr>
          <w:rFonts w:ascii="Arial" w:cs="Arial"/>
          <w:b w:val="0"/>
          <w:color w:val="000000" w:themeColor="text1"/>
          <w:sz w:val="24"/>
          <w:szCs w:val="24"/>
        </w:rPr>
        <w:t>請寫出下列滾動軸承基本記號判讀</w:t>
      </w:r>
      <w:r w:rsidRPr="00A13FD2">
        <w:rPr>
          <w:rFonts w:ascii="Arial" w:cs="Arial"/>
          <w:b w:val="0"/>
          <w:color w:val="000000"/>
          <w:sz w:val="24"/>
          <w:szCs w:val="24"/>
        </w:rPr>
        <w:t>？</w:t>
      </w:r>
    </w:p>
    <w:p w:rsidR="00450D95" w:rsidRDefault="00450D95" w:rsidP="00450D95">
      <w:pPr>
        <w:pStyle w:val="tkd"/>
        <w:numPr>
          <w:ilvl w:val="0"/>
          <w:numId w:val="7"/>
        </w:numPr>
        <w:spacing w:beforeLines="0" w:afterLines="0"/>
        <w:ind w:firstLineChars="0"/>
        <w:rPr>
          <w:rFonts w:ascii="Arial" w:hAnsi="新細明體" w:cs="Arial"/>
          <w:sz w:val="24"/>
          <w:szCs w:val="24"/>
        </w:rPr>
        <w:sectPr w:rsidR="00450D95" w:rsidSect="00450D95">
          <w:headerReference w:type="default" r:id="rId20"/>
          <w:footerReference w:type="default" r:id="rId21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:rsidR="00450D95" w:rsidRPr="005E32C8" w:rsidRDefault="00450D95" w:rsidP="00E20AF7">
      <w:pPr>
        <w:pStyle w:val="tkd"/>
        <w:numPr>
          <w:ilvl w:val="0"/>
          <w:numId w:val="7"/>
        </w:numPr>
        <w:spacing w:beforeLines="0" w:afterLines="0" w:line="500" w:lineRule="atLeast"/>
        <w:ind w:left="357" w:firstLineChars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lastRenderedPageBreak/>
        <w:t>軸承號碼</w:t>
      </w:r>
      <w:r w:rsidRPr="005E32C8">
        <w:rPr>
          <w:rFonts w:ascii="Arial" w:hAnsi="Arial" w:cs="Arial"/>
          <w:sz w:val="24"/>
          <w:szCs w:val="24"/>
        </w:rPr>
        <w:t xml:space="preserve"> </w:t>
      </w:r>
      <w:r w:rsidR="001D1588">
        <w:rPr>
          <w:rFonts w:ascii="Arial" w:hAnsi="Arial" w:cs="Arial" w:hint="eastAsia"/>
          <w:sz w:val="24"/>
          <w:szCs w:val="24"/>
        </w:rPr>
        <w:t>TK</w:t>
      </w:r>
      <w:r w:rsidRPr="005E32C8">
        <w:rPr>
          <w:rFonts w:ascii="Arial" w:hAnsi="Arial" w:cs="Arial"/>
          <w:sz w:val="24"/>
          <w:szCs w:val="24"/>
        </w:rPr>
        <w:t>-</w:t>
      </w:r>
      <w:r w:rsidR="004B621C">
        <w:rPr>
          <w:rFonts w:ascii="Arial" w:hAnsi="Arial" w:cs="Arial" w:hint="eastAsia"/>
          <w:sz w:val="24"/>
          <w:szCs w:val="24"/>
        </w:rPr>
        <w:t>13</w:t>
      </w:r>
      <w:r w:rsidRPr="005E32C8">
        <w:rPr>
          <w:rFonts w:ascii="Arial" w:hAnsi="Arial" w:cs="Arial"/>
          <w:sz w:val="24"/>
          <w:szCs w:val="24"/>
        </w:rPr>
        <w:t>0</w:t>
      </w:r>
      <w:r w:rsidR="002047BD">
        <w:rPr>
          <w:rFonts w:ascii="Arial" w:hAnsi="Arial" w:cs="Arial" w:hint="eastAsia"/>
          <w:sz w:val="24"/>
          <w:szCs w:val="24"/>
        </w:rPr>
        <w:t>1</w:t>
      </w:r>
    </w:p>
    <w:p w:rsidR="00450D95" w:rsidRPr="005E32C8" w:rsidRDefault="00450D95" w:rsidP="00E20AF7">
      <w:pPr>
        <w:pStyle w:val="tkd"/>
        <w:spacing w:beforeLines="0" w:afterLines="0" w:line="500" w:lineRule="atLeast"/>
        <w:ind w:left="357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軸承材料</w:t>
      </w:r>
      <w:r w:rsidRPr="005E32C8">
        <w:rPr>
          <w:rFonts w:ascii="Arial" w:hAnsi="Arial" w:cs="Arial"/>
          <w:sz w:val="24"/>
          <w:szCs w:val="24"/>
        </w:rPr>
        <w:t>: 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="00330992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="00330992">
        <w:rPr>
          <w:rFonts w:ascii="Arial" w:hAnsi="Arial" w:cs="Arial" w:hint="eastAsia"/>
          <w:sz w:val="24"/>
          <w:szCs w:val="24"/>
          <w:u w:val="single"/>
        </w:rPr>
        <w:t>高速鋼</w:t>
      </w:r>
      <w:r w:rsidR="00330992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450D95" w:rsidRPr="005E32C8" w:rsidRDefault="00450D95" w:rsidP="00E20AF7">
      <w:pPr>
        <w:pStyle w:val="tkd"/>
        <w:spacing w:beforeLines="0" w:afterLines="0" w:line="500" w:lineRule="atLeast"/>
        <w:ind w:left="357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型式記號</w:t>
      </w:r>
      <w:r w:rsidRPr="005E32C8">
        <w:rPr>
          <w:rFonts w:ascii="Arial" w:hAnsi="Arial" w:cs="Arial"/>
          <w:sz w:val="24"/>
          <w:szCs w:val="24"/>
        </w:rPr>
        <w:t>: 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E20AF7">
        <w:rPr>
          <w:rFonts w:ascii="Arial" w:hAnsi="Arial" w:cs="Arial" w:hint="eastAsia"/>
          <w:sz w:val="24"/>
          <w:szCs w:val="24"/>
          <w:u w:val="single"/>
        </w:rPr>
        <w:t xml:space="preserve">     </w:t>
      </w:r>
      <w:r w:rsidR="004B621C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E20AF7">
        <w:rPr>
          <w:rFonts w:ascii="Arial" w:hAnsi="Arial" w:cs="Arial" w:hint="eastAsia"/>
          <w:sz w:val="24"/>
          <w:szCs w:val="24"/>
          <w:u w:val="single"/>
        </w:rPr>
        <w:t xml:space="preserve">      </w:t>
      </w:r>
      <w:r w:rsidR="001D1588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滾珠軸承。</w:t>
      </w:r>
      <w:r w:rsidRPr="005E32C8">
        <w:rPr>
          <w:rFonts w:ascii="Arial" w:hAnsi="Arial" w:cs="Arial"/>
          <w:sz w:val="24"/>
          <w:szCs w:val="24"/>
        </w:rPr>
        <w:t xml:space="preserve"> </w:t>
      </w:r>
    </w:p>
    <w:p w:rsidR="00450D95" w:rsidRPr="005E32C8" w:rsidRDefault="00450D95" w:rsidP="00E20AF7">
      <w:pPr>
        <w:pStyle w:val="tkd"/>
        <w:spacing w:beforeLines="0" w:afterLines="0" w:line="500" w:lineRule="atLeast"/>
        <w:ind w:left="357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尺度級序</w:t>
      </w:r>
      <w:r w:rsidRPr="005E32C8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 w:hint="eastAsia"/>
          <w:sz w:val="24"/>
          <w:szCs w:val="24"/>
        </w:rPr>
        <w:t>寬度</w:t>
      </w: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E20AF7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  </w:t>
      </w:r>
      <w:r w:rsidRPr="00235804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、</w:t>
      </w:r>
      <w:r>
        <w:rPr>
          <w:rFonts w:ascii="Arial" w:hAnsi="新細明體" w:cs="Arial" w:hint="eastAsia"/>
          <w:sz w:val="24"/>
          <w:szCs w:val="24"/>
        </w:rPr>
        <w:t>直徑</w:t>
      </w: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 </w:t>
      </w:r>
      <w:r w:rsidR="00E20AF7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450D95" w:rsidRPr="005E32C8" w:rsidRDefault="00450D95" w:rsidP="00330992">
      <w:pPr>
        <w:pStyle w:val="tkd"/>
        <w:spacing w:beforeLines="0" w:afterLines="0" w:line="500" w:lineRule="atLeast"/>
        <w:ind w:left="357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內徑尺寸為</w:t>
      </w:r>
      <w:r w:rsidRPr="005E32C8">
        <w:rPr>
          <w:rFonts w:ascii="Arial" w:hAnsi="Arial" w:cs="Arial"/>
          <w:sz w:val="24"/>
          <w:szCs w:val="24"/>
        </w:rPr>
        <w:t>: 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="00E20AF7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 xml:space="preserve"> mm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450D95" w:rsidRPr="005E32C8" w:rsidRDefault="00450D95" w:rsidP="00330992">
      <w:pPr>
        <w:pStyle w:val="tkd"/>
        <w:numPr>
          <w:ilvl w:val="0"/>
          <w:numId w:val="7"/>
        </w:numPr>
        <w:spacing w:beforeLines="0" w:afterLines="0" w:line="500" w:lineRule="atLeast"/>
        <w:ind w:left="357" w:firstLineChars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lastRenderedPageBreak/>
        <w:t>軸承號碼</w:t>
      </w:r>
      <w:r w:rsidRPr="005E32C8">
        <w:rPr>
          <w:rFonts w:ascii="Arial" w:hAnsi="Arial" w:cs="Arial"/>
          <w:sz w:val="24"/>
          <w:szCs w:val="24"/>
        </w:rPr>
        <w:t xml:space="preserve"> </w:t>
      </w:r>
      <w:r w:rsidR="001D1588">
        <w:rPr>
          <w:rFonts w:ascii="Arial" w:hAnsi="Arial" w:cs="Arial" w:hint="eastAsia"/>
          <w:sz w:val="24"/>
          <w:szCs w:val="24"/>
        </w:rPr>
        <w:t>F</w:t>
      </w:r>
      <w:r w:rsidRPr="005E32C8">
        <w:rPr>
          <w:rFonts w:ascii="Arial" w:hAnsi="Arial" w:cs="Arial"/>
          <w:sz w:val="24"/>
          <w:szCs w:val="24"/>
        </w:rPr>
        <w:t>-</w:t>
      </w:r>
      <w:r w:rsidR="007D154F">
        <w:rPr>
          <w:rFonts w:ascii="Arial" w:hAnsi="Arial" w:cs="Arial" w:hint="eastAsia"/>
          <w:sz w:val="24"/>
          <w:szCs w:val="24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6</w:t>
      </w:r>
      <w:r w:rsidR="004B621C">
        <w:rPr>
          <w:rFonts w:ascii="Arial" w:hAnsi="Arial" w:cs="Arial" w:hint="eastAsia"/>
          <w:sz w:val="24"/>
          <w:szCs w:val="24"/>
        </w:rPr>
        <w:t>555</w:t>
      </w:r>
      <w:r>
        <w:rPr>
          <w:rFonts w:ascii="Arial" w:hAnsi="Arial" w:cs="Arial" w:hint="eastAsia"/>
          <w:sz w:val="24"/>
          <w:szCs w:val="24"/>
        </w:rPr>
        <w:t>5</w:t>
      </w:r>
    </w:p>
    <w:p w:rsidR="00450D95" w:rsidRPr="005E32C8" w:rsidRDefault="00450D95" w:rsidP="00330992">
      <w:pPr>
        <w:pStyle w:val="tkd"/>
        <w:spacing w:beforeLines="0" w:afterLines="0" w:line="500" w:lineRule="atLeast"/>
        <w:ind w:left="357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軸承材料</w:t>
      </w:r>
      <w:r w:rsidRPr="005E32C8">
        <w:rPr>
          <w:rFonts w:ascii="Arial" w:hAnsi="Arial" w:cs="Arial"/>
          <w:sz w:val="24"/>
          <w:szCs w:val="24"/>
        </w:rPr>
        <w:t>: 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="00330992">
        <w:rPr>
          <w:rFonts w:ascii="Arial" w:hAnsi="Arial" w:cs="Arial" w:hint="eastAsia"/>
          <w:sz w:val="24"/>
          <w:szCs w:val="24"/>
          <w:u w:val="single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330992">
        <w:rPr>
          <w:rFonts w:ascii="Arial" w:hAnsi="Arial" w:cs="Arial" w:hint="eastAsia"/>
          <w:sz w:val="24"/>
          <w:szCs w:val="24"/>
          <w:u w:val="single"/>
        </w:rPr>
        <w:t>不鏽鋼</w:t>
      </w:r>
      <w:r w:rsidR="00330992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450D95" w:rsidRPr="005E32C8" w:rsidRDefault="00450D95" w:rsidP="00330992">
      <w:pPr>
        <w:pStyle w:val="tkd"/>
        <w:spacing w:beforeLines="0" w:afterLines="0" w:line="500" w:lineRule="atLeast"/>
        <w:ind w:left="357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型式記號</w:t>
      </w:r>
      <w:r w:rsidRPr="005E32C8">
        <w:rPr>
          <w:rFonts w:ascii="Arial" w:hAnsi="Arial" w:cs="Arial"/>
          <w:sz w:val="24"/>
          <w:szCs w:val="24"/>
        </w:rPr>
        <w:t>: (</w:t>
      </w:r>
      <w:r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E20AF7">
        <w:rPr>
          <w:rFonts w:ascii="Arial" w:hAnsi="Arial" w:cs="Arial" w:hint="eastAsia"/>
          <w:sz w:val="24"/>
          <w:szCs w:val="24"/>
          <w:u w:val="single"/>
        </w:rPr>
        <w:t xml:space="preserve">        </w:t>
      </w:r>
      <w:r w:rsidR="004B621C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E20AF7">
        <w:rPr>
          <w:rFonts w:ascii="Arial" w:hAnsi="Arial" w:cs="Arial" w:hint="eastAsia"/>
          <w:sz w:val="24"/>
          <w:szCs w:val="24"/>
          <w:u w:val="single"/>
        </w:rPr>
        <w:t xml:space="preserve">    </w:t>
      </w:r>
      <w:r>
        <w:rPr>
          <w:rFonts w:ascii="Arial" w:hAnsi="Arial" w:cs="Arial" w:hint="eastAsia"/>
          <w:sz w:val="24"/>
          <w:szCs w:val="24"/>
          <w:u w:val="single"/>
        </w:rPr>
        <w:t xml:space="preserve">   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滾珠軸承。</w:t>
      </w:r>
      <w:r w:rsidRPr="005E32C8">
        <w:rPr>
          <w:rFonts w:ascii="Arial" w:hAnsi="Arial" w:cs="Arial"/>
          <w:sz w:val="24"/>
          <w:szCs w:val="24"/>
        </w:rPr>
        <w:t xml:space="preserve">  </w:t>
      </w:r>
    </w:p>
    <w:p w:rsidR="00450D95" w:rsidRPr="005E32C8" w:rsidRDefault="00450D95" w:rsidP="00330992">
      <w:pPr>
        <w:pStyle w:val="tkd"/>
        <w:spacing w:beforeLines="0" w:afterLines="0" w:line="500" w:lineRule="atLeast"/>
        <w:ind w:left="357" w:firstLineChars="0" w:firstLine="0"/>
        <w:rPr>
          <w:rFonts w:ascii="Arial" w:hAnsi="Arial" w:cs="Arial"/>
          <w:sz w:val="24"/>
          <w:szCs w:val="24"/>
        </w:rPr>
      </w:pPr>
      <w:r w:rsidRPr="005E32C8">
        <w:rPr>
          <w:rFonts w:ascii="Arial" w:hAnsi="新細明體" w:cs="Arial"/>
          <w:sz w:val="24"/>
          <w:szCs w:val="24"/>
        </w:rPr>
        <w:t>尺度級序</w:t>
      </w:r>
      <w:r w:rsidRPr="005E32C8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 w:hint="eastAsia"/>
          <w:sz w:val="24"/>
          <w:szCs w:val="24"/>
        </w:rPr>
        <w:t>寬度</w:t>
      </w: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E20AF7">
        <w:rPr>
          <w:rFonts w:ascii="Arial" w:hAnsi="Arial" w:cs="Arial" w:hint="eastAsia"/>
          <w:sz w:val="24"/>
          <w:szCs w:val="24"/>
          <w:u w:val="single"/>
        </w:rPr>
        <w:t xml:space="preserve">  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235804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、</w:t>
      </w:r>
      <w:r>
        <w:rPr>
          <w:rFonts w:ascii="Arial" w:hAnsi="新細明體" w:cs="Arial" w:hint="eastAsia"/>
          <w:sz w:val="24"/>
          <w:szCs w:val="24"/>
        </w:rPr>
        <w:t>直徑</w:t>
      </w: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="00E20AF7">
        <w:rPr>
          <w:rFonts w:ascii="Arial" w:hAnsi="Arial" w:cs="Arial" w:hint="eastAsia"/>
          <w:sz w:val="24"/>
          <w:szCs w:val="24"/>
          <w:u w:val="single"/>
        </w:rPr>
        <w:t xml:space="preserve"> 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="001D1588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)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450D95" w:rsidRPr="00E20AF7" w:rsidRDefault="00450D95" w:rsidP="00330992">
      <w:pPr>
        <w:pStyle w:val="tkd"/>
        <w:spacing w:beforeLines="0" w:afterLines="0" w:line="500" w:lineRule="atLeast"/>
        <w:ind w:left="357" w:firstLineChars="0" w:firstLine="0"/>
        <w:rPr>
          <w:rFonts w:ascii="Arial" w:hAnsi="Arial" w:cs="Arial"/>
        </w:rPr>
        <w:sectPr w:rsidR="00450D95" w:rsidRPr="00E20AF7" w:rsidSect="00450D95">
          <w:type w:val="continuous"/>
          <w:pgSz w:w="14572" w:h="20639" w:code="12"/>
          <w:pgMar w:top="680" w:right="680" w:bottom="680" w:left="680" w:header="851" w:footer="851" w:gutter="0"/>
          <w:pgNumType w:start="1"/>
          <w:cols w:num="2" w:space="425"/>
          <w:docGrid w:type="lines" w:linePitch="360"/>
        </w:sectPr>
      </w:pPr>
      <w:r w:rsidRPr="005E32C8">
        <w:rPr>
          <w:rFonts w:ascii="Arial" w:hAnsi="新細明體" w:cs="Arial"/>
          <w:sz w:val="24"/>
          <w:szCs w:val="24"/>
        </w:rPr>
        <w:t>內徑尺寸為</w:t>
      </w:r>
      <w:r w:rsidRPr="005E32C8">
        <w:rPr>
          <w:rFonts w:ascii="Arial" w:hAnsi="Arial" w:cs="Arial"/>
          <w:sz w:val="24"/>
          <w:szCs w:val="24"/>
        </w:rPr>
        <w:t>: (</w:t>
      </w:r>
      <w:r w:rsidRPr="00235804">
        <w:rPr>
          <w:rFonts w:ascii="Arial" w:hAnsi="Arial" w:cs="Arial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1D1588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="00E20AF7">
        <w:rPr>
          <w:rFonts w:ascii="Arial" w:hAnsi="Arial" w:cs="Arial" w:hint="eastAsia"/>
          <w:sz w:val="24"/>
          <w:szCs w:val="24"/>
          <w:u w:val="single"/>
        </w:rPr>
        <w:t xml:space="preserve">   </w:t>
      </w:r>
      <w:r w:rsidR="001D1588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235804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  <w:u w:val="single"/>
        </w:rPr>
        <w:t xml:space="preserve"> </w:t>
      </w:r>
      <w:r w:rsidRPr="005E32C8">
        <w:rPr>
          <w:rFonts w:ascii="Arial" w:hAnsi="Arial" w:cs="Arial"/>
          <w:sz w:val="24"/>
          <w:szCs w:val="24"/>
        </w:rPr>
        <w:t>)</w:t>
      </w:r>
      <w:r w:rsidRPr="00450D95">
        <w:rPr>
          <w:rFonts w:ascii="Arial" w:hAnsi="Arial" w:cs="Arial" w:hint="eastAsia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mm</w:t>
      </w:r>
      <w:r w:rsidRPr="005E32C8">
        <w:rPr>
          <w:rFonts w:ascii="Arial" w:hAnsi="新細明體" w:cs="Arial"/>
          <w:sz w:val="24"/>
          <w:szCs w:val="24"/>
        </w:rPr>
        <w:t>。</w:t>
      </w:r>
    </w:p>
    <w:p w:rsidR="00450D95" w:rsidRDefault="00330992" w:rsidP="00330992">
      <w:pPr>
        <w:pStyle w:val="tkd"/>
        <w:spacing w:beforeLines="0" w:afterLines="0" w:line="500" w:lineRule="atLeast"/>
        <w:ind w:left="1080" w:hanging="1080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lastRenderedPageBreak/>
        <w:t xml:space="preserve">3. </w:t>
      </w:r>
      <w:r w:rsidRPr="00F96D93">
        <w:rPr>
          <w:color w:val="000000" w:themeColor="text1"/>
        </w:rPr>
        <w:t>彈簧</w:t>
      </w:r>
      <w:r w:rsidRPr="00F96D93">
        <w:rPr>
          <w:rFonts w:hint="eastAsia"/>
          <w:color w:val="000000" w:themeColor="text1"/>
        </w:rPr>
        <w:t>產生鬆弛現象的原因</w:t>
      </w:r>
      <w:r w:rsidRPr="00F96D93">
        <w:rPr>
          <w:color w:val="000000" w:themeColor="text1"/>
        </w:rPr>
        <w:t>，</w:t>
      </w:r>
      <w:r w:rsidRPr="00F96D93">
        <w:rPr>
          <w:rFonts w:hint="eastAsia"/>
          <w:color w:val="000000" w:themeColor="text1"/>
        </w:rPr>
        <w:t>主要</w:t>
      </w:r>
      <w:r w:rsidRPr="00F96D93">
        <w:rPr>
          <w:color w:val="000000" w:themeColor="text1"/>
        </w:rPr>
        <w:t>為</w:t>
      </w:r>
      <w:r>
        <w:rPr>
          <w:rFonts w:hint="eastAsia"/>
          <w:color w:val="000000" w:themeColor="text1"/>
        </w:rPr>
        <w:t xml:space="preserve"> </w:t>
      </w:r>
      <w:r w:rsidRPr="00F96D93">
        <w:rPr>
          <w:color w:val="000000" w:themeColor="text1"/>
          <w:u w:val="single"/>
        </w:rPr>
        <w:t>(</w:t>
      </w:r>
      <w:r w:rsidRPr="00F96D93">
        <w:rPr>
          <w:color w:val="000000" w:themeColor="text1"/>
          <w:u w:val="single"/>
        </w:rPr>
        <w:t xml:space="preserve">　</w:t>
      </w:r>
      <w:r w:rsidRPr="00F96D93">
        <w:rPr>
          <w:rFonts w:hint="eastAsia"/>
          <w:color w:val="000000" w:themeColor="text1"/>
          <w:u w:val="single"/>
        </w:rPr>
        <w:t xml:space="preserve">    </w:t>
      </w:r>
      <w:r>
        <w:rPr>
          <w:rFonts w:hint="eastAsia"/>
          <w:color w:val="000000" w:themeColor="text1"/>
          <w:u w:val="single"/>
        </w:rPr>
        <w:t xml:space="preserve"> </w:t>
      </w:r>
      <w:r w:rsidR="004B621C">
        <w:rPr>
          <w:rFonts w:hint="eastAsia"/>
          <w:color w:val="000000" w:themeColor="text1"/>
          <w:u w:val="single"/>
        </w:rPr>
        <w:t xml:space="preserve"> </w:t>
      </w:r>
      <w:r>
        <w:rPr>
          <w:rFonts w:hint="eastAsia"/>
          <w:color w:val="000000" w:themeColor="text1"/>
          <w:u w:val="single"/>
        </w:rPr>
        <w:t xml:space="preserve"> </w:t>
      </w:r>
      <w:r w:rsidR="007D154F">
        <w:rPr>
          <w:rFonts w:hint="eastAsia"/>
          <w:color w:val="000000" w:themeColor="text1"/>
          <w:u w:val="single"/>
        </w:rPr>
        <w:t xml:space="preserve"> </w:t>
      </w:r>
      <w:r>
        <w:rPr>
          <w:rFonts w:hint="eastAsia"/>
          <w:color w:val="000000" w:themeColor="text1"/>
          <w:u w:val="single"/>
        </w:rPr>
        <w:t xml:space="preserve">   </w:t>
      </w:r>
      <w:r w:rsidRPr="00F96D93">
        <w:rPr>
          <w:rFonts w:hint="eastAsia"/>
          <w:color w:val="000000" w:themeColor="text1"/>
          <w:u w:val="single"/>
        </w:rPr>
        <w:t xml:space="preserve">     </w:t>
      </w:r>
      <w:r w:rsidRPr="00F96D93">
        <w:rPr>
          <w:color w:val="000000" w:themeColor="text1"/>
          <w:u w:val="single"/>
        </w:rPr>
        <w:t xml:space="preserve">　</w:t>
      </w:r>
      <w:r w:rsidRPr="00F96D93">
        <w:rPr>
          <w:color w:val="000000" w:themeColor="text1"/>
          <w:u w:val="single"/>
        </w:rPr>
        <w:t>)</w:t>
      </w:r>
      <w:r w:rsidRPr="00330992">
        <w:rPr>
          <w:rFonts w:hint="eastAsia"/>
          <w:color w:val="000000" w:themeColor="text1"/>
        </w:rPr>
        <w:t xml:space="preserve"> </w:t>
      </w:r>
      <w:r w:rsidRPr="00F96D93">
        <w:rPr>
          <w:rFonts w:hint="eastAsia"/>
          <w:color w:val="000000" w:themeColor="text1"/>
        </w:rPr>
        <w:t>及</w:t>
      </w:r>
      <w:r>
        <w:rPr>
          <w:rFonts w:hint="eastAsia"/>
          <w:color w:val="000000" w:themeColor="text1"/>
        </w:rPr>
        <w:t xml:space="preserve"> </w:t>
      </w:r>
      <w:r w:rsidRPr="00F96D93">
        <w:rPr>
          <w:color w:val="000000" w:themeColor="text1"/>
          <w:u w:val="single"/>
        </w:rPr>
        <w:t>(</w:t>
      </w:r>
      <w:r w:rsidRPr="00F96D93">
        <w:rPr>
          <w:color w:val="000000" w:themeColor="text1"/>
          <w:u w:val="single"/>
        </w:rPr>
        <w:t xml:space="preserve">　</w:t>
      </w:r>
      <w:r w:rsidRPr="00F96D93">
        <w:rPr>
          <w:rFonts w:hint="eastAsia"/>
          <w:color w:val="000000" w:themeColor="text1"/>
          <w:u w:val="single"/>
        </w:rPr>
        <w:t xml:space="preserve">  </w:t>
      </w:r>
      <w:r>
        <w:rPr>
          <w:rFonts w:hint="eastAsia"/>
          <w:color w:val="000000" w:themeColor="text1"/>
          <w:u w:val="single"/>
        </w:rPr>
        <w:t xml:space="preserve">  </w:t>
      </w:r>
      <w:r w:rsidR="004B621C">
        <w:rPr>
          <w:rFonts w:hint="eastAsia"/>
          <w:color w:val="000000" w:themeColor="text1"/>
          <w:u w:val="single"/>
        </w:rPr>
        <w:t xml:space="preserve"> </w:t>
      </w:r>
      <w:r>
        <w:rPr>
          <w:rFonts w:hint="eastAsia"/>
          <w:color w:val="000000" w:themeColor="text1"/>
          <w:u w:val="single"/>
        </w:rPr>
        <w:t xml:space="preserve">    </w:t>
      </w:r>
      <w:r w:rsidRPr="00F96D93">
        <w:rPr>
          <w:rFonts w:hint="eastAsia"/>
          <w:color w:val="000000" w:themeColor="text1"/>
          <w:u w:val="single"/>
        </w:rPr>
        <w:t xml:space="preserve">  </w:t>
      </w:r>
      <w:r w:rsidR="007D154F">
        <w:rPr>
          <w:rFonts w:hint="eastAsia"/>
          <w:color w:val="000000" w:themeColor="text1"/>
          <w:u w:val="single"/>
        </w:rPr>
        <w:t xml:space="preserve"> </w:t>
      </w:r>
      <w:r w:rsidRPr="00F96D93">
        <w:rPr>
          <w:rFonts w:hint="eastAsia"/>
          <w:color w:val="000000" w:themeColor="text1"/>
          <w:u w:val="single"/>
        </w:rPr>
        <w:t xml:space="preserve">     </w:t>
      </w:r>
      <w:r w:rsidRPr="00F96D93">
        <w:rPr>
          <w:color w:val="000000" w:themeColor="text1"/>
          <w:u w:val="single"/>
        </w:rPr>
        <w:t xml:space="preserve">　</w:t>
      </w:r>
      <w:r w:rsidRPr="00F96D93">
        <w:rPr>
          <w:color w:val="000000" w:themeColor="text1"/>
          <w:u w:val="single"/>
        </w:rPr>
        <w:t>)</w:t>
      </w:r>
      <w:r w:rsidRPr="00F96D93">
        <w:rPr>
          <w:rFonts w:hint="eastAsia"/>
          <w:color w:val="000000" w:themeColor="text1"/>
          <w:u w:val="single"/>
        </w:rPr>
        <w:t xml:space="preserve"> </w:t>
      </w:r>
      <w:r w:rsidRPr="00F96D93">
        <w:rPr>
          <w:color w:val="000000" w:themeColor="text1"/>
        </w:rPr>
        <w:t>。</w:t>
      </w:r>
    </w:p>
    <w:p w:rsidR="00450D95" w:rsidRPr="005E32C8" w:rsidRDefault="00450D95" w:rsidP="00450D95">
      <w:pPr>
        <w:pStyle w:val="tkd"/>
        <w:spacing w:beforeLines="0" w:afterLines="0"/>
        <w:ind w:left="1081" w:hanging="1081"/>
        <w:rPr>
          <w:rFonts w:ascii="Arial" w:hAnsi="Arial" w:cs="Arial"/>
          <w:b/>
          <w:sz w:val="24"/>
          <w:szCs w:val="24"/>
        </w:rPr>
      </w:pPr>
      <w:r w:rsidRPr="005E32C8">
        <w:rPr>
          <w:rFonts w:ascii="Arial" w:hAnsi="新細明體" w:cs="Arial"/>
          <w:b/>
          <w:sz w:val="24"/>
          <w:szCs w:val="24"/>
        </w:rPr>
        <w:t>三、問答題（每題</w:t>
      </w:r>
      <w:r w:rsidRPr="005E32C8">
        <w:rPr>
          <w:rFonts w:ascii="Arial" w:hAnsi="Arial" w:cs="Arial"/>
          <w:b/>
          <w:sz w:val="24"/>
          <w:szCs w:val="24"/>
        </w:rPr>
        <w:t>10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r w:rsidRPr="005E32C8">
        <w:rPr>
          <w:rFonts w:ascii="新細明體" w:hAnsi="新細明體" w:cs="Arial"/>
          <w:b/>
          <w:sz w:val="24"/>
          <w:szCs w:val="24"/>
        </w:rPr>
        <w:t>‧</w:t>
      </w:r>
      <w:r w:rsidRPr="005E32C8">
        <w:rPr>
          <w:rFonts w:ascii="Arial" w:hAnsi="新細明體" w:cs="Arial"/>
          <w:b/>
          <w:sz w:val="24"/>
          <w:szCs w:val="24"/>
        </w:rPr>
        <w:t>共</w:t>
      </w:r>
      <w:r w:rsidRPr="005E32C8">
        <w:rPr>
          <w:rFonts w:ascii="Arial" w:hAnsi="Arial" w:cs="Arial"/>
          <w:b/>
          <w:sz w:val="24"/>
          <w:szCs w:val="24"/>
        </w:rPr>
        <w:t>40</w:t>
      </w:r>
      <w:r w:rsidRPr="005E32C8">
        <w:rPr>
          <w:rFonts w:ascii="Arial" w:hAnsi="新細明體" w:cs="Arial"/>
          <w:b/>
          <w:sz w:val="24"/>
          <w:szCs w:val="24"/>
        </w:rPr>
        <w:t>分）</w:t>
      </w:r>
    </w:p>
    <w:p w:rsidR="00196C27" w:rsidRDefault="00196C27" w:rsidP="00196C27">
      <w:pPr>
        <w:widowControl/>
        <w:spacing w:before="100" w:beforeAutospacing="1" w:after="100" w:afterAutospacing="1"/>
        <w:rPr>
          <w:rFonts w:ascii="Arial" w:hAnsi="新細明體" w:cs="Arial"/>
          <w:color w:val="000000"/>
        </w:rPr>
      </w:pPr>
      <w:r w:rsidRPr="005E32C8">
        <w:rPr>
          <w:rFonts w:ascii="Arial" w:hAnsi="Arial" w:cs="Arial"/>
          <w:szCs w:val="24"/>
        </w:rPr>
        <w:t>1.</w:t>
      </w:r>
      <w:r w:rsidRPr="005E32C8">
        <w:rPr>
          <w:rFonts w:ascii="Arial" w:hAnsi="Arial" w:cs="Arial"/>
          <w:color w:val="000000"/>
        </w:rPr>
        <w:t xml:space="preserve"> </w:t>
      </w:r>
      <w:r w:rsidRPr="005E32C8">
        <w:rPr>
          <w:rFonts w:ascii="Arial" w:hAnsi="新細明體" w:cs="Arial"/>
          <w:color w:val="000000"/>
        </w:rPr>
        <w:t>有</w:t>
      </w:r>
      <w:r w:rsidRPr="005E32C8">
        <w:rPr>
          <w:rFonts w:ascii="Arial" w:hAnsi="新細明體" w:cs="Arial"/>
          <w:color w:val="000000"/>
          <w:szCs w:val="24"/>
        </w:rPr>
        <w:t>一歐丹聯結器</w:t>
      </w:r>
      <w:r w:rsidRPr="005E32C8">
        <w:rPr>
          <w:rFonts w:ascii="Arial" w:hAnsi="新細明體" w:cs="Arial"/>
          <w:color w:val="000000"/>
        </w:rPr>
        <w:t>，傳動軸直徑為</w:t>
      </w:r>
      <w:r w:rsidRPr="005E32C8">
        <w:rPr>
          <w:rFonts w:ascii="Arial" w:hAnsi="Arial" w:cs="Arial"/>
          <w:color w:val="000000"/>
        </w:rPr>
        <w:t>100mm</w:t>
      </w:r>
      <w:r w:rsidRPr="005E32C8">
        <w:rPr>
          <w:rFonts w:ascii="Arial" w:hAnsi="新細明體" w:cs="Arial"/>
          <w:color w:val="000000"/>
        </w:rPr>
        <w:t>，轉速為</w:t>
      </w:r>
      <w:r w:rsidRPr="005E32C8">
        <w:rPr>
          <w:rFonts w:ascii="Arial" w:hAnsi="Arial" w:cs="Arial"/>
          <w:color w:val="000000"/>
        </w:rPr>
        <w:t>300rpm</w:t>
      </w:r>
      <w:r w:rsidRPr="005E32C8">
        <w:rPr>
          <w:rFonts w:ascii="Arial" w:hAnsi="新細明體" w:cs="Arial"/>
          <w:color w:val="000000"/>
        </w:rPr>
        <w:t>，傳動馬力為</w:t>
      </w:r>
      <w:r w:rsidRPr="005E32C8">
        <w:rPr>
          <w:rFonts w:ascii="Arial" w:hAnsi="Arial" w:cs="Arial"/>
          <w:color w:val="000000"/>
        </w:rPr>
        <w:t>10</w:t>
      </w:r>
      <w:r w:rsidRPr="005E32C8">
        <w:rPr>
          <w:rFonts w:ascii="MS Gothic" w:eastAsia="MS Gothic" w:hAnsi="MS Gothic" w:cs="Arial"/>
          <w:color w:val="000000"/>
        </w:rPr>
        <w:t>π</w:t>
      </w:r>
      <w:r w:rsidRPr="005E32C8">
        <w:rPr>
          <w:rFonts w:ascii="Arial" w:hAnsi="Arial" w:cs="Arial"/>
          <w:color w:val="000000"/>
        </w:rPr>
        <w:t>PS</w:t>
      </w:r>
      <w:r w:rsidRPr="005E32C8">
        <w:rPr>
          <w:rFonts w:ascii="Arial" w:hAnsi="新細明體" w:cs="Arial"/>
          <w:color w:val="000000"/>
        </w:rPr>
        <w:t>，試求轉軸之扭矩多少</w:t>
      </w:r>
      <w:r w:rsidRPr="005E32C8">
        <w:rPr>
          <w:rFonts w:ascii="Arial" w:hAnsi="Arial" w:cs="Arial"/>
          <w:color w:val="000000"/>
        </w:rPr>
        <w:t>N-m</w:t>
      </w:r>
      <w:r w:rsidRPr="005E32C8">
        <w:rPr>
          <w:rFonts w:ascii="Arial" w:hAnsi="新細明體" w:cs="Arial"/>
          <w:color w:val="000000"/>
        </w:rPr>
        <w:t>？</w:t>
      </w:r>
    </w:p>
    <w:p w:rsidR="00196C27" w:rsidRDefault="00196C27" w:rsidP="00196C27">
      <w:pPr>
        <w:widowControl/>
        <w:spacing w:before="100" w:beforeAutospacing="1" w:after="100" w:afterAutospacing="1"/>
        <w:rPr>
          <w:rFonts w:ascii="Arial" w:hAnsi="新細明體" w:cs="Arial"/>
          <w:color w:val="000000"/>
        </w:rPr>
      </w:pPr>
    </w:p>
    <w:p w:rsidR="00196C27" w:rsidRDefault="00196C27" w:rsidP="00196C27">
      <w:pPr>
        <w:widowControl/>
        <w:spacing w:before="100" w:beforeAutospacing="1" w:after="100" w:afterAutospacing="1"/>
        <w:rPr>
          <w:rFonts w:ascii="Arial" w:hAnsi="新細明體" w:cs="Arial"/>
          <w:color w:val="000000"/>
        </w:rPr>
      </w:pPr>
    </w:p>
    <w:p w:rsidR="00196C27" w:rsidRPr="005E32C8" w:rsidRDefault="00196C27" w:rsidP="00196C27">
      <w:pPr>
        <w:widowControl/>
        <w:spacing w:before="100" w:beforeAutospacing="1" w:after="100" w:afterAutospacing="1"/>
        <w:rPr>
          <w:rFonts w:ascii="Arial" w:hAnsi="Arial" w:cs="Arial"/>
          <w:color w:val="000000"/>
          <w:szCs w:val="24"/>
        </w:rPr>
      </w:pPr>
    </w:p>
    <w:p w:rsidR="00196C27" w:rsidRPr="005E32C8" w:rsidRDefault="00196C27" w:rsidP="00196C27">
      <w:pPr>
        <w:pStyle w:val="a8"/>
        <w:widowControl/>
        <w:numPr>
          <w:ilvl w:val="0"/>
          <w:numId w:val="8"/>
        </w:numPr>
        <w:spacing w:before="100" w:beforeAutospacing="1" w:after="100" w:afterAutospacing="1"/>
        <w:ind w:leftChars="0"/>
        <w:rPr>
          <w:rFonts w:ascii="Arial" w:hAnsi="Arial" w:cs="Arial"/>
          <w:color w:val="000000"/>
          <w:szCs w:val="24"/>
        </w:rPr>
      </w:pPr>
      <w:r w:rsidRPr="005E32C8">
        <w:rPr>
          <w:rFonts w:ascii="Arial" w:hAnsi="新細明體" w:cs="Arial"/>
          <w:color w:val="000000"/>
        </w:rPr>
        <w:t>有一</w:t>
      </w:r>
      <w:r w:rsidRPr="005E32C8">
        <w:rPr>
          <w:rFonts w:ascii="Arial" w:hAnsi="Arial" w:cs="Arial"/>
          <w:color w:val="000000"/>
        </w:rPr>
        <w:t xml:space="preserve">10mm×5mm×40mm </w:t>
      </w:r>
      <w:r w:rsidRPr="005E32C8">
        <w:rPr>
          <w:rFonts w:ascii="Arial" w:hAnsi="新細明體" w:cs="Arial"/>
          <w:color w:val="000000"/>
        </w:rPr>
        <w:t>之平鍵，裝在直徑</w:t>
      </w:r>
      <w:r w:rsidRPr="005E32C8">
        <w:rPr>
          <w:rFonts w:ascii="Arial" w:hAnsi="Arial" w:cs="Arial"/>
          <w:color w:val="000000"/>
        </w:rPr>
        <w:t xml:space="preserve">20mm </w:t>
      </w:r>
      <w:r w:rsidRPr="005E32C8">
        <w:rPr>
          <w:rFonts w:ascii="Arial" w:hAnsi="新細明體" w:cs="Arial"/>
          <w:color w:val="000000"/>
        </w:rPr>
        <w:t>之軸上，此軸承受</w:t>
      </w:r>
      <w:r w:rsidRPr="005E32C8">
        <w:rPr>
          <w:rFonts w:ascii="Arial" w:hAnsi="Arial" w:cs="Arial"/>
          <w:color w:val="000000"/>
        </w:rPr>
        <w:t>2</w:t>
      </w:r>
      <w:r>
        <w:rPr>
          <w:rFonts w:ascii="Arial" w:hAnsi="Arial" w:cs="Arial" w:hint="eastAsia"/>
          <w:color w:val="000000"/>
        </w:rPr>
        <w:t>0</w:t>
      </w:r>
      <w:r w:rsidRPr="005E32C8">
        <w:rPr>
          <w:rFonts w:ascii="Arial" w:hAnsi="Arial" w:cs="Arial"/>
          <w:color w:val="000000"/>
        </w:rPr>
        <w:t xml:space="preserve">N-m </w:t>
      </w:r>
      <w:r w:rsidRPr="005E32C8">
        <w:rPr>
          <w:rFonts w:ascii="Arial" w:hAnsi="新細明體" w:cs="Arial"/>
          <w:color w:val="000000"/>
        </w:rPr>
        <w:t>之扭力，則此鍵所受之</w:t>
      </w:r>
      <w:r w:rsidRPr="005E32C8">
        <w:rPr>
          <w:rFonts w:ascii="Arial" w:hAnsi="Arial" w:cs="Arial"/>
          <w:color w:val="000000"/>
        </w:rPr>
        <w:t xml:space="preserve">(a) </w:t>
      </w:r>
      <w:r w:rsidRPr="005E32C8">
        <w:rPr>
          <w:rFonts w:ascii="Arial" w:hAnsi="新細明體" w:cs="Arial"/>
          <w:color w:val="000000"/>
        </w:rPr>
        <w:t>壓應力為多少</w:t>
      </w:r>
      <w:r w:rsidRPr="005E32C8">
        <w:rPr>
          <w:rFonts w:ascii="Arial" w:hAnsi="Arial" w:cs="Arial"/>
          <w:color w:val="000000"/>
        </w:rPr>
        <w:t xml:space="preserve"> </w:t>
      </w:r>
      <w:r w:rsidRPr="005E32C8">
        <w:rPr>
          <w:rFonts w:ascii="Arial" w:hAnsi="新細明體" w:cs="Arial"/>
          <w:color w:val="000000"/>
        </w:rPr>
        <w:t>？</w:t>
      </w:r>
      <w:r w:rsidRPr="005E32C8">
        <w:rPr>
          <w:rFonts w:ascii="Arial" w:hAnsi="Arial" w:cs="Arial"/>
          <w:color w:val="000000"/>
        </w:rPr>
        <w:t xml:space="preserve">(b) </w:t>
      </w:r>
      <w:r w:rsidRPr="005E32C8">
        <w:rPr>
          <w:rFonts w:ascii="Arial" w:hAnsi="新細明體" w:cs="Arial"/>
          <w:color w:val="000000"/>
        </w:rPr>
        <w:t>剪應力為多少</w:t>
      </w:r>
      <w:r w:rsidRPr="005E32C8">
        <w:rPr>
          <w:rFonts w:ascii="Arial" w:hAnsi="Arial" w:cs="Arial"/>
          <w:color w:val="000000"/>
        </w:rPr>
        <w:t xml:space="preserve"> </w:t>
      </w:r>
      <w:r w:rsidRPr="005E32C8">
        <w:rPr>
          <w:rFonts w:ascii="Arial" w:hAnsi="新細明體" w:cs="Arial"/>
          <w:color w:val="000000"/>
        </w:rPr>
        <w:t>？</w:t>
      </w:r>
      <w:r w:rsidRPr="005E32C8">
        <w:rPr>
          <w:rFonts w:ascii="Arial" w:hAnsi="Arial" w:cs="Arial"/>
          <w:color w:val="000000"/>
        </w:rPr>
        <w:t xml:space="preserve"> </w:t>
      </w:r>
    </w:p>
    <w:p w:rsidR="002F28B0" w:rsidRPr="00196C27" w:rsidRDefault="002F28B0" w:rsidP="002F28B0">
      <w:pPr>
        <w:widowControl/>
        <w:spacing w:before="100" w:beforeAutospacing="1" w:after="100" w:afterAutospacing="1"/>
        <w:rPr>
          <w:rFonts w:ascii="Arial" w:hAnsi="新細明體" w:cs="Arial"/>
          <w:b/>
          <w:color w:val="FF0000"/>
        </w:rPr>
      </w:pPr>
    </w:p>
    <w:p w:rsidR="00450D95" w:rsidRDefault="00450D95" w:rsidP="00450D95">
      <w:pPr>
        <w:pStyle w:val="tkd1"/>
        <w:spacing w:before="108" w:after="108"/>
        <w:ind w:left="240" w:hanging="240"/>
        <w:rPr>
          <w:rFonts w:ascii="Arial" w:hAnsi="Arial" w:cs="Arial"/>
          <w:sz w:val="24"/>
          <w:szCs w:val="24"/>
        </w:rPr>
      </w:pPr>
    </w:p>
    <w:p w:rsidR="00450D95" w:rsidRPr="005E32C8" w:rsidRDefault="00450D95" w:rsidP="00450D95">
      <w:pPr>
        <w:pStyle w:val="tkd1"/>
        <w:spacing w:before="108" w:after="108"/>
        <w:ind w:left="240" w:hanging="240"/>
        <w:rPr>
          <w:rFonts w:ascii="Arial" w:hAnsi="Arial" w:cs="Arial"/>
          <w:sz w:val="24"/>
          <w:szCs w:val="24"/>
        </w:rPr>
      </w:pPr>
    </w:p>
    <w:p w:rsidR="00450D95" w:rsidRPr="005E32C8" w:rsidRDefault="00450D95" w:rsidP="00450D95">
      <w:pPr>
        <w:pStyle w:val="tkd1"/>
        <w:spacing w:before="108" w:after="108"/>
        <w:ind w:left="240" w:hanging="240"/>
        <w:rPr>
          <w:rFonts w:ascii="Arial" w:hAnsi="Arial" w:cs="Arial"/>
          <w:sz w:val="24"/>
          <w:szCs w:val="24"/>
        </w:rPr>
      </w:pPr>
    </w:p>
    <w:p w:rsidR="00450D95" w:rsidRPr="005E32C8" w:rsidRDefault="00450D95" w:rsidP="00450D95">
      <w:pPr>
        <w:pStyle w:val="tkd1"/>
        <w:numPr>
          <w:ilvl w:val="0"/>
          <w:numId w:val="8"/>
        </w:numPr>
        <w:spacing w:before="108" w:after="108"/>
        <w:ind w:firstLineChars="0"/>
        <w:rPr>
          <w:rFonts w:ascii="Arial" w:hAnsi="Arial" w:cs="Arial"/>
          <w:color w:val="000000"/>
          <w:sz w:val="24"/>
        </w:rPr>
      </w:pPr>
      <w:r w:rsidRPr="005E32C8">
        <w:rPr>
          <w:rFonts w:ascii="Arial" w:hAnsi="Arial" w:cs="Arial"/>
          <w:color w:val="000000"/>
          <w:sz w:val="24"/>
        </w:rPr>
        <w:t>有一鍵</w:t>
      </w:r>
      <w:r>
        <w:rPr>
          <w:rFonts w:ascii="Arial" w:hAnsi="Arial" w:cs="Arial" w:hint="eastAsia"/>
          <w:color w:val="000000"/>
          <w:sz w:val="24"/>
        </w:rPr>
        <w:t>5</w:t>
      </w:r>
      <w:r w:rsidRPr="005E32C8">
        <w:rPr>
          <w:rFonts w:ascii="Arial" w:hAnsi="Arial" w:cs="Arial"/>
          <w:color w:val="000000"/>
          <w:sz w:val="24"/>
        </w:rPr>
        <w:t>mm×</w:t>
      </w:r>
      <w:r>
        <w:rPr>
          <w:rFonts w:ascii="Arial" w:hAnsi="Arial" w:cs="Arial" w:hint="eastAsia"/>
          <w:color w:val="000000"/>
          <w:sz w:val="24"/>
        </w:rPr>
        <w:t>5</w:t>
      </w:r>
      <w:r w:rsidRPr="005E32C8">
        <w:rPr>
          <w:rFonts w:ascii="Arial" w:hAnsi="Arial" w:cs="Arial"/>
          <w:color w:val="000000"/>
          <w:sz w:val="24"/>
        </w:rPr>
        <w:t>mm×</w:t>
      </w:r>
      <w:r>
        <w:rPr>
          <w:rFonts w:ascii="Arial" w:hAnsi="Arial" w:cs="Arial" w:hint="eastAsia"/>
          <w:color w:val="000000"/>
          <w:sz w:val="24"/>
        </w:rPr>
        <w:t>20</w:t>
      </w:r>
      <w:r w:rsidRPr="005E32C8">
        <w:rPr>
          <w:rFonts w:ascii="Arial" w:hAnsi="Arial" w:cs="Arial"/>
          <w:color w:val="000000"/>
          <w:sz w:val="24"/>
        </w:rPr>
        <w:t>mm</w:t>
      </w:r>
      <w:r w:rsidRPr="005E32C8">
        <w:rPr>
          <w:rFonts w:ascii="Arial" w:hAnsi="Arial" w:cs="Arial"/>
          <w:color w:val="000000"/>
          <w:sz w:val="24"/>
        </w:rPr>
        <w:t>，</w:t>
      </w:r>
      <w:r w:rsidRPr="005E32C8">
        <w:rPr>
          <w:rFonts w:ascii="Arial" w:hAnsi="新細明體" w:cs="Arial"/>
          <w:color w:val="000000"/>
          <w:sz w:val="24"/>
        </w:rPr>
        <w:t>裝在一直徑</w:t>
      </w:r>
      <w:r>
        <w:rPr>
          <w:rFonts w:ascii="Arial" w:hAnsi="新細明體" w:cs="Arial" w:hint="eastAsia"/>
          <w:color w:val="000000"/>
          <w:sz w:val="24"/>
        </w:rPr>
        <w:t>2</w:t>
      </w:r>
      <w:r w:rsidRPr="005E32C8">
        <w:rPr>
          <w:rFonts w:ascii="Arial" w:hAnsi="Arial" w:cs="Arial"/>
          <w:color w:val="000000"/>
          <w:sz w:val="24"/>
        </w:rPr>
        <w:t xml:space="preserve">0mm </w:t>
      </w:r>
      <w:r w:rsidRPr="005E32C8">
        <w:rPr>
          <w:rFonts w:ascii="Arial" w:hAnsi="新細明體" w:cs="Arial"/>
          <w:color w:val="000000"/>
          <w:sz w:val="24"/>
        </w:rPr>
        <w:t>之軸上，設鍵之材料的允許壓應力為</w:t>
      </w:r>
      <w:r>
        <w:rPr>
          <w:rFonts w:ascii="Arial" w:hAnsi="新細明體" w:cs="Arial" w:hint="eastAsia"/>
          <w:color w:val="000000"/>
          <w:sz w:val="24"/>
        </w:rPr>
        <w:t>40</w:t>
      </w:r>
      <w:r w:rsidRPr="005E32C8">
        <w:rPr>
          <w:rFonts w:ascii="Arial" w:hAnsi="Arial" w:cs="Arial"/>
          <w:color w:val="000000"/>
          <w:sz w:val="24"/>
        </w:rPr>
        <w:t>MPa</w:t>
      </w:r>
      <w:r w:rsidRPr="005E32C8">
        <w:rPr>
          <w:rFonts w:ascii="Arial" w:hAnsi="新細明體" w:cs="Arial"/>
          <w:color w:val="000000"/>
          <w:sz w:val="24"/>
        </w:rPr>
        <w:t>，允許剪應力為</w:t>
      </w:r>
      <w:r>
        <w:rPr>
          <w:rFonts w:ascii="Arial" w:hAnsi="新細明體" w:cs="Arial" w:hint="eastAsia"/>
          <w:color w:val="000000"/>
          <w:sz w:val="24"/>
        </w:rPr>
        <w:t>50</w:t>
      </w:r>
      <w:r w:rsidRPr="005E32C8">
        <w:rPr>
          <w:rFonts w:ascii="Arial" w:hAnsi="Arial" w:cs="Arial"/>
          <w:color w:val="000000"/>
          <w:sz w:val="24"/>
        </w:rPr>
        <w:t>MPa</w:t>
      </w:r>
      <w:r w:rsidRPr="005E32C8">
        <w:rPr>
          <w:rFonts w:ascii="Arial" w:hAnsi="新細明體" w:cs="Arial"/>
          <w:color w:val="000000"/>
          <w:sz w:val="24"/>
        </w:rPr>
        <w:t>，試求</w:t>
      </w:r>
      <w:r w:rsidR="002F28B0">
        <w:rPr>
          <w:rFonts w:ascii="Arial" w:hAnsi="新細明體" w:cs="Arial" w:hint="eastAsia"/>
          <w:color w:val="000000"/>
          <w:sz w:val="24"/>
        </w:rPr>
        <w:t>此</w:t>
      </w:r>
      <w:r w:rsidRPr="005E32C8">
        <w:rPr>
          <w:rFonts w:ascii="Arial" w:hAnsi="新細明體" w:cs="Arial"/>
          <w:color w:val="000000"/>
          <w:sz w:val="24"/>
        </w:rPr>
        <w:t>鍵所能承受的最大</w:t>
      </w:r>
      <w:r w:rsidR="002047BD" w:rsidRPr="005E32C8">
        <w:rPr>
          <w:rFonts w:ascii="Arial" w:hAnsi="新細明體" w:cs="Arial"/>
          <w:color w:val="000000"/>
        </w:rPr>
        <w:t>扭矩</w:t>
      </w:r>
      <w:r>
        <w:rPr>
          <w:rFonts w:ascii="Arial" w:hAnsi="新細明體" w:cs="Arial" w:hint="eastAsia"/>
          <w:color w:val="000000"/>
          <w:sz w:val="24"/>
        </w:rPr>
        <w:t xml:space="preserve"> (</w:t>
      </w:r>
      <w:r w:rsidR="002047BD" w:rsidRPr="005E32C8">
        <w:rPr>
          <w:rFonts w:ascii="Arial" w:hAnsi="Arial" w:cs="Arial"/>
          <w:color w:val="000000"/>
        </w:rPr>
        <w:t>N-m</w:t>
      </w:r>
      <w:r>
        <w:rPr>
          <w:rFonts w:ascii="Arial" w:hAnsi="Arial" w:cs="Arial" w:hint="eastAsia"/>
          <w:color w:val="000000"/>
        </w:rPr>
        <w:t>)</w:t>
      </w:r>
      <w:r w:rsidRPr="005E32C8">
        <w:rPr>
          <w:rFonts w:ascii="Arial" w:hAnsi="新細明體" w:cs="Arial"/>
          <w:color w:val="000000"/>
          <w:sz w:val="24"/>
        </w:rPr>
        <w:t>？</w:t>
      </w:r>
    </w:p>
    <w:p w:rsidR="00450D95" w:rsidRPr="00196C27" w:rsidRDefault="00450D95" w:rsidP="00450D95">
      <w:pPr>
        <w:pStyle w:val="tkd1"/>
        <w:spacing w:before="108" w:after="108"/>
        <w:ind w:left="220" w:hanging="220"/>
        <w:rPr>
          <w:rFonts w:ascii="Arial" w:hAnsi="Arial" w:cs="Arial"/>
        </w:rPr>
      </w:pPr>
    </w:p>
    <w:p w:rsidR="00450D95" w:rsidRPr="002F28B0" w:rsidRDefault="00450D95" w:rsidP="002F28B0">
      <w:pPr>
        <w:pStyle w:val="tkd1"/>
        <w:spacing w:before="108" w:after="108"/>
        <w:ind w:left="240" w:hanging="240"/>
        <w:rPr>
          <w:rFonts w:ascii="Arial" w:hAnsi="新細明體" w:cs="Arial"/>
          <w:b/>
          <w:color w:val="FF0000"/>
          <w:sz w:val="24"/>
        </w:rPr>
      </w:pPr>
    </w:p>
    <w:p w:rsidR="00450D95" w:rsidRDefault="00450D95" w:rsidP="00450D95">
      <w:pPr>
        <w:pStyle w:val="tkd1"/>
        <w:spacing w:before="108" w:after="108"/>
        <w:ind w:left="220" w:hanging="220"/>
        <w:rPr>
          <w:rFonts w:ascii="Arial" w:hAnsi="Arial" w:cs="Arial"/>
        </w:rPr>
      </w:pPr>
    </w:p>
    <w:p w:rsidR="00E20AF7" w:rsidRPr="005E32C8" w:rsidRDefault="00E20AF7" w:rsidP="00450D95">
      <w:pPr>
        <w:pStyle w:val="tkd1"/>
        <w:spacing w:before="108" w:after="108"/>
        <w:ind w:left="220" w:hanging="220"/>
        <w:rPr>
          <w:rFonts w:ascii="Arial" w:hAnsi="Arial" w:cs="Arial"/>
        </w:rPr>
      </w:pPr>
    </w:p>
    <w:p w:rsidR="00450D95" w:rsidRPr="005E32C8" w:rsidRDefault="00450D95" w:rsidP="00450D95">
      <w:pPr>
        <w:pStyle w:val="tkd1"/>
        <w:spacing w:before="108" w:after="108"/>
        <w:ind w:left="220" w:hanging="220"/>
        <w:rPr>
          <w:rFonts w:ascii="Arial" w:hAnsi="Arial" w:cs="Arial"/>
        </w:rPr>
      </w:pPr>
    </w:p>
    <w:p w:rsidR="00450D95" w:rsidRPr="005E32C8" w:rsidRDefault="00450D95" w:rsidP="00450D95">
      <w:pPr>
        <w:pStyle w:val="tkd1"/>
        <w:spacing w:before="108" w:after="108"/>
        <w:ind w:left="220" w:hanging="220"/>
        <w:rPr>
          <w:rFonts w:ascii="Arial" w:hAnsi="Arial" w:cs="Arial"/>
        </w:rPr>
      </w:pPr>
    </w:p>
    <w:p w:rsidR="00450D95" w:rsidRPr="005E32C8" w:rsidRDefault="00450D95" w:rsidP="00450D95">
      <w:pPr>
        <w:pStyle w:val="tkd1"/>
        <w:numPr>
          <w:ilvl w:val="0"/>
          <w:numId w:val="8"/>
        </w:numPr>
        <w:spacing w:before="108" w:after="108"/>
        <w:ind w:firstLineChars="0"/>
        <w:rPr>
          <w:rFonts w:ascii="Arial" w:hAnsi="Arial" w:cs="Arial"/>
          <w:color w:val="000000"/>
          <w:sz w:val="24"/>
        </w:rPr>
      </w:pPr>
      <w:r>
        <w:rPr>
          <w:rFonts w:ascii="Arial" w:hAnsi="新細明體" w:cs="Arial"/>
          <w:noProof/>
          <w:color w:val="000000"/>
          <w:sz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7016750</wp:posOffset>
            </wp:positionH>
            <wp:positionV relativeFrom="paragraph">
              <wp:posOffset>447040</wp:posOffset>
            </wp:positionV>
            <wp:extent cx="929640" cy="1800225"/>
            <wp:effectExtent l="19050" t="0" r="3810" b="0"/>
            <wp:wrapTight wrapText="bothSides">
              <wp:wrapPolygon edited="0">
                <wp:start x="-443" y="0"/>
                <wp:lineTo x="-443" y="21486"/>
                <wp:lineTo x="21689" y="21486"/>
                <wp:lineTo x="21689" y="0"/>
                <wp:lineTo x="-443" y="0"/>
              </wp:wrapPolygon>
            </wp:wrapTight>
            <wp:docPr id="3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E32C8">
        <w:rPr>
          <w:rFonts w:ascii="Arial" w:hAnsi="新細明體" w:cs="Arial"/>
          <w:color w:val="000000"/>
          <w:sz w:val="24"/>
        </w:rPr>
        <w:t>如圖所示之彈簧系統，</w:t>
      </w:r>
      <w:r w:rsidRPr="005E32C8">
        <w:rPr>
          <w:rFonts w:ascii="Arial" w:hAnsi="Arial" w:cs="Arial"/>
          <w:color w:val="000000"/>
          <w:sz w:val="24"/>
        </w:rPr>
        <w:t xml:space="preserve">k1 = </w:t>
      </w:r>
      <w:r>
        <w:rPr>
          <w:rFonts w:ascii="Arial" w:hAnsi="Arial" w:cs="Arial" w:hint="eastAsia"/>
          <w:color w:val="000000"/>
          <w:sz w:val="24"/>
        </w:rPr>
        <w:t>3</w:t>
      </w:r>
      <w:r w:rsidRPr="005E32C8">
        <w:rPr>
          <w:rFonts w:ascii="Arial" w:hAnsi="Arial" w:cs="Arial"/>
          <w:color w:val="000000"/>
          <w:sz w:val="24"/>
        </w:rPr>
        <w:t>0 N/mm</w:t>
      </w:r>
      <w:r w:rsidRPr="005E32C8">
        <w:rPr>
          <w:rFonts w:ascii="Arial" w:hAnsi="新細明體" w:cs="Arial"/>
          <w:color w:val="000000"/>
          <w:sz w:val="24"/>
        </w:rPr>
        <w:t>、</w:t>
      </w:r>
      <w:r w:rsidRPr="005E32C8">
        <w:rPr>
          <w:rFonts w:ascii="Arial" w:hAnsi="Arial" w:cs="Arial"/>
          <w:color w:val="000000"/>
          <w:sz w:val="24"/>
        </w:rPr>
        <w:t>k2 = 20 N/mm</w:t>
      </w:r>
      <w:r w:rsidRPr="005E32C8">
        <w:rPr>
          <w:rFonts w:ascii="Arial" w:hAnsi="新細明體" w:cs="Arial"/>
          <w:color w:val="000000"/>
          <w:sz w:val="24"/>
        </w:rPr>
        <w:t>，</w:t>
      </w:r>
      <w:r w:rsidRPr="005E32C8">
        <w:rPr>
          <w:rFonts w:ascii="Arial" w:hAnsi="Arial" w:cs="Arial"/>
          <w:color w:val="000000"/>
          <w:sz w:val="24"/>
        </w:rPr>
        <w:t xml:space="preserve">k3 = </w:t>
      </w:r>
      <w:r w:rsidR="002F28B0">
        <w:rPr>
          <w:rFonts w:ascii="Arial" w:hAnsi="Arial" w:cs="Arial" w:hint="eastAsia"/>
          <w:color w:val="000000"/>
          <w:sz w:val="24"/>
        </w:rPr>
        <w:t>5</w:t>
      </w:r>
      <w:r w:rsidRPr="005E32C8">
        <w:rPr>
          <w:rFonts w:ascii="Arial" w:hAnsi="Arial" w:cs="Arial"/>
          <w:color w:val="000000"/>
          <w:sz w:val="24"/>
        </w:rPr>
        <w:t>0 N/mm</w:t>
      </w:r>
      <w:r w:rsidRPr="005E32C8">
        <w:rPr>
          <w:rFonts w:ascii="Arial" w:hAnsi="新細明體" w:cs="Arial"/>
          <w:color w:val="000000"/>
          <w:sz w:val="24"/>
        </w:rPr>
        <w:t>、</w:t>
      </w:r>
      <w:r w:rsidRPr="005E32C8">
        <w:rPr>
          <w:rFonts w:ascii="Arial" w:hAnsi="Arial" w:cs="Arial"/>
          <w:color w:val="000000"/>
          <w:sz w:val="24"/>
        </w:rPr>
        <w:t xml:space="preserve">k4 = </w:t>
      </w:r>
      <w:r w:rsidR="002F28B0">
        <w:rPr>
          <w:rFonts w:ascii="Arial" w:hAnsi="Arial" w:cs="Arial" w:hint="eastAsia"/>
          <w:color w:val="000000"/>
          <w:sz w:val="24"/>
        </w:rPr>
        <w:t>5</w:t>
      </w:r>
      <w:r w:rsidRPr="005E32C8">
        <w:rPr>
          <w:rFonts w:ascii="Arial" w:hAnsi="Arial" w:cs="Arial"/>
          <w:color w:val="000000"/>
          <w:sz w:val="24"/>
        </w:rPr>
        <w:t>0N/mm</w:t>
      </w:r>
      <w:r w:rsidRPr="005E32C8">
        <w:rPr>
          <w:rFonts w:ascii="Arial" w:hAnsi="新細明體" w:cs="Arial"/>
          <w:color w:val="000000"/>
          <w:sz w:val="24"/>
        </w:rPr>
        <w:t>，</w:t>
      </w:r>
      <w:r w:rsidRPr="005E32C8">
        <w:rPr>
          <w:rFonts w:ascii="Arial" w:hAnsi="新細明體" w:cs="Arial" w:hint="eastAsia"/>
          <w:color w:val="000000"/>
          <w:sz w:val="24"/>
        </w:rPr>
        <w:t>整個</w:t>
      </w:r>
      <w:r w:rsidRPr="005E32C8">
        <w:rPr>
          <w:rFonts w:ascii="Arial" w:hAnsi="新細明體" w:cs="Arial"/>
          <w:color w:val="000000"/>
          <w:sz w:val="24"/>
        </w:rPr>
        <w:t>彈簧</w:t>
      </w:r>
      <w:r w:rsidRPr="005E32C8">
        <w:rPr>
          <w:rFonts w:ascii="Arial" w:hAnsi="新細明體" w:cs="Arial" w:hint="eastAsia"/>
          <w:color w:val="000000"/>
          <w:sz w:val="24"/>
        </w:rPr>
        <w:t>承受荷重</w:t>
      </w:r>
      <w:r w:rsidRPr="005E32C8">
        <w:rPr>
          <w:rFonts w:ascii="Arial" w:hAnsi="新細明體" w:cs="Arial" w:hint="eastAsia"/>
          <w:color w:val="000000"/>
          <w:sz w:val="24"/>
        </w:rPr>
        <w:t>W</w:t>
      </w:r>
      <w:r w:rsidRPr="005E32C8">
        <w:rPr>
          <w:rFonts w:ascii="Arial" w:hAnsi="新細明體" w:cs="Arial" w:hint="eastAsia"/>
          <w:color w:val="000000"/>
          <w:sz w:val="24"/>
        </w:rPr>
        <w:t>為</w:t>
      </w:r>
      <w:r w:rsidR="002F28B0">
        <w:rPr>
          <w:rFonts w:ascii="Arial" w:hAnsi="新細明體" w:cs="Arial" w:hint="eastAsia"/>
          <w:color w:val="000000"/>
          <w:sz w:val="24"/>
        </w:rPr>
        <w:t>15</w:t>
      </w:r>
      <w:r w:rsidRPr="005E32C8">
        <w:rPr>
          <w:rFonts w:ascii="Arial" w:hAnsi="新細明體" w:cs="Arial" w:hint="eastAsia"/>
          <w:color w:val="000000"/>
          <w:sz w:val="24"/>
        </w:rPr>
        <w:t>00N</w:t>
      </w:r>
      <w:r w:rsidRPr="005E32C8">
        <w:rPr>
          <w:rFonts w:ascii="Arial" w:hAnsi="新細明體" w:cs="Arial" w:hint="eastAsia"/>
          <w:color w:val="000000"/>
          <w:sz w:val="24"/>
        </w:rPr>
        <w:t>，</w:t>
      </w:r>
      <w:r w:rsidRPr="005E32C8">
        <w:rPr>
          <w:rFonts w:ascii="Arial" w:hAnsi="新細明體" w:cs="Arial" w:hint="eastAsia"/>
          <w:color w:val="000000"/>
          <w:sz w:val="24"/>
        </w:rPr>
        <w:t xml:space="preserve"> </w:t>
      </w:r>
      <w:r w:rsidRPr="005E32C8">
        <w:rPr>
          <w:rFonts w:ascii="Arial" w:hAnsi="新細明體" w:cs="Arial"/>
          <w:color w:val="000000"/>
          <w:sz w:val="24"/>
        </w:rPr>
        <w:t>試求組合後總彈簧</w:t>
      </w:r>
      <w:r w:rsidRPr="005E32C8">
        <w:rPr>
          <w:rFonts w:ascii="Arial" w:hAnsi="新細明體" w:cs="Arial" w:hint="eastAsia"/>
          <w:color w:val="000000"/>
          <w:sz w:val="24"/>
        </w:rPr>
        <w:t>變形量</w:t>
      </w:r>
      <w:r w:rsidRPr="005E32C8">
        <w:rPr>
          <w:rFonts w:ascii="Arial" w:hAnsi="新細明體" w:cs="Arial"/>
          <w:color w:val="000000"/>
          <w:sz w:val="24"/>
        </w:rPr>
        <w:t>？</w:t>
      </w:r>
    </w:p>
    <w:p w:rsidR="00450D95" w:rsidRPr="005E32C8" w:rsidRDefault="00450D95" w:rsidP="00450D95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84740C" w:rsidRPr="00450D95" w:rsidRDefault="0084740C" w:rsidP="00450D95">
      <w:pPr>
        <w:pStyle w:val="tkd"/>
        <w:spacing w:beforeLines="0" w:afterLines="0"/>
        <w:ind w:left="990" w:hanging="990"/>
        <w:rPr>
          <w:rFonts w:ascii="Arial" w:hAnsi="Arial" w:cs="Arial"/>
          <w:color w:val="000000"/>
          <w:szCs w:val="24"/>
        </w:rPr>
      </w:pPr>
    </w:p>
    <w:sectPr w:rsidR="0084740C" w:rsidRPr="00450D95" w:rsidSect="00450D95"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5462" w:rsidRDefault="004E5462">
      <w:r>
        <w:separator/>
      </w:r>
    </w:p>
  </w:endnote>
  <w:endnote w:type="continuationSeparator" w:id="0">
    <w:p w:rsidR="004E5462" w:rsidRDefault="004E5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B2500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B2500C" w:rsidRPr="005C0C55">
      <w:rPr>
        <w:rFonts w:ascii="新細明體" w:hAnsi="新細明體"/>
      </w:rPr>
      <w:fldChar w:fldCharType="separate"/>
    </w:r>
    <w:r w:rsidR="000626F1">
      <w:rPr>
        <w:rFonts w:ascii="新細明體" w:hAnsi="新細明體"/>
        <w:noProof/>
      </w:rPr>
      <w:t>2</w:t>
    </w:r>
    <w:r w:rsidR="00B2500C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B2500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B2500C" w:rsidRPr="005C0C55">
      <w:rPr>
        <w:rFonts w:ascii="新細明體" w:hAnsi="新細明體"/>
      </w:rPr>
      <w:fldChar w:fldCharType="separate"/>
    </w:r>
    <w:r w:rsidR="000626F1">
      <w:rPr>
        <w:rFonts w:ascii="新細明體" w:hAnsi="新細明體"/>
        <w:noProof/>
      </w:rPr>
      <w:t>2</w:t>
    </w:r>
    <w:r w:rsidR="00B2500C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5462" w:rsidRDefault="004E5462">
      <w:r>
        <w:separator/>
      </w:r>
    </w:p>
  </w:footnote>
  <w:footnote w:type="continuationSeparator" w:id="0">
    <w:p w:rsidR="004E5462" w:rsidRDefault="004E54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CC01EE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CC01EE" w:rsidRDefault="00A5566F" w:rsidP="000626F1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</w:t>
          </w:r>
          <w:r w:rsidR="00171477">
            <w:rPr>
              <w:rFonts w:ascii="新細明體" w:hAnsi="新細明體" w:hint="eastAsia"/>
              <w:sz w:val="28"/>
            </w:rPr>
            <w:t>高工</w:t>
          </w:r>
          <w:r w:rsidR="00AB4F1C">
            <w:rPr>
              <w:rFonts w:ascii="新細明體" w:hAnsi="新細明體" w:hint="eastAsia"/>
              <w:sz w:val="28"/>
            </w:rPr>
            <w:t>10</w:t>
          </w:r>
          <w:r w:rsidR="000626F1">
            <w:rPr>
              <w:rFonts w:ascii="新細明體" w:hAnsi="新細明體"/>
              <w:sz w:val="28"/>
            </w:rPr>
            <w:t>7</w:t>
          </w:r>
          <w:r w:rsidR="00CC01EE">
            <w:rPr>
              <w:rFonts w:ascii="新細明體" w:hAnsi="新細明體" w:hint="eastAsia"/>
              <w:sz w:val="28"/>
            </w:rPr>
            <w:t>年度第</w:t>
          </w:r>
          <w:r w:rsidR="004B621C">
            <w:rPr>
              <w:rFonts w:ascii="新細明體" w:hAnsi="新細明體" w:hint="eastAsia"/>
              <w:sz w:val="28"/>
            </w:rPr>
            <w:t>1</w:t>
          </w:r>
          <w:r w:rsidR="00CC01EE"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 w:rsidR="006669F7">
            <w:rPr>
              <w:rFonts w:ascii="新細明體" w:hAnsi="新細明體" w:hint="eastAsia"/>
              <w:sz w:val="28"/>
            </w:rPr>
            <w:t>第</w:t>
          </w:r>
          <w:r w:rsidR="005555B6">
            <w:rPr>
              <w:rFonts w:ascii="新細明體" w:hAnsi="新細明體" w:hint="eastAsia"/>
              <w:sz w:val="28"/>
            </w:rPr>
            <w:t>二</w:t>
          </w:r>
          <w:r w:rsidR="006669F7">
            <w:rPr>
              <w:rFonts w:ascii="新細明體" w:hAnsi="新細明體" w:hint="eastAsia"/>
              <w:sz w:val="28"/>
            </w:rPr>
            <w:t>次段考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 w:rsidR="00CC01EE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CC01EE" w:rsidRDefault="00CC01EE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CC01EE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9761C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9761CF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9761CF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C01EE" w:rsidRDefault="009761CF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CC01EE" w:rsidRDefault="00CC01EE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23C2742"/>
    <w:multiLevelType w:val="multilevel"/>
    <w:tmpl w:val="B628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5096406B"/>
    <w:multiLevelType w:val="hybridMultilevel"/>
    <w:tmpl w:val="5EBA8498"/>
    <w:lvl w:ilvl="0" w:tplc="65387D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6B3468B9"/>
    <w:multiLevelType w:val="hybridMultilevel"/>
    <w:tmpl w:val="0096CC00"/>
    <w:lvl w:ilvl="0" w:tplc="7FD0E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5944"/>
    <w:rsid w:val="00054165"/>
    <w:rsid w:val="00060C9C"/>
    <w:rsid w:val="000626F1"/>
    <w:rsid w:val="00067741"/>
    <w:rsid w:val="00077539"/>
    <w:rsid w:val="00095ACA"/>
    <w:rsid w:val="000A79BC"/>
    <w:rsid w:val="000D2197"/>
    <w:rsid w:val="000F0A5C"/>
    <w:rsid w:val="000F31AA"/>
    <w:rsid w:val="001075A0"/>
    <w:rsid w:val="00171477"/>
    <w:rsid w:val="001808BF"/>
    <w:rsid w:val="00196C27"/>
    <w:rsid w:val="001B7ADF"/>
    <w:rsid w:val="001C60AF"/>
    <w:rsid w:val="001D1588"/>
    <w:rsid w:val="001E715E"/>
    <w:rsid w:val="001F4592"/>
    <w:rsid w:val="001F6540"/>
    <w:rsid w:val="002047BD"/>
    <w:rsid w:val="00205F49"/>
    <w:rsid w:val="00231416"/>
    <w:rsid w:val="00232176"/>
    <w:rsid w:val="002332A1"/>
    <w:rsid w:val="00283CD3"/>
    <w:rsid w:val="00285FBD"/>
    <w:rsid w:val="002D166C"/>
    <w:rsid w:val="002F28B0"/>
    <w:rsid w:val="003100B6"/>
    <w:rsid w:val="00321D20"/>
    <w:rsid w:val="00330992"/>
    <w:rsid w:val="003B0214"/>
    <w:rsid w:val="003F350D"/>
    <w:rsid w:val="00450D95"/>
    <w:rsid w:val="00480607"/>
    <w:rsid w:val="004949D1"/>
    <w:rsid w:val="0049676D"/>
    <w:rsid w:val="004A52BD"/>
    <w:rsid w:val="004B4D2C"/>
    <w:rsid w:val="004B621C"/>
    <w:rsid w:val="004C4C51"/>
    <w:rsid w:val="004D0A66"/>
    <w:rsid w:val="004E5462"/>
    <w:rsid w:val="005555B6"/>
    <w:rsid w:val="00564370"/>
    <w:rsid w:val="00586C60"/>
    <w:rsid w:val="005B306A"/>
    <w:rsid w:val="005D7D20"/>
    <w:rsid w:val="00616AE0"/>
    <w:rsid w:val="00617602"/>
    <w:rsid w:val="00622DE9"/>
    <w:rsid w:val="006507E2"/>
    <w:rsid w:val="006669F7"/>
    <w:rsid w:val="00677FFB"/>
    <w:rsid w:val="00691574"/>
    <w:rsid w:val="006A7C60"/>
    <w:rsid w:val="006B011A"/>
    <w:rsid w:val="006C3973"/>
    <w:rsid w:val="006C5F60"/>
    <w:rsid w:val="0076611D"/>
    <w:rsid w:val="007936AA"/>
    <w:rsid w:val="007B30F6"/>
    <w:rsid w:val="007C18C2"/>
    <w:rsid w:val="007D154F"/>
    <w:rsid w:val="00827253"/>
    <w:rsid w:val="008310E7"/>
    <w:rsid w:val="0084740C"/>
    <w:rsid w:val="00852BB2"/>
    <w:rsid w:val="008566FA"/>
    <w:rsid w:val="008A249A"/>
    <w:rsid w:val="008A4403"/>
    <w:rsid w:val="00910B59"/>
    <w:rsid w:val="00927471"/>
    <w:rsid w:val="00941320"/>
    <w:rsid w:val="00951974"/>
    <w:rsid w:val="009761CF"/>
    <w:rsid w:val="00991E9B"/>
    <w:rsid w:val="009D2548"/>
    <w:rsid w:val="00A14822"/>
    <w:rsid w:val="00A5566F"/>
    <w:rsid w:val="00A63013"/>
    <w:rsid w:val="00A778D1"/>
    <w:rsid w:val="00A80E37"/>
    <w:rsid w:val="00AB4F1C"/>
    <w:rsid w:val="00B2500C"/>
    <w:rsid w:val="00B3266F"/>
    <w:rsid w:val="00BF3825"/>
    <w:rsid w:val="00C24E68"/>
    <w:rsid w:val="00CB2C58"/>
    <w:rsid w:val="00CC01EE"/>
    <w:rsid w:val="00CE3CF4"/>
    <w:rsid w:val="00CF3AA4"/>
    <w:rsid w:val="00CF4866"/>
    <w:rsid w:val="00D33259"/>
    <w:rsid w:val="00D55C76"/>
    <w:rsid w:val="00D64EAB"/>
    <w:rsid w:val="00D821C6"/>
    <w:rsid w:val="00DB2836"/>
    <w:rsid w:val="00DF6967"/>
    <w:rsid w:val="00DF75B8"/>
    <w:rsid w:val="00E052B0"/>
    <w:rsid w:val="00E20AF7"/>
    <w:rsid w:val="00E92C8F"/>
    <w:rsid w:val="00E9451A"/>
    <w:rsid w:val="00E97312"/>
    <w:rsid w:val="00EA2306"/>
    <w:rsid w:val="00EA67F7"/>
    <w:rsid w:val="00F03131"/>
    <w:rsid w:val="00F17AAE"/>
    <w:rsid w:val="00F336FE"/>
    <w:rsid w:val="00F76DBE"/>
    <w:rsid w:val="00F871BC"/>
    <w:rsid w:val="00F94410"/>
    <w:rsid w:val="00FB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9697"/>
    <o:shapelayout v:ext="edit">
      <o:idmap v:ext="edit" data="1"/>
    </o:shapelayout>
  </w:shapeDefaults>
  <w:decimalSymbol w:val="."/>
  <w:listSeparator w:val=","/>
  <w15:docId w15:val="{89FFA351-CAC1-444A-AAD6-C88111E25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6">
    <w:name w:val="Balloon Text"/>
    <w:basedOn w:val="a"/>
    <w:link w:val="a7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a8">
    <w:name w:val="List Paragraph"/>
    <w:basedOn w:val="a"/>
    <w:uiPriority w:val="34"/>
    <w:qFormat/>
    <w:rsid w:val="00450D9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9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wmf"/><Relationship Id="rId22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B11FA4-DDE1-4712-BBCF-58707CC90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2058</Characters>
  <Application>Microsoft Office Word</Application>
  <DocSecurity>0</DocSecurity>
  <Lines>17</Lines>
  <Paragraphs>4</Paragraphs>
  <ScaleCrop>false</ScaleCrop>
  <Company>microsoft</Company>
  <LinksUpToDate>false</LinksUpToDate>
  <CharactersWithSpaces>2414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yun</cp:lastModifiedBy>
  <cp:revision>2</cp:revision>
  <cp:lastPrinted>2015-11-18T07:36:00Z</cp:lastPrinted>
  <dcterms:created xsi:type="dcterms:W3CDTF">2018-11-14T07:41:00Z</dcterms:created>
  <dcterms:modified xsi:type="dcterms:W3CDTF">2018-11-14T07:41:00Z</dcterms:modified>
</cp:coreProperties>
</file>