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bookmarkStart w:id="0" w:name="_GoBack"/>
            <w:bookmarkEnd w:id="0"/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202DFE">
              <w:rPr>
                <w:rFonts w:ascii="新細明體" w:eastAsia="新細明體" w:hAnsi="新細明體" w:cs="Times New Roman" w:hint="eastAsia"/>
              </w:rPr>
              <w:t>三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F7454A">
              <w:rPr>
                <w:rFonts w:ascii="新細明體" w:eastAsia="新細明體" w:hAnsi="新細明體" w:cs="Times New Roman" w:hint="eastAsia"/>
              </w:rPr>
              <w:t>資處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8628FB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BF2065">
        <w:rPr>
          <w:rFonts w:asciiTheme="minorEastAsia" w:hAnsiTheme="minorEastAsia" w:hint="eastAsia"/>
          <w:szCs w:val="24"/>
        </w:rPr>
        <w:t xml:space="preserve"> </w:t>
      </w:r>
    </w:p>
    <w:p w:rsidR="00835822" w:rsidRPr="00C9490D" w:rsidRDefault="00202DFE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202DFE">
        <w:rPr>
          <w:rFonts w:ascii="Calibri" w:eastAsia="新細明體" w:hAnsi="Calibri" w:cs="Times New Roman" w:hint="eastAsia"/>
          <w:szCs w:val="24"/>
        </w:rPr>
        <w:t xml:space="preserve">下面哪個單位與「安培」表示相同的意義？　</w:t>
      </w:r>
      <w:r w:rsidRPr="00202DFE">
        <w:rPr>
          <w:rFonts w:ascii="Calibri" w:eastAsia="新細明體" w:hAnsi="Calibri" w:cs="Times New Roman"/>
          <w:szCs w:val="24"/>
        </w:rPr>
        <w:t>(A)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56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30.75pt" o:ole="">
            <v:imagedata r:id="rId7" o:title=""/>
          </v:shape>
          <o:OLEObject Type="Embed" ProgID="Equation.DSMT4" ShapeID="_x0000_i1025" DrawAspect="Content" ObjectID="_1607330003" r:id="rId8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(B)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560" w:dyaOrig="619">
          <v:shape id="_x0000_i1026" type="#_x0000_t75" style="width:27.75pt;height:30.75pt" o:ole="">
            <v:imagedata r:id="rId9" o:title=""/>
          </v:shape>
          <o:OLEObject Type="Embed" ProgID="Equation.DSMT4" ShapeID="_x0000_i1026" DrawAspect="Content" ObjectID="_1607330004" r:id="rId10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(C)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660" w:dyaOrig="640">
          <v:shape id="_x0000_i1027" type="#_x0000_t75" style="width:33pt;height:32.25pt" o:ole="">
            <v:imagedata r:id="rId11" o:title=""/>
          </v:shape>
          <o:OLEObject Type="Embed" ProgID="Equation.DSMT4" ShapeID="_x0000_i1027" DrawAspect="Content" ObjectID="_1607330005" r:id="rId12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(D)</w:t>
      </w:r>
      <w:r w:rsidRPr="00202DFE">
        <w:rPr>
          <w:rFonts w:ascii="Calibri" w:eastAsia="新細明體" w:hAnsi="Calibri" w:cs="Times New Roman" w:hint="eastAsia"/>
          <w:szCs w:val="24"/>
        </w:rPr>
        <w:t>庫侖</w:t>
      </w:r>
      <w:r w:rsidRPr="00202DFE">
        <w:rPr>
          <w:rFonts w:ascii="Calibri" w:eastAsia="新細明體" w:hAnsi="Calibri" w:cs="Times New Roman"/>
          <w:szCs w:val="24"/>
        </w:rPr>
        <w:sym w:font="Symbol" w:char="00B4"/>
      </w:r>
      <w:r w:rsidRPr="00202DFE">
        <w:rPr>
          <w:rFonts w:ascii="Calibri" w:eastAsia="新細明體" w:hAnsi="Calibri" w:cs="Times New Roman" w:hint="eastAsia"/>
          <w:szCs w:val="24"/>
        </w:rPr>
        <w:t>秒</w:t>
      </w:r>
    </w:p>
    <w:p w:rsidR="00C9490D" w:rsidRPr="00C9490D" w:rsidRDefault="00C9490D" w:rsidP="00C9490D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4A2653">
        <w:rPr>
          <w:rFonts w:hint="eastAsia"/>
          <w:szCs w:val="24"/>
        </w:rPr>
        <w:t xml:space="preserve">庫侖的靜電平方反比定律中，所謂平方反比是指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電力與電量乘積的平方成反比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電力與電量乘積的平方根成反比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電力與電荷距離的平方成反比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電力與電荷距離的平方根成反比</w:t>
      </w:r>
    </w:p>
    <w:p w:rsidR="00C9490D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4A2653">
        <w:rPr>
          <w:rFonts w:hint="eastAsia"/>
          <w:szCs w:val="24"/>
        </w:rPr>
        <w:t xml:space="preserve">實用上規定哪種電荷的流動方向為電流的方向？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質子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正電荷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負電荷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電子</w:t>
      </w:r>
    </w:p>
    <w:p w:rsidR="00BF2065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F2065">
        <w:rPr>
          <w:rFonts w:ascii="Calibri" w:eastAsia="新細明體" w:hAnsi="Calibri" w:cs="Times New Roman" w:hint="eastAsia"/>
          <w:szCs w:val="24"/>
        </w:rPr>
        <w:t>下列何者</w:t>
      </w:r>
      <w:r w:rsidRPr="00BF2065">
        <w:rPr>
          <w:rFonts w:ascii="Calibri" w:eastAsia="新細明體" w:hAnsi="Calibri" w:cs="Times New Roman" w:hint="eastAsia"/>
          <w:szCs w:val="24"/>
          <w:u w:val="double"/>
        </w:rPr>
        <w:t>非</w:t>
      </w:r>
      <w:r w:rsidRPr="00BF2065">
        <w:rPr>
          <w:rFonts w:ascii="Calibri" w:eastAsia="新細明體" w:hAnsi="Calibri" w:cs="Times New Roman" w:hint="eastAsia"/>
          <w:szCs w:val="24"/>
        </w:rPr>
        <w:t xml:space="preserve">常見電源？　</w:t>
      </w:r>
      <w:r w:rsidRPr="00BF2065">
        <w:rPr>
          <w:rFonts w:ascii="Calibri" w:eastAsia="新細明體" w:hAnsi="Calibri" w:cs="Times New Roman"/>
          <w:szCs w:val="24"/>
        </w:rPr>
        <w:t>(A)</w:t>
      </w:r>
      <w:r w:rsidRPr="00BF2065">
        <w:rPr>
          <w:rFonts w:ascii="Calibri" w:eastAsia="新細明體" w:hAnsi="Calibri" w:cs="Times New Roman" w:hint="eastAsia"/>
          <w:szCs w:val="24"/>
        </w:rPr>
        <w:t xml:space="preserve">乾電池　</w:t>
      </w:r>
      <w:r w:rsidRPr="00BF2065">
        <w:rPr>
          <w:rFonts w:ascii="Calibri" w:eastAsia="新細明體" w:hAnsi="Calibri" w:cs="Times New Roman"/>
          <w:szCs w:val="24"/>
        </w:rPr>
        <w:t>(B)</w:t>
      </w:r>
      <w:r w:rsidRPr="00BF2065">
        <w:rPr>
          <w:rFonts w:ascii="Calibri" w:eastAsia="新細明體" w:hAnsi="Calibri" w:cs="Times New Roman" w:hint="eastAsia"/>
          <w:szCs w:val="24"/>
        </w:rPr>
        <w:t xml:space="preserve">鋰電池　</w:t>
      </w:r>
      <w:r w:rsidRPr="00BF2065">
        <w:rPr>
          <w:rFonts w:ascii="Calibri" w:eastAsia="新細明體" w:hAnsi="Calibri" w:cs="Times New Roman"/>
          <w:szCs w:val="24"/>
        </w:rPr>
        <w:t>(C)</w:t>
      </w:r>
      <w:r w:rsidRPr="00BF2065">
        <w:rPr>
          <w:rFonts w:ascii="Calibri" w:eastAsia="新細明體" w:hAnsi="Calibri" w:cs="Times New Roman" w:hint="eastAsia"/>
          <w:szCs w:val="24"/>
        </w:rPr>
        <w:t xml:space="preserve">鉛蓄電池　</w:t>
      </w:r>
      <w:r w:rsidRPr="00BF2065">
        <w:rPr>
          <w:rFonts w:ascii="Calibri" w:eastAsia="新細明體" w:hAnsi="Calibri" w:cs="Times New Roman"/>
          <w:szCs w:val="24"/>
        </w:rPr>
        <w:t>(D)</w:t>
      </w:r>
      <w:r w:rsidRPr="00BF2065">
        <w:rPr>
          <w:rFonts w:ascii="Calibri" w:eastAsia="新細明體" w:hAnsi="Calibri" w:cs="Times New Roman" w:hint="eastAsia"/>
          <w:szCs w:val="24"/>
        </w:rPr>
        <w:t>斷路器</w:t>
      </w:r>
    </w:p>
    <w:p w:rsidR="00BF2065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F2065">
        <w:rPr>
          <w:rFonts w:ascii="Calibri" w:eastAsia="新細明體" w:hAnsi="Calibri" w:cs="Times New Roman" w:hint="eastAsia"/>
          <w:szCs w:val="24"/>
        </w:rPr>
        <w:t>如圖，有</w:t>
      </w:r>
      <w:r w:rsidRPr="00BF2065">
        <w:rPr>
          <w:rFonts w:ascii="Calibri" w:eastAsia="新細明體" w:hAnsi="Calibri" w:cs="Times New Roman"/>
          <w:i/>
          <w:szCs w:val="24"/>
        </w:rPr>
        <w:t>A</w:t>
      </w:r>
      <w:r w:rsidRPr="00BF2065">
        <w:rPr>
          <w:rFonts w:ascii="Calibri" w:eastAsia="新細明體" w:hAnsi="Calibri" w:cs="Times New Roman" w:hint="eastAsia"/>
          <w:szCs w:val="24"/>
        </w:rPr>
        <w:t>、</w:t>
      </w:r>
      <w:r w:rsidRPr="00BF2065">
        <w:rPr>
          <w:rFonts w:ascii="Calibri" w:eastAsia="新細明體" w:hAnsi="Calibri" w:cs="Times New Roman"/>
          <w:i/>
          <w:szCs w:val="24"/>
        </w:rPr>
        <w:t>B</w:t>
      </w:r>
      <w:r w:rsidRPr="00BF2065">
        <w:rPr>
          <w:rFonts w:ascii="Calibri" w:eastAsia="新細明體" w:hAnsi="Calibri" w:cs="Times New Roman" w:hint="eastAsia"/>
          <w:szCs w:val="24"/>
        </w:rPr>
        <w:t>兩個保麗龍球以絕緣線懸掛，兩球相互吸引，則</w:t>
      </w:r>
      <w:r w:rsidRPr="00BF2065">
        <w:rPr>
          <w:rFonts w:ascii="Calibri" w:eastAsia="新細明體" w:hAnsi="Calibri" w:cs="Times New Roman"/>
          <w:szCs w:val="24"/>
        </w:rPr>
        <w:br/>
      </w:r>
      <w:r w:rsidRPr="00BF2065">
        <w:rPr>
          <w:rFonts w:ascii="Calibri" w:eastAsia="新細明體" w:hAnsi="Calibri" w:cs="Times New Roman"/>
          <w:noProof/>
          <w:szCs w:val="24"/>
        </w:rPr>
        <w:drawing>
          <wp:inline distT="0" distB="0" distL="0" distR="0" wp14:anchorId="2E682640" wp14:editId="6C9042FC">
            <wp:extent cx="1352550" cy="819150"/>
            <wp:effectExtent l="0" t="0" r="0" b="0"/>
            <wp:docPr id="1" name="圖片 1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-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065">
        <w:rPr>
          <w:rFonts w:ascii="Calibri" w:eastAsia="新細明體" w:hAnsi="Calibri" w:cs="Times New Roman"/>
          <w:szCs w:val="24"/>
        </w:rPr>
        <w:br/>
        <w:t>(A)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兩球必帶異性電　</w:t>
      </w:r>
      <w:r w:rsidRPr="00BF2065">
        <w:rPr>
          <w:rFonts w:ascii="Calibri" w:eastAsia="新細明體" w:hAnsi="Calibri" w:cs="Times New Roman"/>
          <w:szCs w:val="24"/>
        </w:rPr>
        <w:t>(B)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兩球必帶同性電　</w:t>
      </w:r>
      <w:r w:rsidRPr="00BF2065">
        <w:rPr>
          <w:rFonts w:ascii="Calibri" w:eastAsia="新細明體" w:hAnsi="Calibri" w:cs="Times New Roman"/>
          <w:szCs w:val="24"/>
        </w:rPr>
        <w:t>(C)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兩球均不帶電　</w:t>
      </w:r>
      <w:r w:rsidRPr="00BF2065">
        <w:rPr>
          <w:rFonts w:ascii="Calibri" w:eastAsia="新細明體" w:hAnsi="Calibri" w:cs="Times New Roman"/>
          <w:szCs w:val="24"/>
        </w:rPr>
        <w:t>(D)</w:t>
      </w:r>
      <w:r w:rsidRPr="00BF2065">
        <w:rPr>
          <w:rFonts w:ascii="Calibri" w:eastAsia="新細明體" w:hAnsi="Calibri" w:cs="Times New Roman" w:hint="eastAsia"/>
          <w:szCs w:val="24"/>
        </w:rPr>
        <w:t>可能一球帶電，另一球不帶電</w:t>
      </w:r>
    </w:p>
    <w:p w:rsidR="00BF2065" w:rsidRPr="0084132A" w:rsidRDefault="0084132A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84132A">
        <w:rPr>
          <w:rFonts w:ascii="Times New Roman" w:eastAsia="細明體" w:hAnsi="Times New Roman" w:cs="Times New Roman" w:hint="eastAsia"/>
          <w:szCs w:val="24"/>
        </w:rPr>
        <w:t>一電燈泡接在理想的變壓器上，已知燈泡的電功率為</w:t>
      </w:r>
      <w:r w:rsidRPr="0084132A">
        <w:rPr>
          <w:rFonts w:ascii="Times New Roman" w:eastAsia="細明體" w:hAnsi="Times New Roman" w:cs="Times New Roman"/>
          <w:szCs w:val="24"/>
        </w:rPr>
        <w:t>20</w:t>
      </w:r>
      <w:r w:rsidRPr="0084132A">
        <w:rPr>
          <w:rFonts w:ascii="Times New Roman" w:eastAsia="細明體" w:hAnsi="Times New Roman" w:cs="Times New Roman" w:hint="eastAsia"/>
          <w:szCs w:val="24"/>
        </w:rPr>
        <w:t>瓦特，則原線圈端的輸入功率為多少瓦特？</w:t>
      </w:r>
      <w:r w:rsidRPr="0084132A">
        <w:rPr>
          <w:rFonts w:ascii="Times New Roman" w:eastAsia="細明體" w:hAnsi="Times New Roman" w:cs="Times New Roman"/>
          <w:szCs w:val="24"/>
        </w:rPr>
        <w:br/>
      </w:r>
      <w:r w:rsidRPr="0084132A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1E7FB089" wp14:editId="23A44D44">
            <wp:extent cx="1666875" cy="857250"/>
            <wp:effectExtent l="0" t="0" r="9525" b="0"/>
            <wp:docPr id="2" name="圖片 2" descr="3-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-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132A">
        <w:rPr>
          <w:rFonts w:ascii="Times New Roman" w:eastAsia="細明體" w:hAnsi="Times New Roman" w:cs="Times New Roman"/>
          <w:szCs w:val="24"/>
        </w:rPr>
        <w:br/>
        <w:t>(A)10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(B)20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(C)40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(D)80</w:t>
      </w:r>
    </w:p>
    <w:p w:rsidR="0084132A" w:rsidRPr="0084132A" w:rsidRDefault="0084132A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84132A">
        <w:rPr>
          <w:rFonts w:ascii="Calibri" w:eastAsia="新細明體" w:hAnsi="Calibri" w:cs="Times New Roman" w:hint="eastAsia"/>
          <w:szCs w:val="24"/>
        </w:rPr>
        <w:t>此圖為一磁棒的磁力線分布，求圖中</w:t>
      </w:r>
      <w:r w:rsidRPr="0084132A">
        <w:rPr>
          <w:rFonts w:ascii="Calibri" w:eastAsia="新細明體" w:hAnsi="Calibri" w:cs="Times New Roman"/>
          <w:i/>
          <w:iCs/>
          <w:szCs w:val="24"/>
        </w:rPr>
        <w:t>A</w:t>
      </w:r>
      <w:r w:rsidRPr="0084132A">
        <w:rPr>
          <w:rFonts w:ascii="Calibri" w:eastAsia="新細明體" w:hAnsi="Calibri" w:cs="Times New Roman" w:hint="eastAsia"/>
          <w:szCs w:val="24"/>
        </w:rPr>
        <w:t>點的磁場方向為何？</w:t>
      </w:r>
      <w:r>
        <w:rPr>
          <w:rFonts w:ascii="Calibri" w:eastAsia="新細明體" w:hAnsi="Calibri" w:cs="Times New Roman" w:hint="eastAsia"/>
          <w:szCs w:val="24"/>
        </w:rPr>
        <w:t xml:space="preserve"> </w:t>
      </w:r>
      <w:r w:rsidRPr="0084132A">
        <w:rPr>
          <w:rFonts w:ascii="Calibri" w:eastAsia="新細明體" w:hAnsi="Calibri" w:cs="Times New Roman"/>
          <w:szCs w:val="24"/>
        </w:rPr>
        <w:t>(A)</w:t>
      </w:r>
      <w:r w:rsidRPr="0084132A">
        <w:rPr>
          <w:rFonts w:ascii="Calibri" w:eastAsia="新細明體" w:hAnsi="Calibri" w:cs="Times New Roman" w:hint="eastAsia"/>
          <w:szCs w:val="24"/>
        </w:rPr>
        <w:t xml:space="preserve">↓　</w:t>
      </w:r>
      <w:r w:rsidRPr="0084132A">
        <w:rPr>
          <w:rFonts w:ascii="Calibri" w:eastAsia="新細明體" w:hAnsi="Calibri" w:cs="Times New Roman"/>
          <w:szCs w:val="24"/>
        </w:rPr>
        <w:t>(B)</w:t>
      </w:r>
      <w:r w:rsidRPr="0084132A">
        <w:rPr>
          <w:rFonts w:ascii="Calibri" w:eastAsia="新細明體" w:hAnsi="Calibri" w:cs="Times New Roman" w:hint="eastAsia"/>
          <w:szCs w:val="24"/>
        </w:rPr>
        <w:t xml:space="preserve">↙　</w:t>
      </w:r>
      <w:r w:rsidRPr="0084132A">
        <w:rPr>
          <w:rFonts w:ascii="Calibri" w:eastAsia="新細明體" w:hAnsi="Calibri" w:cs="Times New Roman"/>
          <w:szCs w:val="24"/>
        </w:rPr>
        <w:t>(C)</w:t>
      </w:r>
      <w:r w:rsidRPr="0084132A">
        <w:rPr>
          <w:rFonts w:ascii="Calibri" w:eastAsia="新細明體" w:hAnsi="Calibri" w:cs="Times New Roman" w:hint="eastAsia"/>
          <w:szCs w:val="24"/>
        </w:rPr>
        <w:t xml:space="preserve">←　</w:t>
      </w:r>
      <w:r w:rsidRPr="0084132A">
        <w:rPr>
          <w:rFonts w:ascii="Calibri" w:eastAsia="新細明體" w:hAnsi="Calibri" w:cs="Times New Roman"/>
          <w:szCs w:val="24"/>
        </w:rPr>
        <w:t>(D)</w:t>
      </w:r>
      <w:r w:rsidRPr="0084132A">
        <w:rPr>
          <w:rFonts w:ascii="Calibri" w:eastAsia="新細明體" w:hAnsi="Calibri" w:cs="Times New Roman" w:hint="eastAsia"/>
          <w:szCs w:val="24"/>
        </w:rPr>
        <w:t>↘</w:t>
      </w:r>
      <w:r w:rsidRPr="0084132A">
        <w:rPr>
          <w:rFonts w:ascii="Calibri" w:eastAsia="新細明體" w:hAnsi="Calibri" w:cs="Times New Roman"/>
          <w:szCs w:val="24"/>
        </w:rPr>
        <w:br/>
      </w:r>
      <w:r w:rsidRPr="0084132A">
        <w:rPr>
          <w:rFonts w:ascii="Calibri" w:eastAsia="新細明體" w:hAnsi="Calibri" w:cs="Times New Roman"/>
          <w:noProof/>
          <w:szCs w:val="24"/>
        </w:rPr>
        <w:drawing>
          <wp:inline distT="0" distB="0" distL="0" distR="0" wp14:anchorId="3C6E87F6" wp14:editId="7762C786">
            <wp:extent cx="1714500" cy="1000125"/>
            <wp:effectExtent l="0" t="0" r="0" b="9525"/>
            <wp:docPr id="3" name="圖片 3" descr="3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-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32A" w:rsidRPr="003C5FD8" w:rsidRDefault="003C5FD8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3C5FD8">
        <w:rPr>
          <w:rFonts w:ascii="Calibri" w:eastAsia="新細明體" w:hAnsi="Calibri" w:cs="Times New Roman" w:hint="eastAsia"/>
          <w:szCs w:val="24"/>
        </w:rPr>
        <w:t>有一條載有直流電的長直導線，其周圍的磁場分布，下列何者正確？</w:t>
      </w:r>
      <w:r w:rsidRPr="003C5FD8">
        <w:rPr>
          <w:rFonts w:ascii="Calibri" w:eastAsia="新細明體" w:hAnsi="Calibri" w:cs="Times New Roman"/>
          <w:szCs w:val="24"/>
        </w:rPr>
        <w:br/>
        <w:t>(A)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0C9DFB33" wp14:editId="23BA7BD7">
            <wp:extent cx="438150" cy="714375"/>
            <wp:effectExtent l="0" t="0" r="0" b="9525"/>
            <wp:docPr id="4" name="圖片 4" descr="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3-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(B)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442DB64E" wp14:editId="28B7A7F4">
            <wp:extent cx="438150" cy="714375"/>
            <wp:effectExtent l="0" t="0" r="0" b="9525"/>
            <wp:docPr id="5" name="圖片 5" descr="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-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(C)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28B2F869" wp14:editId="74F09388">
            <wp:extent cx="457200" cy="714375"/>
            <wp:effectExtent l="0" t="0" r="0" b="9525"/>
            <wp:docPr id="6" name="圖片 6" descr="3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-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(D)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4C58BBDF" wp14:editId="032C3068">
            <wp:extent cx="476250" cy="714375"/>
            <wp:effectExtent l="0" t="0" r="0" b="9525"/>
            <wp:docPr id="7" name="圖片 7" descr="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-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新細明體" w:hAnsi="Calibri" w:cs="Times New Roman" w:hint="eastAsia"/>
          <w:szCs w:val="24"/>
        </w:rPr>
        <w:t xml:space="preserve">  </w:t>
      </w:r>
    </w:p>
    <w:p w:rsidR="00986450" w:rsidRPr="00986450" w:rsidRDefault="00986450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986450">
        <w:rPr>
          <w:rFonts w:ascii="Times New Roman" w:eastAsia="細明體" w:hAnsi="Times New Roman" w:cs="Times New Roman" w:hint="eastAsia"/>
          <w:szCs w:val="24"/>
        </w:rPr>
        <w:t>如圖為燈泡上的規格放大圖，試判斷此燈泡的使用功率應為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986450">
        <w:rPr>
          <w:rFonts w:ascii="Times New Roman" w:eastAsia="細明體" w:hAnsi="Times New Roman" w:cs="Times New Roman"/>
          <w:szCs w:val="24"/>
        </w:rPr>
        <w:t>(A)120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伏特　</w:t>
      </w:r>
      <w:r w:rsidRPr="00986450">
        <w:rPr>
          <w:rFonts w:ascii="Times New Roman" w:eastAsia="細明體" w:hAnsi="Times New Roman" w:cs="Times New Roman"/>
          <w:szCs w:val="24"/>
        </w:rPr>
        <w:t>(B)60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赫　</w:t>
      </w:r>
      <w:r w:rsidRPr="00986450">
        <w:rPr>
          <w:rFonts w:ascii="Times New Roman" w:eastAsia="細明體" w:hAnsi="Times New Roman" w:cs="Times New Roman"/>
          <w:szCs w:val="24"/>
        </w:rPr>
        <w:t>(C)6500K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986450">
        <w:rPr>
          <w:rFonts w:ascii="Times New Roman" w:eastAsia="細明體" w:hAnsi="Times New Roman" w:cs="Times New Roman"/>
          <w:szCs w:val="24"/>
        </w:rPr>
        <w:t>(D)18</w:t>
      </w:r>
      <w:r w:rsidRPr="00986450">
        <w:rPr>
          <w:rFonts w:ascii="Times New Roman" w:eastAsia="細明體" w:hAnsi="Times New Roman" w:cs="Times New Roman" w:hint="eastAsia"/>
          <w:szCs w:val="24"/>
        </w:rPr>
        <w:t>瓦特</w:t>
      </w:r>
      <w:r w:rsidRPr="00986450">
        <w:rPr>
          <w:rFonts w:ascii="Times New Roman" w:eastAsia="細明體" w:hAnsi="Times New Roman" w:cs="Times New Roman"/>
          <w:szCs w:val="24"/>
        </w:rPr>
        <w:br/>
      </w:r>
      <w:r w:rsidRPr="00986450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49BEC7AC" wp14:editId="36FEDE5D">
            <wp:extent cx="1457325" cy="714375"/>
            <wp:effectExtent l="0" t="0" r="9525" b="9525"/>
            <wp:docPr id="8" name="圖片 8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-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F44" w:rsidRPr="00626F44" w:rsidRDefault="00626F44" w:rsidP="00626F44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626F44">
        <w:rPr>
          <w:rFonts w:ascii="Times New Roman" w:eastAsia="細明體" w:hAnsi="Times New Roman" w:cs="Times New Roman" w:hint="eastAsia"/>
          <w:szCs w:val="24"/>
        </w:rPr>
        <w:t>圖中為臺灣常見的</w:t>
      </w:r>
      <w:r w:rsidRPr="00626F44">
        <w:rPr>
          <w:rFonts w:ascii="Times New Roman" w:eastAsia="細明體" w:hAnsi="Times New Roman" w:cs="Times New Roman"/>
          <w:szCs w:val="24"/>
        </w:rPr>
        <w:t>110V</w:t>
      </w:r>
      <w:r w:rsidRPr="00626F44">
        <w:rPr>
          <w:rFonts w:ascii="Times New Roman" w:eastAsia="細明體" w:hAnsi="Times New Roman" w:cs="Times New Roman" w:hint="eastAsia"/>
          <w:szCs w:val="24"/>
        </w:rPr>
        <w:t>三孔插座，</w:t>
      </w:r>
      <w:r w:rsidRPr="00626F44">
        <w:rPr>
          <w:rFonts w:ascii="Times New Roman" w:eastAsia="細明體" w:hAnsi="Times New Roman" w:cs="Times New Roman"/>
          <w:i/>
          <w:szCs w:val="24"/>
        </w:rPr>
        <w:t>ABC</w:t>
      </w:r>
      <w:r w:rsidRPr="00626F44">
        <w:rPr>
          <w:rFonts w:ascii="Times New Roman" w:eastAsia="細明體" w:hAnsi="Times New Roman" w:cs="Times New Roman" w:hint="eastAsia"/>
          <w:szCs w:val="24"/>
        </w:rPr>
        <w:t>三孔分別接到哪條線？</w:t>
      </w:r>
      <w:r w:rsidRPr="00626F44">
        <w:rPr>
          <w:rFonts w:ascii="Times New Roman" w:eastAsia="細明體" w:hAnsi="Times New Roman" w:cs="Times New Roman"/>
          <w:szCs w:val="24"/>
        </w:rPr>
        <w:br/>
      </w:r>
      <w:r w:rsidRPr="00EC63F3">
        <w:rPr>
          <w:noProof/>
        </w:rPr>
        <w:drawing>
          <wp:inline distT="0" distB="0" distL="0" distR="0" wp14:anchorId="277B9E1C" wp14:editId="4C6D5C22">
            <wp:extent cx="1038225" cy="1219200"/>
            <wp:effectExtent l="0" t="0" r="9525" b="0"/>
            <wp:docPr id="13" name="圖片 13" descr="3-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3-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/>
          <w:szCs w:val="24"/>
        </w:rPr>
        <w:br/>
        <w:t>(A)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火線、火線、中性線　</w:t>
      </w:r>
      <w:r w:rsidRPr="00626F44">
        <w:rPr>
          <w:rFonts w:ascii="Times New Roman" w:eastAsia="細明體" w:hAnsi="Times New Roman" w:cs="Times New Roman"/>
          <w:szCs w:val="24"/>
        </w:rPr>
        <w:t>(B)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火線、中性線、接地線　</w:t>
      </w:r>
      <w:r w:rsidRPr="00626F44">
        <w:rPr>
          <w:rFonts w:ascii="Times New Roman" w:eastAsia="細明體" w:hAnsi="Times New Roman" w:cs="Times New Roman"/>
          <w:szCs w:val="24"/>
        </w:rPr>
        <w:t>(C)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火線、火線、接地線　</w:t>
      </w:r>
      <w:r w:rsidRPr="00626F44">
        <w:rPr>
          <w:rFonts w:ascii="Times New Roman" w:eastAsia="細明體" w:hAnsi="Times New Roman" w:cs="Times New Roman"/>
          <w:szCs w:val="24"/>
        </w:rPr>
        <w:t>(D)</w:t>
      </w:r>
      <w:r w:rsidRPr="00626F44">
        <w:rPr>
          <w:rFonts w:ascii="Times New Roman" w:eastAsia="細明體" w:hAnsi="Times New Roman" w:cs="Times New Roman" w:hint="eastAsia"/>
          <w:szCs w:val="24"/>
        </w:rPr>
        <w:t>火線、中性線、中性線</w:t>
      </w:r>
    </w:p>
    <w:p w:rsidR="00626F44" w:rsidRPr="00626F44" w:rsidRDefault="00626F4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626F44">
        <w:rPr>
          <w:rFonts w:ascii="Times New Roman" w:eastAsia="細明體" w:hAnsi="Times New Roman" w:cs="Times New Roman" w:hint="eastAsia"/>
          <w:szCs w:val="24"/>
        </w:rPr>
        <w:lastRenderedPageBreak/>
        <w:t>請問下列哪個插座是臺灣</w:t>
      </w:r>
      <w:r w:rsidRPr="00626F44">
        <w:rPr>
          <w:rFonts w:ascii="Times New Roman" w:eastAsia="細明體" w:hAnsi="Times New Roman" w:cs="Times New Roman"/>
          <w:szCs w:val="24"/>
        </w:rPr>
        <w:t>220V</w:t>
      </w:r>
      <w:r w:rsidRPr="00626F44">
        <w:rPr>
          <w:rFonts w:ascii="Times New Roman" w:eastAsia="細明體" w:hAnsi="Times New Roman" w:cs="Times New Roman" w:hint="eastAsia"/>
          <w:szCs w:val="24"/>
        </w:rPr>
        <w:t>電器所使用的插座？</w:t>
      </w:r>
      <w:r w:rsidRPr="00626F44">
        <w:rPr>
          <w:rFonts w:ascii="Times New Roman" w:eastAsia="細明體" w:hAnsi="Times New Roman" w:cs="Times New Roman"/>
          <w:szCs w:val="24"/>
        </w:rPr>
        <w:br/>
        <w:t>(A)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5DA04141" wp14:editId="67F43F9D">
            <wp:extent cx="552450" cy="552450"/>
            <wp:effectExtent l="0" t="0" r="0" b="0"/>
            <wp:docPr id="9" name="圖片 9" descr="3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3-10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(B)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2039648C" wp14:editId="54D301A9">
            <wp:extent cx="552450" cy="552450"/>
            <wp:effectExtent l="0" t="0" r="0" b="0"/>
            <wp:docPr id="10" name="圖片 10" descr="3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3-10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(C)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3DF39014" wp14:editId="43EB2762">
            <wp:extent cx="552450" cy="552450"/>
            <wp:effectExtent l="0" t="0" r="0" b="0"/>
            <wp:docPr id="11" name="圖片 11" descr="3-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3-9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(D)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2F52A575" wp14:editId="10A23E97">
            <wp:extent cx="552450" cy="552450"/>
            <wp:effectExtent l="0" t="0" r="0" b="0"/>
            <wp:docPr id="12" name="圖片 12" descr="3-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3-10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</w:p>
    <w:p w:rsidR="00016EA7" w:rsidRPr="00016EA7" w:rsidRDefault="00016EA7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016EA7">
        <w:rPr>
          <w:rFonts w:ascii="Times New Roman" w:eastAsia="細明體" w:hAnsi="Times New Roman" w:cs="Times New Roman" w:hint="eastAsia"/>
          <w:szCs w:val="24"/>
        </w:rPr>
        <w:t>如圖，此為雷射的哪個特性？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016EA7">
        <w:rPr>
          <w:rFonts w:ascii="Times New Roman" w:eastAsia="細明體" w:hAnsi="Times New Roman" w:cs="Times New Roman"/>
          <w:szCs w:val="24"/>
        </w:rPr>
        <w:t>(A)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單一波長　</w:t>
      </w:r>
      <w:r w:rsidRPr="00016EA7">
        <w:rPr>
          <w:rFonts w:ascii="Times New Roman" w:eastAsia="細明體" w:hAnsi="Times New Roman" w:cs="Times New Roman"/>
          <w:szCs w:val="24"/>
        </w:rPr>
        <w:t>(B)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低發散　</w:t>
      </w:r>
      <w:r w:rsidRPr="00016EA7">
        <w:rPr>
          <w:rFonts w:ascii="Times New Roman" w:eastAsia="細明體" w:hAnsi="Times New Roman" w:cs="Times New Roman"/>
          <w:szCs w:val="24"/>
        </w:rPr>
        <w:t>(C)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同調性　</w:t>
      </w:r>
      <w:r w:rsidRPr="00016EA7">
        <w:rPr>
          <w:rFonts w:ascii="Times New Roman" w:eastAsia="細明體" w:hAnsi="Times New Roman" w:cs="Times New Roman"/>
          <w:szCs w:val="24"/>
        </w:rPr>
        <w:t>(D)</w:t>
      </w:r>
      <w:r w:rsidRPr="00016EA7">
        <w:rPr>
          <w:rFonts w:ascii="Times New Roman" w:eastAsia="細明體" w:hAnsi="Times New Roman" w:cs="Times New Roman" w:hint="eastAsia"/>
          <w:szCs w:val="24"/>
        </w:rPr>
        <w:t>以上皆是</w:t>
      </w:r>
      <w:r w:rsidRPr="00016EA7">
        <w:rPr>
          <w:rFonts w:ascii="Times New Roman" w:eastAsia="細明體" w:hAnsi="Times New Roman" w:cs="Times New Roman"/>
          <w:szCs w:val="24"/>
        </w:rPr>
        <w:br/>
      </w:r>
      <w:r w:rsidRPr="00016EA7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10D3E6D4" wp14:editId="2C4B1D1F">
            <wp:extent cx="1447800" cy="485775"/>
            <wp:effectExtent l="0" t="0" r="0" b="9525"/>
            <wp:docPr id="14" name="圖片 1" descr="4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4-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E5F" w:rsidRPr="00DB6E5F" w:rsidRDefault="00DB6E5F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B6E5F">
        <w:rPr>
          <w:rFonts w:ascii="Times New Roman" w:eastAsia="細明體" w:hAnsi="Times New Roman" w:cs="Times New Roman" w:hint="eastAsia"/>
          <w:szCs w:val="24"/>
        </w:rPr>
        <w:t xml:space="preserve">雷射的本意是　</w:t>
      </w:r>
      <w:r w:rsidRPr="00DB6E5F">
        <w:rPr>
          <w:rFonts w:ascii="Times New Roman" w:eastAsia="細明體" w:hAnsi="Times New Roman" w:cs="Times New Roman"/>
          <w:szCs w:val="24"/>
        </w:rPr>
        <w:t>(A)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經由受激輻射的方法將光放大　</w:t>
      </w:r>
      <w:r w:rsidRPr="00DB6E5F">
        <w:rPr>
          <w:rFonts w:ascii="Times New Roman" w:eastAsia="細明體" w:hAnsi="Times New Roman" w:cs="Times New Roman"/>
          <w:szCs w:val="24"/>
        </w:rPr>
        <w:t>(B)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經由受激吸收的方法將光放大　</w:t>
      </w:r>
      <w:r w:rsidRPr="00DB6E5F">
        <w:rPr>
          <w:rFonts w:ascii="Times New Roman" w:eastAsia="細明體" w:hAnsi="Times New Roman" w:cs="Times New Roman"/>
          <w:szCs w:val="24"/>
        </w:rPr>
        <w:t>(C)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經由受激輻射的方法將光縮小　</w:t>
      </w:r>
      <w:r w:rsidRPr="00DB6E5F">
        <w:rPr>
          <w:rFonts w:ascii="Times New Roman" w:eastAsia="細明體" w:hAnsi="Times New Roman" w:cs="Times New Roman"/>
          <w:szCs w:val="24"/>
        </w:rPr>
        <w:t>(D)</w:t>
      </w:r>
      <w:r w:rsidRPr="00DB6E5F">
        <w:rPr>
          <w:rFonts w:ascii="Times New Roman" w:eastAsia="細明體" w:hAnsi="Times New Roman" w:cs="Times New Roman" w:hint="eastAsia"/>
          <w:szCs w:val="24"/>
        </w:rPr>
        <w:t>經由受激吸收的方法將光縮小</w:t>
      </w:r>
    </w:p>
    <w:p w:rsidR="00DB6E5F" w:rsidRPr="00DB6E5F" w:rsidRDefault="00DB6E5F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B6E5F">
        <w:rPr>
          <w:rFonts w:ascii="Times New Roman" w:eastAsia="細明體" w:hAnsi="Times New Roman" w:cs="Times New Roman" w:hint="eastAsia"/>
          <w:szCs w:val="24"/>
        </w:rPr>
        <w:t xml:space="preserve">請問下面哪種電視輻射低又省電？　</w:t>
      </w:r>
      <w:r w:rsidRPr="00DB6E5F">
        <w:rPr>
          <w:rFonts w:ascii="Times New Roman" w:eastAsia="細明體" w:hAnsi="Times New Roman" w:cs="Times New Roman"/>
          <w:szCs w:val="24"/>
        </w:rPr>
        <w:t>(A)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電漿電視　</w:t>
      </w:r>
      <w:r w:rsidRPr="00DB6E5F">
        <w:rPr>
          <w:rFonts w:ascii="Times New Roman" w:eastAsia="細明體" w:hAnsi="Times New Roman" w:cs="Times New Roman"/>
          <w:szCs w:val="24"/>
        </w:rPr>
        <w:t>(B)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映像管電視　</w:t>
      </w:r>
      <w:r w:rsidRPr="00DB6E5F">
        <w:rPr>
          <w:rFonts w:ascii="Times New Roman" w:eastAsia="細明體" w:hAnsi="Times New Roman" w:cs="Times New Roman"/>
          <w:szCs w:val="24"/>
        </w:rPr>
        <w:t>(C)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液晶電視　</w:t>
      </w:r>
      <w:r w:rsidRPr="00DB6E5F">
        <w:rPr>
          <w:rFonts w:ascii="Times New Roman" w:eastAsia="細明體" w:hAnsi="Times New Roman" w:cs="Times New Roman"/>
          <w:szCs w:val="24"/>
        </w:rPr>
        <w:t>(D)LED</w:t>
      </w:r>
      <w:r w:rsidRPr="00DB6E5F">
        <w:rPr>
          <w:rFonts w:ascii="Times New Roman" w:eastAsia="細明體" w:hAnsi="Times New Roman" w:cs="Times New Roman" w:hint="eastAsia"/>
          <w:szCs w:val="24"/>
        </w:rPr>
        <w:t>電視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增加半導體的導電能力，我們常使用何種方式處理？　</w:t>
      </w:r>
      <w:r w:rsidRPr="00AA2D04">
        <w:rPr>
          <w:rFonts w:ascii="Times New Roman" w:eastAsia="細明體" w:hAnsi="Times New Roman" w:cs="Times New Roman"/>
          <w:noProof/>
          <w:szCs w:val="24"/>
        </w:rPr>
        <w:t>(A)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摻雜其他微量元素　</w:t>
      </w:r>
      <w:r w:rsidRPr="00AA2D04">
        <w:rPr>
          <w:rFonts w:ascii="Times New Roman" w:eastAsia="細明體" w:hAnsi="Times New Roman" w:cs="Times New Roman"/>
          <w:noProof/>
          <w:szCs w:val="24"/>
        </w:rPr>
        <w:t>(B)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摻雜大量其他元素　</w:t>
      </w:r>
      <w:r w:rsidRPr="00AA2D04">
        <w:rPr>
          <w:rFonts w:ascii="Times New Roman" w:eastAsia="細明體" w:hAnsi="Times New Roman" w:cs="Times New Roman"/>
          <w:noProof/>
          <w:szCs w:val="24"/>
        </w:rPr>
        <w:t>(C)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增加電子含量　</w:t>
      </w:r>
      <w:r w:rsidRPr="00AA2D04">
        <w:rPr>
          <w:rFonts w:ascii="Times New Roman" w:eastAsia="細明體" w:hAnsi="Times New Roman" w:cs="Times New Roman"/>
          <w:noProof/>
          <w:szCs w:val="24"/>
        </w:rPr>
        <w:t>(D)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>增加離子含量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何謂發光二極體？　</w:t>
      </w:r>
      <w:r w:rsidRPr="00AA2D04">
        <w:rPr>
          <w:rFonts w:ascii="Times New Roman" w:eastAsia="細明體" w:hAnsi="Times New Roman" w:cs="Times New Roman"/>
          <w:noProof/>
          <w:szCs w:val="24"/>
        </w:rPr>
        <w:t>(A)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利用固態半導體元件，將能量以光能的形式釋放　</w:t>
      </w:r>
      <w:r w:rsidRPr="00AA2D04">
        <w:rPr>
          <w:rFonts w:ascii="Times New Roman" w:eastAsia="細明體" w:hAnsi="Times New Roman" w:cs="Times New Roman"/>
          <w:noProof/>
          <w:szCs w:val="24"/>
        </w:rPr>
        <w:t>(B)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利用液態半導體元件，將光能轉換為電能　</w:t>
      </w:r>
      <w:r w:rsidRPr="00AA2D04">
        <w:rPr>
          <w:rFonts w:ascii="Times New Roman" w:eastAsia="細明體" w:hAnsi="Times New Roman" w:cs="Times New Roman"/>
          <w:noProof/>
          <w:szCs w:val="24"/>
        </w:rPr>
        <w:t>(C)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利用半導體材料，將化學能轉換為光能　</w:t>
      </w:r>
      <w:r w:rsidRPr="00AA2D04">
        <w:rPr>
          <w:rFonts w:ascii="Times New Roman" w:eastAsia="細明體" w:hAnsi="Times New Roman" w:cs="Times New Roman"/>
          <w:noProof/>
          <w:szCs w:val="24"/>
        </w:rPr>
        <w:t>(D)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>利用氣態半導體元件，將電能轉換為可見光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szCs w:val="24"/>
        </w:rPr>
        <w:t xml:space="preserve">以下哪個英文表示「積體電路」？　</w:t>
      </w:r>
      <w:r w:rsidRPr="00AA2D04">
        <w:rPr>
          <w:rFonts w:ascii="Times New Roman" w:eastAsia="細明體" w:hAnsi="Times New Roman" w:cs="Times New Roman"/>
          <w:szCs w:val="24"/>
        </w:rPr>
        <w:t>(A)DC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(B)AC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(C)IC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(D)WC</w:t>
      </w:r>
    </w:p>
    <w:p w:rsidR="00DE47D4" w:rsidRPr="00DE47D4" w:rsidRDefault="00DE47D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E47D4">
        <w:rPr>
          <w:rFonts w:ascii="Times New Roman" w:eastAsia="細明體" w:hAnsi="Times New Roman" w:cs="Times New Roman" w:hint="eastAsia"/>
          <w:szCs w:val="24"/>
        </w:rPr>
        <w:t>以下哪項物品</w:t>
      </w:r>
      <w:r w:rsidRPr="00DE47D4">
        <w:rPr>
          <w:rFonts w:ascii="Times New Roman" w:eastAsia="細明體" w:hAnsi="Times New Roman" w:cs="Times New Roman" w:hint="eastAsia"/>
          <w:szCs w:val="24"/>
          <w:u w:val="double"/>
        </w:rPr>
        <w:t>沒有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用到電晶體？　</w:t>
      </w:r>
      <w:r w:rsidRPr="00DE47D4">
        <w:rPr>
          <w:rFonts w:ascii="Times New Roman" w:eastAsia="細明體" w:hAnsi="Times New Roman" w:cs="Times New Roman"/>
          <w:szCs w:val="24"/>
        </w:rPr>
        <w:t>(A)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汽車的行車電腦晶片　</w:t>
      </w:r>
      <w:r w:rsidRPr="00DE47D4">
        <w:rPr>
          <w:rFonts w:ascii="Times New Roman" w:eastAsia="細明體" w:hAnsi="Times New Roman" w:cs="Times New Roman"/>
          <w:szCs w:val="24"/>
        </w:rPr>
        <w:t>(B)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電腦主機板　</w:t>
      </w:r>
      <w:r w:rsidRPr="00DE47D4">
        <w:rPr>
          <w:rFonts w:ascii="Times New Roman" w:eastAsia="細明體" w:hAnsi="Times New Roman" w:cs="Times New Roman"/>
          <w:szCs w:val="24"/>
        </w:rPr>
        <w:t>(C)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隨身碟　</w:t>
      </w:r>
      <w:r w:rsidRPr="00DE47D4">
        <w:rPr>
          <w:rFonts w:ascii="Times New Roman" w:eastAsia="細明體" w:hAnsi="Times New Roman" w:cs="Times New Roman"/>
          <w:szCs w:val="24"/>
        </w:rPr>
        <w:t>(D)</w:t>
      </w:r>
      <w:r w:rsidRPr="00DE47D4">
        <w:rPr>
          <w:rFonts w:ascii="Times New Roman" w:eastAsia="細明體" w:hAnsi="Times New Roman" w:cs="Times New Roman" w:hint="eastAsia"/>
          <w:szCs w:val="24"/>
        </w:rPr>
        <w:t>無熔絲開關</w:t>
      </w:r>
    </w:p>
    <w:p w:rsidR="00DE47D4" w:rsidRPr="00DE47D4" w:rsidRDefault="00DE47D4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臺灣的半導體產業以下列何者為大宗？　</w:t>
      </w:r>
      <w:r w:rsidRPr="00DE47D4">
        <w:rPr>
          <w:rFonts w:ascii="Times New Roman" w:eastAsia="細明體" w:hAnsi="Times New Roman" w:cs="Times New Roman"/>
          <w:noProof/>
          <w:szCs w:val="24"/>
        </w:rPr>
        <w:t>(A) IC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積體電路　</w:t>
      </w:r>
      <w:r w:rsidRPr="00DE47D4">
        <w:rPr>
          <w:rFonts w:ascii="Times New Roman" w:eastAsia="細明體" w:hAnsi="Times New Roman" w:cs="Times New Roman"/>
          <w:noProof/>
          <w:szCs w:val="24"/>
        </w:rPr>
        <w:t>(B)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分離式元件　</w:t>
      </w:r>
      <w:r w:rsidRPr="00DE47D4">
        <w:rPr>
          <w:rFonts w:ascii="Times New Roman" w:eastAsia="細明體" w:hAnsi="Times New Roman" w:cs="Times New Roman"/>
          <w:noProof/>
          <w:szCs w:val="24"/>
        </w:rPr>
        <w:t>(C)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光電元件　</w:t>
      </w:r>
      <w:r w:rsidRPr="00DE47D4">
        <w:rPr>
          <w:rFonts w:ascii="Times New Roman" w:eastAsia="細明體" w:hAnsi="Times New Roman" w:cs="Times New Roman"/>
          <w:noProof/>
          <w:szCs w:val="24"/>
        </w:rPr>
        <w:t>(D)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>液晶元件</w:t>
      </w:r>
    </w:p>
    <w:p w:rsidR="00951194" w:rsidRPr="00951194" w:rsidRDefault="00951194" w:rsidP="00951194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951194">
        <w:rPr>
          <w:rFonts w:ascii="Times New Roman" w:eastAsia="細明體" w:hAnsi="Times New Roman" w:cs="Times New Roman" w:hint="eastAsia"/>
          <w:szCs w:val="24"/>
        </w:rPr>
        <w:t xml:space="preserve">下列哪種材料是常見的半導體材料？　</w:t>
      </w:r>
      <w:r w:rsidRPr="00951194">
        <w:rPr>
          <w:rFonts w:ascii="Times New Roman" w:eastAsia="細明體" w:hAnsi="Times New Roman" w:cs="Times New Roman"/>
          <w:szCs w:val="24"/>
        </w:rPr>
        <w:t>(A)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鋁　</w:t>
      </w:r>
      <w:r w:rsidRPr="00951194">
        <w:rPr>
          <w:rFonts w:ascii="Times New Roman" w:eastAsia="細明體" w:hAnsi="Times New Roman" w:cs="Times New Roman"/>
          <w:szCs w:val="24"/>
        </w:rPr>
        <w:t>(B)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鈷　</w:t>
      </w:r>
      <w:r w:rsidRPr="00951194">
        <w:rPr>
          <w:rFonts w:ascii="Times New Roman" w:eastAsia="細明體" w:hAnsi="Times New Roman" w:cs="Times New Roman"/>
          <w:szCs w:val="24"/>
        </w:rPr>
        <w:t>(C)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碳　</w:t>
      </w:r>
      <w:r w:rsidRPr="00951194">
        <w:rPr>
          <w:rFonts w:ascii="Times New Roman" w:eastAsia="細明體" w:hAnsi="Times New Roman" w:cs="Times New Roman"/>
          <w:szCs w:val="24"/>
        </w:rPr>
        <w:t>(D)</w:t>
      </w:r>
      <w:r w:rsidRPr="00951194">
        <w:rPr>
          <w:rFonts w:ascii="Times New Roman" w:eastAsia="細明體" w:hAnsi="Times New Roman" w:cs="Times New Roman" w:hint="eastAsia"/>
          <w:szCs w:val="24"/>
        </w:rPr>
        <w:t>矽</w:t>
      </w:r>
    </w:p>
    <w:p w:rsidR="00A123CD" w:rsidRPr="00A123CD" w:rsidRDefault="00A123CD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123CD">
        <w:rPr>
          <w:rFonts w:ascii="Times New Roman" w:eastAsia="細明體" w:hAnsi="Times New Roman" w:cs="Times New Roman" w:hint="eastAsia"/>
          <w:szCs w:val="24"/>
        </w:rPr>
        <w:t>電磁波譜的示意圖（未按比例），圖中的</w:t>
      </w:r>
      <w:r w:rsidRPr="00A123CD">
        <w:rPr>
          <w:rFonts w:ascii="Times New Roman" w:eastAsia="細明體" w:hAnsi="Times New Roman" w:cs="Times New Roman"/>
          <w:i/>
          <w:iCs/>
          <w:szCs w:val="24"/>
        </w:rPr>
        <w:t>Q</w:t>
      </w:r>
      <w:r w:rsidRPr="00A123CD">
        <w:rPr>
          <w:rFonts w:ascii="Times New Roman" w:eastAsia="細明體" w:hAnsi="Times New Roman" w:cs="Times New Roman" w:hint="eastAsia"/>
          <w:szCs w:val="24"/>
        </w:rPr>
        <w:t>為何種光？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A123CD">
        <w:rPr>
          <w:rFonts w:ascii="Times New Roman" w:eastAsia="細明體" w:hAnsi="Times New Roman" w:cs="Times New Roman"/>
          <w:szCs w:val="24"/>
        </w:rPr>
        <w:t>(A)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無線電波　</w:t>
      </w:r>
      <w:r w:rsidRPr="00A123CD">
        <w:rPr>
          <w:rFonts w:ascii="Times New Roman" w:eastAsia="細明體" w:hAnsi="Times New Roman" w:cs="Times New Roman"/>
          <w:szCs w:val="24"/>
        </w:rPr>
        <w:t>(B)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微波　</w:t>
      </w:r>
      <w:r w:rsidRPr="00A123CD">
        <w:rPr>
          <w:rFonts w:ascii="Times New Roman" w:eastAsia="細明體" w:hAnsi="Times New Roman" w:cs="Times New Roman"/>
          <w:szCs w:val="24"/>
        </w:rPr>
        <w:t>(C)</w:t>
      </w:r>
      <w:r w:rsidRPr="00A123CD">
        <w:rPr>
          <w:rFonts w:ascii="Times New Roman" w:eastAsia="細明體" w:hAnsi="Times New Roman" w:cs="Times New Roman"/>
          <w:iCs/>
          <w:szCs w:val="24"/>
        </w:rPr>
        <w:t>X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射線　</w:t>
      </w:r>
      <w:r w:rsidRPr="00A123CD">
        <w:rPr>
          <w:rFonts w:ascii="Times New Roman" w:eastAsia="細明體" w:hAnsi="Times New Roman" w:cs="Times New Roman"/>
          <w:szCs w:val="24"/>
        </w:rPr>
        <w:t>(D)</w:t>
      </w:r>
      <w:r w:rsidRPr="00A123CD">
        <w:rPr>
          <w:rFonts w:ascii="Times New Roman" w:eastAsia="細明體" w:hAnsi="Times New Roman" w:cs="Times New Roman"/>
          <w:i/>
          <w:spacing w:val="40"/>
          <w:szCs w:val="24"/>
        </w:rPr>
        <w:t>α</w:t>
      </w:r>
      <w:r w:rsidRPr="00A123CD">
        <w:rPr>
          <w:rFonts w:ascii="Times New Roman" w:eastAsia="細明體" w:hAnsi="Times New Roman" w:cs="Times New Roman" w:hint="eastAsia"/>
          <w:szCs w:val="24"/>
        </w:rPr>
        <w:t>射線</w:t>
      </w:r>
      <w:r w:rsidRPr="00A123CD">
        <w:rPr>
          <w:rFonts w:ascii="Times New Roman" w:eastAsia="細明體" w:hAnsi="Times New Roman" w:cs="Times New Roman"/>
          <w:szCs w:val="24"/>
        </w:rPr>
        <w:br/>
      </w:r>
      <w:r w:rsidRPr="00A123CD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4B792075" wp14:editId="00DEFE9A">
            <wp:extent cx="1485900" cy="723900"/>
            <wp:effectExtent l="0" t="0" r="0" b="0"/>
            <wp:docPr id="15" name="圖片 15" descr="3-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3-1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F06" w:rsidRPr="00B42F06" w:rsidRDefault="00B42F06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42F06">
        <w:rPr>
          <w:rFonts w:ascii="Times New Roman" w:eastAsia="細明體" w:hAnsi="Times New Roman" w:cs="Times New Roman" w:hint="eastAsia"/>
          <w:szCs w:val="24"/>
        </w:rPr>
        <w:t>下列有幾項裝置使用到微波？手機、</w:t>
      </w:r>
      <w:r w:rsidRPr="00B42F06">
        <w:rPr>
          <w:rFonts w:ascii="Times New Roman" w:eastAsia="細明體" w:hAnsi="Times New Roman" w:cs="Times New Roman"/>
          <w:szCs w:val="24"/>
        </w:rPr>
        <w:t>SNG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車、雷達、微波爐、測速雷達。　</w:t>
      </w:r>
      <w:r w:rsidRPr="00B42F06">
        <w:rPr>
          <w:rFonts w:ascii="Times New Roman" w:eastAsia="細明體" w:hAnsi="Times New Roman" w:cs="Times New Roman"/>
          <w:szCs w:val="24"/>
        </w:rPr>
        <w:t>(A)2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(B)3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(C)4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(D)5</w:t>
      </w:r>
      <w:r w:rsidRPr="00B42F06">
        <w:rPr>
          <w:rFonts w:ascii="Times New Roman" w:eastAsia="細明體" w:hAnsi="Times New Roman" w:cs="Times New Roman" w:hint="eastAsia"/>
          <w:szCs w:val="24"/>
        </w:rPr>
        <w:t>項</w:t>
      </w:r>
    </w:p>
    <w:p w:rsidR="003C5FD8" w:rsidRPr="00B42F06" w:rsidRDefault="00B42F06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EC63F3">
        <w:rPr>
          <w:rFonts w:ascii="Times New Roman" w:eastAsia="細明體" w:hAnsi="Times New Roman" w:cs="Times New Roman" w:hint="eastAsia"/>
          <w:szCs w:val="24"/>
        </w:rPr>
        <w:t xml:space="preserve">除了安全考量，接地的其他好處為　</w:t>
      </w:r>
      <w:r w:rsidRPr="00EC63F3">
        <w:rPr>
          <w:rFonts w:ascii="Times New Roman" w:eastAsia="細明體" w:hAnsi="Times New Roman" w:cs="Times New Roman"/>
          <w:szCs w:val="24"/>
        </w:rPr>
        <w:t>(A)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省電　</w:t>
      </w:r>
      <w:r w:rsidRPr="00EC63F3">
        <w:rPr>
          <w:rFonts w:ascii="Times New Roman" w:eastAsia="細明體" w:hAnsi="Times New Roman" w:cs="Times New Roman"/>
          <w:szCs w:val="24"/>
        </w:rPr>
        <w:t>(B)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過濾雜訊　</w:t>
      </w:r>
      <w:r w:rsidRPr="00EC63F3">
        <w:rPr>
          <w:rFonts w:ascii="Times New Roman" w:eastAsia="細明體" w:hAnsi="Times New Roman" w:cs="Times New Roman"/>
          <w:szCs w:val="24"/>
        </w:rPr>
        <w:t>(C)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防止漏電　</w:t>
      </w:r>
      <w:r w:rsidRPr="00EC63F3">
        <w:rPr>
          <w:rFonts w:ascii="Times New Roman" w:eastAsia="細明體" w:hAnsi="Times New Roman" w:cs="Times New Roman"/>
          <w:szCs w:val="24"/>
        </w:rPr>
        <w:t>(D)</w:t>
      </w:r>
      <w:r w:rsidRPr="00EC63F3">
        <w:rPr>
          <w:rFonts w:ascii="Times New Roman" w:eastAsia="細明體" w:hAnsi="Times New Roman" w:cs="Times New Roman" w:hint="eastAsia"/>
          <w:szCs w:val="24"/>
        </w:rPr>
        <w:t>可以防止閃電</w:t>
      </w:r>
    </w:p>
    <w:p w:rsidR="00B42F06" w:rsidRPr="007457CB" w:rsidRDefault="007457CB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7457CB">
        <w:rPr>
          <w:rFonts w:ascii="Times New Roman" w:eastAsia="細明體" w:hAnsi="Times New Roman" w:cs="Times New Roman" w:hint="eastAsia"/>
          <w:szCs w:val="24"/>
        </w:rPr>
        <w:t>遊戲機</w:t>
      </w:r>
      <w:r w:rsidRPr="007457CB">
        <w:rPr>
          <w:rFonts w:ascii="Times New Roman" w:eastAsia="細明體" w:hAnsi="Times New Roman" w:cs="Times New Roman"/>
          <w:szCs w:val="24"/>
        </w:rPr>
        <w:t>Wii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的遙控器可無線操作，其接收器係利用下列何者來感應遊戲者的動作及位置？　</w:t>
      </w:r>
      <w:r w:rsidRPr="007457CB">
        <w:rPr>
          <w:rFonts w:ascii="Times New Roman" w:eastAsia="細明體" w:hAnsi="Times New Roman" w:cs="Times New Roman"/>
          <w:szCs w:val="24"/>
        </w:rPr>
        <w:t>(A)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無線電波　</w:t>
      </w:r>
      <w:r w:rsidRPr="007457CB">
        <w:rPr>
          <w:rFonts w:ascii="Times New Roman" w:eastAsia="細明體" w:hAnsi="Times New Roman" w:cs="Times New Roman"/>
          <w:szCs w:val="24"/>
        </w:rPr>
        <w:t>(B)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紅外線　</w:t>
      </w:r>
      <w:r w:rsidRPr="007457CB">
        <w:rPr>
          <w:rFonts w:ascii="Times New Roman" w:eastAsia="細明體" w:hAnsi="Times New Roman" w:cs="Times New Roman"/>
          <w:szCs w:val="24"/>
        </w:rPr>
        <w:t>(C)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紫外線　</w:t>
      </w:r>
      <w:r w:rsidRPr="007457CB">
        <w:rPr>
          <w:rFonts w:ascii="Times New Roman" w:eastAsia="細明體" w:hAnsi="Times New Roman" w:cs="Times New Roman"/>
          <w:szCs w:val="24"/>
        </w:rPr>
        <w:t>(D)</w:t>
      </w:r>
      <w:r w:rsidRPr="007457CB">
        <w:rPr>
          <w:rFonts w:ascii="Times New Roman" w:eastAsia="細明體" w:hAnsi="Times New Roman" w:cs="Times New Roman" w:hint="eastAsia"/>
          <w:szCs w:val="24"/>
        </w:rPr>
        <w:t>聲波</w:t>
      </w:r>
    </w:p>
    <w:p w:rsidR="007457CB" w:rsidRPr="007457CB" w:rsidRDefault="007457CB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7457CB">
        <w:rPr>
          <w:rFonts w:ascii="Times New Roman" w:eastAsia="細明體" w:hAnsi="Times New Roman" w:cs="Times New Roman" w:hint="eastAsia"/>
          <w:szCs w:val="24"/>
        </w:rPr>
        <w:t xml:space="preserve">電路或電器中裝的保險絲，使用的材料要符合　</w:t>
      </w:r>
      <w:r w:rsidRPr="007457CB">
        <w:rPr>
          <w:rFonts w:ascii="Times New Roman" w:eastAsia="細明體" w:hAnsi="Times New Roman" w:cs="Times New Roman"/>
          <w:szCs w:val="24"/>
        </w:rPr>
        <w:t>(A)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電阻小但熔點低　</w:t>
      </w:r>
      <w:r w:rsidRPr="007457CB">
        <w:rPr>
          <w:rFonts w:ascii="Times New Roman" w:eastAsia="細明體" w:hAnsi="Times New Roman" w:cs="Times New Roman"/>
          <w:szCs w:val="24"/>
        </w:rPr>
        <w:t>(B)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電阻小，但熔點高　</w:t>
      </w:r>
      <w:r w:rsidRPr="007457CB">
        <w:rPr>
          <w:rFonts w:ascii="Times New Roman" w:eastAsia="細明體" w:hAnsi="Times New Roman" w:cs="Times New Roman"/>
          <w:szCs w:val="24"/>
        </w:rPr>
        <w:t>(C)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電阻稍大，但熔點高　</w:t>
      </w:r>
      <w:r w:rsidRPr="007457CB">
        <w:rPr>
          <w:rFonts w:ascii="Times New Roman" w:eastAsia="細明體" w:hAnsi="Times New Roman" w:cs="Times New Roman"/>
          <w:szCs w:val="24"/>
        </w:rPr>
        <w:t>(D)</w:t>
      </w:r>
      <w:r w:rsidRPr="007457CB">
        <w:rPr>
          <w:rFonts w:ascii="Times New Roman" w:eastAsia="細明體" w:hAnsi="Times New Roman" w:cs="Times New Roman" w:hint="eastAsia"/>
          <w:szCs w:val="24"/>
        </w:rPr>
        <w:t>電阻稍大，但熔點低</w:t>
      </w:r>
    </w:p>
    <w:p w:rsidR="007457CB" w:rsidRPr="00570385" w:rsidRDefault="0057038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70385">
        <w:rPr>
          <w:rFonts w:ascii="Times New Roman" w:eastAsia="細明體" w:hAnsi="Times New Roman" w:cs="Times New Roman" w:hint="eastAsia"/>
          <w:szCs w:val="24"/>
        </w:rPr>
        <w:t xml:space="preserve">當用安培右手定則表示長直導線磁場與電流關係時，下列敘述何者正確？　</w:t>
      </w:r>
      <w:r w:rsidRPr="00570385">
        <w:rPr>
          <w:rFonts w:ascii="Times New Roman" w:eastAsia="細明體" w:hAnsi="Times New Roman" w:cs="Times New Roman"/>
          <w:szCs w:val="24"/>
        </w:rPr>
        <w:t>(A)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也可使用左手　</w:t>
      </w:r>
      <w:r w:rsidRPr="00570385">
        <w:rPr>
          <w:rFonts w:ascii="Times New Roman" w:eastAsia="細明體" w:hAnsi="Times New Roman" w:cs="Times New Roman"/>
          <w:szCs w:val="24"/>
        </w:rPr>
        <w:t>(B)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手掌需打開　</w:t>
      </w:r>
      <w:r w:rsidRPr="00570385">
        <w:rPr>
          <w:rFonts w:ascii="Times New Roman" w:eastAsia="細明體" w:hAnsi="Times New Roman" w:cs="Times New Roman"/>
          <w:szCs w:val="24"/>
        </w:rPr>
        <w:t>(C)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拇指伸直表示電流方向　</w:t>
      </w:r>
      <w:r w:rsidRPr="00570385">
        <w:rPr>
          <w:rFonts w:ascii="Times New Roman" w:eastAsia="細明體" w:hAnsi="Times New Roman" w:cs="Times New Roman"/>
          <w:szCs w:val="24"/>
        </w:rPr>
        <w:t>(D)</w:t>
      </w:r>
      <w:r w:rsidRPr="00570385">
        <w:rPr>
          <w:rFonts w:ascii="Times New Roman" w:eastAsia="細明體" w:hAnsi="Times New Roman" w:cs="Times New Roman" w:hint="eastAsia"/>
          <w:szCs w:val="24"/>
        </w:rPr>
        <w:t>四指彎曲表示電流方向</w:t>
      </w:r>
    </w:p>
    <w:p w:rsidR="00570385" w:rsidRPr="004A2653" w:rsidRDefault="00570385" w:rsidP="00570385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4A2653">
        <w:rPr>
          <w:rFonts w:ascii="Times New Roman" w:eastAsia="細明體" w:hAnsi="Times New Roman" w:cs="Times New Roman"/>
          <w:szCs w:val="24"/>
        </w:rPr>
        <w:t>101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大樓為何不因雷擊而損毀？　</w:t>
      </w:r>
      <w:r w:rsidRPr="004A2653">
        <w:rPr>
          <w:rFonts w:ascii="Times New Roman" w:eastAsia="細明體" w:hAnsi="Times New Roman" w:cs="Times New Roman"/>
          <w:szCs w:val="24"/>
        </w:rPr>
        <w:t>(A)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附近有其他更高的建築物　</w:t>
      </w:r>
      <w:r w:rsidRPr="004A2653">
        <w:rPr>
          <w:rFonts w:ascii="Times New Roman" w:eastAsia="細明體" w:hAnsi="Times New Roman" w:cs="Times New Roman"/>
          <w:szCs w:val="24"/>
        </w:rPr>
        <w:t>(B)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裝設避雷針　</w:t>
      </w:r>
      <w:r w:rsidRPr="004A2653">
        <w:rPr>
          <w:rFonts w:ascii="Times New Roman" w:eastAsia="細明體" w:hAnsi="Times New Roman" w:cs="Times New Roman"/>
          <w:szCs w:val="24"/>
        </w:rPr>
        <w:t>(C)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臺北盆地無閃電　</w:t>
      </w:r>
      <w:r w:rsidRPr="004A2653">
        <w:rPr>
          <w:rFonts w:ascii="Times New Roman" w:eastAsia="細明體" w:hAnsi="Times New Roman" w:cs="Times New Roman"/>
          <w:szCs w:val="24"/>
        </w:rPr>
        <w:t>(D)</w:t>
      </w:r>
      <w:r w:rsidRPr="004A2653">
        <w:rPr>
          <w:rFonts w:ascii="Times New Roman" w:eastAsia="細明體" w:hAnsi="Times New Roman" w:cs="Times New Roman" w:hint="eastAsia"/>
          <w:szCs w:val="24"/>
        </w:rPr>
        <w:t>以上皆是</w:t>
      </w:r>
    </w:p>
    <w:p w:rsidR="00570385" w:rsidRPr="00570385" w:rsidRDefault="0057038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70385">
        <w:rPr>
          <w:rFonts w:ascii="Calibri" w:eastAsia="新細明體" w:hAnsi="Calibri" w:cs="Times New Roman" w:hint="eastAsia"/>
          <w:szCs w:val="24"/>
        </w:rPr>
        <w:t xml:space="preserve">第一個將電荷定為正負兩種的科學家是　</w:t>
      </w:r>
      <w:r w:rsidRPr="00570385">
        <w:rPr>
          <w:rFonts w:ascii="Calibri" w:eastAsia="新細明體" w:hAnsi="Calibri" w:cs="Times New Roman"/>
          <w:szCs w:val="24"/>
        </w:rPr>
        <w:t>(A)</w:t>
      </w:r>
      <w:r w:rsidRPr="00570385">
        <w:rPr>
          <w:rFonts w:ascii="Calibri" w:eastAsia="新細明體" w:hAnsi="Calibri" w:cs="Times New Roman" w:hint="eastAsia"/>
          <w:szCs w:val="24"/>
        </w:rPr>
        <w:t xml:space="preserve">富蘭克林　</w:t>
      </w:r>
      <w:r w:rsidRPr="00570385">
        <w:rPr>
          <w:rFonts w:ascii="Calibri" w:eastAsia="新細明體" w:hAnsi="Calibri" w:cs="Times New Roman"/>
          <w:szCs w:val="24"/>
        </w:rPr>
        <w:t>(B)</w:t>
      </w:r>
      <w:r w:rsidRPr="00570385">
        <w:rPr>
          <w:rFonts w:ascii="Calibri" w:eastAsia="新細明體" w:hAnsi="Calibri" w:cs="Times New Roman" w:hint="eastAsia"/>
          <w:szCs w:val="24"/>
        </w:rPr>
        <w:t xml:space="preserve">林肯　</w:t>
      </w:r>
      <w:r w:rsidRPr="00570385">
        <w:rPr>
          <w:rFonts w:ascii="Calibri" w:eastAsia="新細明體" w:hAnsi="Calibri" w:cs="Times New Roman"/>
          <w:szCs w:val="24"/>
        </w:rPr>
        <w:t>(C)</w:t>
      </w:r>
      <w:r w:rsidRPr="00570385">
        <w:rPr>
          <w:rFonts w:ascii="Calibri" w:eastAsia="新細明體" w:hAnsi="Calibri" w:cs="Times New Roman" w:hint="eastAsia"/>
          <w:szCs w:val="24"/>
        </w:rPr>
        <w:t xml:space="preserve">伏打　</w:t>
      </w:r>
      <w:r w:rsidRPr="00570385">
        <w:rPr>
          <w:rFonts w:ascii="Calibri" w:eastAsia="新細明體" w:hAnsi="Calibri" w:cs="Times New Roman"/>
          <w:szCs w:val="24"/>
        </w:rPr>
        <w:t>(D)</w:t>
      </w:r>
      <w:r w:rsidRPr="00570385">
        <w:rPr>
          <w:rFonts w:ascii="Calibri" w:eastAsia="新細明體" w:hAnsi="Calibri" w:cs="Times New Roman" w:hint="eastAsia"/>
          <w:szCs w:val="24"/>
        </w:rPr>
        <w:t>厄司特</w:t>
      </w:r>
    </w:p>
    <w:p w:rsidR="00570385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當用塑膠梳子梳頭髮後，梳子會帶負電，而能吸引頭髮，對此現象，下列敘述何者正確？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梳子會帶負電是因為本身的正電荷流動到頭髮上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整體來說，梳完頭髮後，頭髮上的電子數目增加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梳子上的負電荷比正電荷多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梳子會帶負電是因為本身擁有的電子流到頭髮上</w:t>
      </w:r>
    </w:p>
    <w:p w:rsidR="00F4763A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雷雨天在空曠區做戶外活動很危險，主要原因為何？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空曠區易形成正電區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空曠區易形成負電區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空曠區電荷容易中和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人體易形成尖端放電，而導致電擊</w:t>
      </w:r>
    </w:p>
    <w:p w:rsidR="00F4763A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下列生活中常見的現象，哪一個最足以說明摩擦起電？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影印機工作原理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電視機螢幕上總是很快就會蒙上一層灰塵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蛀牙時，牙醫利用金屬粉填塞蝕洞。當吃東西時不鏽鋼的湯匙碰到它，會有酸麻的感覺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烘衣機烘完衣服後，衣服常常會黏在一起</w:t>
      </w:r>
    </w:p>
    <w:p w:rsidR="00F4763A" w:rsidRPr="00501035" w:rsidRDefault="0050103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01035">
        <w:rPr>
          <w:rFonts w:ascii="Times New Roman" w:eastAsia="細明體" w:hAnsi="Times New Roman" w:cs="Times New Roman" w:hint="eastAsia"/>
          <w:szCs w:val="24"/>
        </w:rPr>
        <w:t xml:space="preserve">電流通過電阻器時，會損耗一部份電能轉變成　</w:t>
      </w:r>
      <w:r w:rsidRPr="00501035">
        <w:rPr>
          <w:rFonts w:ascii="Times New Roman" w:eastAsia="細明體" w:hAnsi="Times New Roman" w:cs="Times New Roman"/>
          <w:szCs w:val="24"/>
        </w:rPr>
        <w:t>(A)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化學能　</w:t>
      </w:r>
      <w:r w:rsidRPr="00501035">
        <w:rPr>
          <w:rFonts w:ascii="Times New Roman" w:eastAsia="細明體" w:hAnsi="Times New Roman" w:cs="Times New Roman"/>
          <w:szCs w:val="24"/>
        </w:rPr>
        <w:t>(B)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熱能　</w:t>
      </w:r>
      <w:r w:rsidRPr="00501035">
        <w:rPr>
          <w:rFonts w:ascii="Times New Roman" w:eastAsia="細明體" w:hAnsi="Times New Roman" w:cs="Times New Roman"/>
          <w:szCs w:val="24"/>
        </w:rPr>
        <w:t>(C)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電磁波　</w:t>
      </w:r>
      <w:r w:rsidRPr="00501035">
        <w:rPr>
          <w:rFonts w:ascii="Times New Roman" w:eastAsia="細明體" w:hAnsi="Times New Roman" w:cs="Times New Roman"/>
          <w:szCs w:val="24"/>
        </w:rPr>
        <w:t>(D)</w:t>
      </w:r>
      <w:r w:rsidRPr="00501035">
        <w:rPr>
          <w:rFonts w:ascii="Times New Roman" w:eastAsia="細明體" w:hAnsi="Times New Roman" w:cs="Times New Roman" w:hint="eastAsia"/>
          <w:szCs w:val="24"/>
        </w:rPr>
        <w:t>以上皆是</w:t>
      </w:r>
    </w:p>
    <w:p w:rsidR="00501035" w:rsidRPr="00501035" w:rsidRDefault="0050103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01035">
        <w:rPr>
          <w:rFonts w:ascii="Calibri" w:eastAsia="新細明體" w:hAnsi="Calibri" w:cs="Times New Roman" w:hint="eastAsia"/>
          <w:szCs w:val="24"/>
        </w:rPr>
        <w:lastRenderedPageBreak/>
        <w:t xml:space="preserve">關於電功率的敘述何者正確？　</w:t>
      </w:r>
      <w:r w:rsidRPr="00501035">
        <w:rPr>
          <w:rFonts w:ascii="Calibri" w:eastAsia="新細明體" w:hAnsi="Calibri" w:cs="Times New Roman"/>
          <w:szCs w:val="24"/>
        </w:rPr>
        <w:t>(A)</w:t>
      </w:r>
      <w:r w:rsidRPr="00501035">
        <w:rPr>
          <w:rFonts w:ascii="Calibri" w:eastAsia="新細明體" w:hAnsi="Calibri" w:cs="Times New Roman" w:hint="eastAsia"/>
          <w:szCs w:val="24"/>
        </w:rPr>
        <w:t xml:space="preserve">電功率越大耗費的電能越多　</w:t>
      </w:r>
      <w:r w:rsidRPr="00501035">
        <w:rPr>
          <w:rFonts w:ascii="Calibri" w:eastAsia="新細明體" w:hAnsi="Calibri" w:cs="Times New Roman"/>
          <w:szCs w:val="24"/>
        </w:rPr>
        <w:t>(B)</w:t>
      </w:r>
      <w:r w:rsidRPr="00501035">
        <w:rPr>
          <w:rFonts w:ascii="Calibri" w:eastAsia="新細明體" w:hAnsi="Calibri" w:cs="Times New Roman" w:hint="eastAsia"/>
          <w:szCs w:val="24"/>
        </w:rPr>
        <w:t>一樣亮的</w:t>
      </w:r>
      <w:r w:rsidRPr="00501035">
        <w:rPr>
          <w:rFonts w:ascii="Calibri" w:eastAsia="新細明體" w:hAnsi="Calibri" w:cs="Times New Roman"/>
          <w:szCs w:val="24"/>
        </w:rPr>
        <w:t>23W</w:t>
      </w:r>
      <w:r w:rsidRPr="00501035">
        <w:rPr>
          <w:rFonts w:ascii="Calibri" w:eastAsia="新細明體" w:hAnsi="Calibri" w:cs="Times New Roman" w:hint="eastAsia"/>
          <w:szCs w:val="24"/>
        </w:rPr>
        <w:t>省電燈泡與</w:t>
      </w:r>
      <w:r w:rsidRPr="00501035">
        <w:rPr>
          <w:rFonts w:ascii="Calibri" w:eastAsia="新細明體" w:hAnsi="Calibri" w:cs="Times New Roman"/>
          <w:szCs w:val="24"/>
        </w:rPr>
        <w:t>20W</w:t>
      </w:r>
      <w:r w:rsidRPr="00501035">
        <w:rPr>
          <w:rFonts w:ascii="Calibri" w:eastAsia="新細明體" w:hAnsi="Calibri" w:cs="Times New Roman" w:hint="eastAsia"/>
          <w:szCs w:val="24"/>
        </w:rPr>
        <w:t xml:space="preserve">的日光燈，使用省電燈泡比較省電　</w:t>
      </w:r>
      <w:r w:rsidRPr="00501035">
        <w:rPr>
          <w:rFonts w:ascii="Calibri" w:eastAsia="新細明體" w:hAnsi="Calibri" w:cs="Times New Roman"/>
          <w:szCs w:val="24"/>
        </w:rPr>
        <w:t>(C)</w:t>
      </w:r>
      <w:r w:rsidRPr="00501035">
        <w:rPr>
          <w:rFonts w:ascii="Calibri" w:eastAsia="新細明體" w:hAnsi="Calibri" w:cs="Times New Roman" w:hint="eastAsia"/>
          <w:szCs w:val="24"/>
        </w:rPr>
        <w:t xml:space="preserve">電功率是指單位時間內損耗的電能　</w:t>
      </w:r>
      <w:r w:rsidRPr="00501035">
        <w:rPr>
          <w:rFonts w:ascii="Calibri" w:eastAsia="新細明體" w:hAnsi="Calibri" w:cs="Times New Roman"/>
          <w:szCs w:val="24"/>
        </w:rPr>
        <w:t>(D)</w:t>
      </w:r>
      <w:r w:rsidRPr="00501035">
        <w:rPr>
          <w:rFonts w:ascii="Calibri" w:eastAsia="新細明體" w:hAnsi="Calibri" w:cs="Times New Roman" w:hint="eastAsia"/>
          <w:szCs w:val="24"/>
        </w:rPr>
        <w:t>電功率大必可作較多的功</w:t>
      </w:r>
    </w:p>
    <w:p w:rsidR="00501035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下列哪種材料適合製作成將電能轉換成熱能的元件？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鎢絲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鎳鉻絲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銅線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矽</w:t>
      </w:r>
    </w:p>
    <w:p w:rsidR="00F822C8" w:rsidRPr="004A2653" w:rsidRDefault="00F822C8" w:rsidP="00F822C8">
      <w:pPr>
        <w:pStyle w:val="a3"/>
        <w:numPr>
          <w:ilvl w:val="0"/>
          <w:numId w:val="5"/>
        </w:numPr>
        <w:ind w:leftChars="0"/>
        <w:rPr>
          <w:szCs w:val="24"/>
        </w:rPr>
      </w:pPr>
      <w:r w:rsidRPr="004A2653">
        <w:rPr>
          <w:rFonts w:hint="eastAsia"/>
          <w:szCs w:val="24"/>
        </w:rPr>
        <w:t xml:space="preserve">熱水器用的乾電池比一般小型手電筒用乾電池大，是因為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電壓大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電流大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電阻大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可使用時間較久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>隔壁王太太問起李媽媽說：「你們家這個月用了多少電？」李媽媽回答：「唉啊！用了</w:t>
      </w:r>
      <w:r w:rsidRPr="00F822C8">
        <w:rPr>
          <w:rFonts w:ascii="Times New Roman" w:eastAsia="細明體" w:hAnsi="Times New Roman" w:cs="Times New Roman"/>
          <w:szCs w:val="24"/>
        </w:rPr>
        <w:t>300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度」這一段對話中談及用電量，這用電量指的是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用掉電荷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用掉電流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用掉電能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用掉電阻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市面常見的三用電表有哪三種功用？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安培計、伏特計、電阻計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安培計、伏特計、功率計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安培計、電阻計、功率計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伏特計、電阻計、功率計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導線通電流後周圍會產生磁場，能使導線附近的磁針發生偏轉，這個現象稱為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電流化學效應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電流熱效應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電流磁效應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電磁感應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 xml:space="preserve">當通過電路的總電流過大，稱為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負載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超載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漏電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短路</w:t>
      </w:r>
    </w:p>
    <w:p w:rsidR="00F822C8" w:rsidRPr="00DE47D4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>下列哪個</w:t>
      </w:r>
      <w:r w:rsidRPr="00F822C8">
        <w:rPr>
          <w:rFonts w:ascii="Times New Roman" w:eastAsia="細明體" w:hAnsi="Times New Roman" w:cs="Times New Roman" w:hint="eastAsia"/>
          <w:szCs w:val="24"/>
          <w:u w:val="double"/>
        </w:rPr>
        <w:t>不是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日常生活應注意的用電安全守則？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避免手潮濕時，接觸電器或開關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避免短路或超載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電器外殼需接「接地線」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所有電器在使用後，必把插頭拔除，使用時再插入插座</w:t>
      </w:r>
    </w:p>
    <w:sectPr w:rsidR="00F822C8" w:rsidRPr="00DE47D4" w:rsidSect="00555898">
      <w:footerReference w:type="default" r:id="rId2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0FC" w:rsidRDefault="000940FC" w:rsidP="00E92B97">
      <w:r>
        <w:separator/>
      </w:r>
    </w:p>
  </w:endnote>
  <w:endnote w:type="continuationSeparator" w:id="0">
    <w:p w:rsidR="000940FC" w:rsidRDefault="000940FC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7431" w:rsidRPr="00957431">
          <w:rPr>
            <w:noProof/>
            <w:lang w:val="zh-TW"/>
          </w:rPr>
          <w:t>1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0FC" w:rsidRDefault="000940FC" w:rsidP="00E92B97">
      <w:r>
        <w:separator/>
      </w:r>
    </w:p>
  </w:footnote>
  <w:footnote w:type="continuationSeparator" w:id="0">
    <w:p w:rsidR="000940FC" w:rsidRDefault="000940FC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18A43D6"/>
    <w:multiLevelType w:val="hybridMultilevel"/>
    <w:tmpl w:val="9984C5C6"/>
    <w:lvl w:ilvl="0" w:tplc="E3C46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16EA7"/>
    <w:rsid w:val="00024A3F"/>
    <w:rsid w:val="0004760F"/>
    <w:rsid w:val="00047758"/>
    <w:rsid w:val="000940FC"/>
    <w:rsid w:val="000D7955"/>
    <w:rsid w:val="0011035F"/>
    <w:rsid w:val="00117D2B"/>
    <w:rsid w:val="001334BC"/>
    <w:rsid w:val="001546DD"/>
    <w:rsid w:val="00195DA5"/>
    <w:rsid w:val="001B44D3"/>
    <w:rsid w:val="001B6341"/>
    <w:rsid w:val="001E4370"/>
    <w:rsid w:val="001F63BD"/>
    <w:rsid w:val="00202DFE"/>
    <w:rsid w:val="00214D34"/>
    <w:rsid w:val="0022606F"/>
    <w:rsid w:val="002324CD"/>
    <w:rsid w:val="0026416E"/>
    <w:rsid w:val="0029537F"/>
    <w:rsid w:val="002C2759"/>
    <w:rsid w:val="003C59E3"/>
    <w:rsid w:val="003C5FD8"/>
    <w:rsid w:val="003D62DC"/>
    <w:rsid w:val="00406FAE"/>
    <w:rsid w:val="00464F62"/>
    <w:rsid w:val="00475549"/>
    <w:rsid w:val="00481368"/>
    <w:rsid w:val="0048157F"/>
    <w:rsid w:val="004F17E4"/>
    <w:rsid w:val="004F6586"/>
    <w:rsid w:val="00501035"/>
    <w:rsid w:val="00505CCD"/>
    <w:rsid w:val="00520BFB"/>
    <w:rsid w:val="005246AE"/>
    <w:rsid w:val="00555898"/>
    <w:rsid w:val="00562FF5"/>
    <w:rsid w:val="00570385"/>
    <w:rsid w:val="00581FCB"/>
    <w:rsid w:val="005B64BB"/>
    <w:rsid w:val="005C6F82"/>
    <w:rsid w:val="00626F44"/>
    <w:rsid w:val="00630976"/>
    <w:rsid w:val="00647834"/>
    <w:rsid w:val="00652724"/>
    <w:rsid w:val="006702F6"/>
    <w:rsid w:val="00681C29"/>
    <w:rsid w:val="006A1643"/>
    <w:rsid w:val="006B1706"/>
    <w:rsid w:val="006C1B85"/>
    <w:rsid w:val="006E5418"/>
    <w:rsid w:val="00717875"/>
    <w:rsid w:val="00721EB4"/>
    <w:rsid w:val="007457CB"/>
    <w:rsid w:val="00772119"/>
    <w:rsid w:val="007909A5"/>
    <w:rsid w:val="007A2E29"/>
    <w:rsid w:val="007F6477"/>
    <w:rsid w:val="00800665"/>
    <w:rsid w:val="00812DF1"/>
    <w:rsid w:val="0081773A"/>
    <w:rsid w:val="00835822"/>
    <w:rsid w:val="0084132A"/>
    <w:rsid w:val="008628FB"/>
    <w:rsid w:val="00887EA4"/>
    <w:rsid w:val="008A616B"/>
    <w:rsid w:val="008A79F7"/>
    <w:rsid w:val="008F1059"/>
    <w:rsid w:val="00940948"/>
    <w:rsid w:val="009461A5"/>
    <w:rsid w:val="00951194"/>
    <w:rsid w:val="00957431"/>
    <w:rsid w:val="009711A9"/>
    <w:rsid w:val="00986450"/>
    <w:rsid w:val="009E53AB"/>
    <w:rsid w:val="009E5E08"/>
    <w:rsid w:val="009F779F"/>
    <w:rsid w:val="00A06646"/>
    <w:rsid w:val="00A123CD"/>
    <w:rsid w:val="00A60A9C"/>
    <w:rsid w:val="00A6268F"/>
    <w:rsid w:val="00A9084D"/>
    <w:rsid w:val="00A90F5F"/>
    <w:rsid w:val="00AA2D04"/>
    <w:rsid w:val="00AB2D48"/>
    <w:rsid w:val="00AB5351"/>
    <w:rsid w:val="00AD148D"/>
    <w:rsid w:val="00AD2C91"/>
    <w:rsid w:val="00B42C29"/>
    <w:rsid w:val="00B42F06"/>
    <w:rsid w:val="00B65357"/>
    <w:rsid w:val="00B66C9C"/>
    <w:rsid w:val="00B9722B"/>
    <w:rsid w:val="00BA30CA"/>
    <w:rsid w:val="00BA3604"/>
    <w:rsid w:val="00BA60D1"/>
    <w:rsid w:val="00BD788E"/>
    <w:rsid w:val="00BF2065"/>
    <w:rsid w:val="00C07B3A"/>
    <w:rsid w:val="00C900E8"/>
    <w:rsid w:val="00C9490D"/>
    <w:rsid w:val="00CA65C6"/>
    <w:rsid w:val="00CB2822"/>
    <w:rsid w:val="00CD05CA"/>
    <w:rsid w:val="00CD7D5A"/>
    <w:rsid w:val="00CE51FE"/>
    <w:rsid w:val="00D032BA"/>
    <w:rsid w:val="00D05ECC"/>
    <w:rsid w:val="00D118F0"/>
    <w:rsid w:val="00D20FF8"/>
    <w:rsid w:val="00DB498D"/>
    <w:rsid w:val="00DB6E5F"/>
    <w:rsid w:val="00DE029F"/>
    <w:rsid w:val="00DE47D4"/>
    <w:rsid w:val="00DF4873"/>
    <w:rsid w:val="00E07BD9"/>
    <w:rsid w:val="00E128C8"/>
    <w:rsid w:val="00E261C3"/>
    <w:rsid w:val="00E412FA"/>
    <w:rsid w:val="00E60B2E"/>
    <w:rsid w:val="00E807B8"/>
    <w:rsid w:val="00E90138"/>
    <w:rsid w:val="00E92B97"/>
    <w:rsid w:val="00EB1B04"/>
    <w:rsid w:val="00F15387"/>
    <w:rsid w:val="00F4763A"/>
    <w:rsid w:val="00F5042F"/>
    <w:rsid w:val="00F7454A"/>
    <w:rsid w:val="00F822C8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2385</Characters>
  <Application>Microsoft Office Word</Application>
  <DocSecurity>0</DocSecurity>
  <Lines>19</Lines>
  <Paragraphs>5</Paragraphs>
  <ScaleCrop>false</ScaleCrop>
  <Company>Hewlett-Packard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2018-12-26T03:47:00Z</dcterms:created>
  <dcterms:modified xsi:type="dcterms:W3CDTF">2018-12-26T03:47:00Z</dcterms:modified>
</cp:coreProperties>
</file>