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8F3FE6" w:rsidTr="008F3FE6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6E3AF4" w:rsidRDefault="006E3AF4" w:rsidP="006E3AF4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r>
              <w:rPr>
                <w:rFonts w:eastAsia="標楷體" w:hint="eastAsia"/>
                <w:b/>
                <w:color w:val="000000"/>
                <w:sz w:val="32"/>
              </w:rPr>
              <w:t>新北市立新北高工</w:t>
            </w:r>
            <w:r>
              <w:rPr>
                <w:rFonts w:eastAsia="標楷體" w:hint="eastAsia"/>
                <w:b/>
                <w:color w:val="000000"/>
                <w:sz w:val="32"/>
              </w:rPr>
              <w:t>107</w:t>
            </w:r>
            <w:r>
              <w:rPr>
                <w:rFonts w:eastAsia="標楷體" w:hint="eastAsia"/>
                <w:b/>
                <w:color w:val="000000"/>
                <w:sz w:val="32"/>
              </w:rPr>
              <w:t>下學期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    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32"/>
              </w:rPr>
              <w:t>三年級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 w:rsidRPr="008F3FE6">
              <w:rPr>
                <w:rFonts w:eastAsia="標楷體" w:hint="eastAsia"/>
                <w:b/>
                <w:color w:val="000000"/>
                <w:sz w:val="32"/>
              </w:rPr>
              <w:t>國文</w:t>
            </w:r>
            <w:r>
              <w:rPr>
                <w:rFonts w:eastAsia="標楷體" w:hint="eastAsia"/>
                <w:b/>
                <w:color w:val="000000"/>
                <w:sz w:val="32"/>
              </w:rPr>
              <w:t>(</w:t>
            </w:r>
            <w:r>
              <w:rPr>
                <w:rFonts w:eastAsia="標楷體" w:hint="eastAsia"/>
                <w:b/>
                <w:color w:val="000000"/>
                <w:sz w:val="32"/>
              </w:rPr>
              <w:t>補考</w:t>
            </w:r>
            <w:r>
              <w:rPr>
                <w:rFonts w:eastAsia="標楷體" w:hint="eastAsia"/>
                <w:b/>
                <w:color w:val="000000"/>
                <w:sz w:val="32"/>
              </w:rPr>
              <w:t>)</w:t>
            </w:r>
          </w:p>
          <w:p w:rsidR="008F3FE6" w:rsidRPr="008F3FE6" w:rsidRDefault="006E3AF4" w:rsidP="006E3AF4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>
              <w:rPr>
                <w:rFonts w:eastAsia="標楷體" w:hint="eastAsia"/>
                <w:b/>
                <w:color w:val="000000"/>
                <w:sz w:val="28"/>
              </w:rPr>
              <w:t>班級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_________  </w:t>
            </w:r>
            <w:r w:rsidRPr="008F3FE6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8F3FE6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8F3FE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8F3FE6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8F3FE6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3FE6" w:rsidRPr="008F3FE6" w:rsidRDefault="008F3FE6" w:rsidP="008F3FE6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8F3FE6">
              <w:rPr>
                <w:rFonts w:eastAsia="標楷體" w:hint="eastAsia"/>
                <w:color w:val="000000"/>
                <w:sz w:val="28"/>
              </w:rPr>
              <w:t>總</w:t>
            </w:r>
            <w:r w:rsidRPr="008F3FE6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8F3FE6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8F3FE6" w:rsidTr="008F3FE6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8F3FE6" w:rsidRDefault="008F3FE6" w:rsidP="008F3FE6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F3FE6" w:rsidRPr="008F3FE6" w:rsidRDefault="008F3FE6" w:rsidP="008F3FE6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8F3FE6" w:rsidRDefault="008F3FE6">
      <w:pPr>
        <w:sectPr w:rsidR="008F3FE6" w:rsidSect="008F3FE6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0" w:name="Content"/>
      <w:bookmarkEnd w:id="0"/>
    </w:p>
    <w:p w:rsidR="00416C60" w:rsidRDefault="008F3FE6" w:rsidP="008F3FE6">
      <w:pPr>
        <w:rPr>
          <w:rFonts w:eastAsia="標楷體"/>
          <w:b/>
          <w:color w:val="000000"/>
          <w:sz w:val="24"/>
        </w:rPr>
      </w:pPr>
      <w:bookmarkStart w:id="1" w:name="Paper1"/>
      <w:bookmarkEnd w:id="1"/>
      <w:r w:rsidRPr="008F3FE6">
        <w:rPr>
          <w:rFonts w:eastAsia="標楷體" w:hint="eastAsia"/>
          <w:b/>
          <w:color w:val="000000"/>
          <w:sz w:val="24"/>
        </w:rPr>
        <w:lastRenderedPageBreak/>
        <w:t>一、選擇題</w:t>
      </w:r>
      <w:r w:rsidRPr="008F3FE6">
        <w:rPr>
          <w:rFonts w:eastAsia="標楷體" w:hint="eastAsia"/>
          <w:b/>
          <w:color w:val="000000"/>
          <w:sz w:val="24"/>
        </w:rPr>
        <w:t xml:space="preserve"> (</w:t>
      </w:r>
      <w:r w:rsidR="008A6476">
        <w:rPr>
          <w:rFonts w:eastAsia="標楷體" w:hint="eastAsia"/>
          <w:b/>
          <w:color w:val="000000"/>
          <w:sz w:val="24"/>
        </w:rPr>
        <w:t>40</w:t>
      </w:r>
      <w:r w:rsidRPr="008F3FE6">
        <w:rPr>
          <w:rFonts w:eastAsia="標楷體" w:hint="eastAsia"/>
          <w:b/>
          <w:color w:val="000000"/>
          <w:sz w:val="24"/>
        </w:rPr>
        <w:t>題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每題</w:t>
      </w:r>
      <w:r w:rsidR="008A6476">
        <w:rPr>
          <w:rFonts w:eastAsia="標楷體" w:hint="eastAsia"/>
          <w:b/>
          <w:color w:val="000000"/>
          <w:sz w:val="24"/>
        </w:rPr>
        <w:t>2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共</w:t>
      </w:r>
      <w:r w:rsidR="008A6476">
        <w:rPr>
          <w:rFonts w:eastAsia="標楷體" w:hint="eastAsia"/>
          <w:b/>
          <w:color w:val="000000"/>
          <w:sz w:val="24"/>
        </w:rPr>
        <w:t>80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>)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8F3FE6">
        <w:rPr>
          <w:rFonts w:hint="eastAsia"/>
          <w:color w:val="000000"/>
        </w:rPr>
        <w:t xml:space="preserve">〈過秦論〉中「因利乘便」的「因」字，意思與下列何者相同？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蒙故業，「因」遺策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恩所加，則思無「因」喜以謬賞　</w:t>
      </w:r>
      <w:r w:rsidRPr="008F3FE6">
        <w:rPr>
          <w:rFonts w:cs="細明體"/>
          <w:color w:val="000000"/>
        </w:rPr>
        <w:t>(</w:t>
      </w:r>
      <w:r w:rsidRPr="008F3FE6">
        <w:rPr>
          <w:rFonts w:cs="細明體" w:hint="eastAsia"/>
          <w:color w:val="000000"/>
        </w:rPr>
        <w:t>Ｃ</w:t>
      </w:r>
      <w:r w:rsidRPr="008F3FE6">
        <w:rPr>
          <w:rFonts w:cs="細明體"/>
          <w:color w:val="000000"/>
        </w:rPr>
        <w:t>)</w:t>
      </w:r>
      <w:r w:rsidRPr="008F3FE6">
        <w:rPr>
          <w:rFonts w:hint="eastAsia"/>
          <w:color w:val="000000"/>
        </w:rPr>
        <w:t xml:space="preserve">「因」人之力而敝之，不仁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「因」摸地上刑械，作投擊勢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8F3FE6">
        <w:rPr>
          <w:rFonts w:hint="eastAsia"/>
          <w:color w:val="000000"/>
        </w:rPr>
        <w:t xml:space="preserve">下列各選項中的數字，哪些指「實際的數量」？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甲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一夫作難而「七」廟隳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乙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「三」折肱而成良醫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丙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「三」姑六婆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長煙「一」空，皓月千里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甲乙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甲丙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乙丙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丙丁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下列「　」中字義何者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Pr="008F3FE6">
          <w:rPr>
            <w:rFonts w:hint="eastAsia"/>
            <w:color w:val="000000"/>
          </w:rPr>
          <w:t>兩兩</w:t>
        </w:r>
      </w:smartTag>
      <w:r w:rsidRPr="008F3FE6">
        <w:rPr>
          <w:rFonts w:hint="eastAsia"/>
          <w:color w:val="000000"/>
        </w:rPr>
        <w:t xml:space="preserve">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「計」之詳矣／無「計」可施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爐中烹肉「且」熟／聞左公被炮烙，旦夕「且」死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李郎明「發」，何日到太原／野芳「發」而幽香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行「次」靈石旅舍／伯仲之「次」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下列各組成語，意義相同的選項是：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願執箕帚／絲蘿託喬／願主中饋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傴僂提攜／斑白負戴／黃髮垂髫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螳臂拒輪／蚍蜉撼樹／摧枯拉朽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刻舟求劍／削足適履／緣木求魚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Ansi="細明體" w:hint="eastAsia"/>
          <w:color w:val="000000"/>
        </w:rPr>
        <w:t>下列成語中，何者與「苟延殘喘」之義</w:t>
      </w:r>
      <w:r w:rsidRPr="008F3FE6">
        <w:rPr>
          <w:rFonts w:hAnsi="細明體" w:hint="eastAsia"/>
          <w:color w:val="000000"/>
          <w:u w:val="double"/>
        </w:rPr>
        <w:t>無關</w:t>
      </w:r>
      <w:r w:rsidRPr="008F3FE6">
        <w:rPr>
          <w:rFonts w:hAnsi="細明體"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黃花晚節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屍居餘氣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行將就木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>旦夕且死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rFonts w:hAnsi="細明體" w:hint="eastAsia"/>
          <w:vanish/>
          <w:color w:val="008000"/>
        </w:rPr>
        <w:t>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將意義相同而重複出現的詞語，改換另一個相近詞語的修辭方式，此為「錯綜」中的「抽換詞面」。如：「有席卷天下，包舉宇內，囊括四海之意，并吞八荒之心」，句中「席卷」、「包舉」、「囊括」、「并吞」都是統一、占領之意；「天下」、「宇內」、「四海」、「八荒」都是天下之意。下列各選項文句何者亦運用了此修辭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句讀之不知，惑之不解，或師焉，或不焉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其漸之滫，君子不近，庶人不服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西取由余於戎，東得百里奚於宛，迎蹇叔於宋，來丕豹、公孫支於晉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西伯幽而演《易》，周旦顯而制禮；不以隱約而弗務，不以康樂而加思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下列四篇文章的開頭，何者</w:t>
      </w:r>
      <w:r w:rsidRPr="008F3FE6">
        <w:rPr>
          <w:rFonts w:hint="eastAsia"/>
          <w:color w:val="000000"/>
          <w:u w:val="double"/>
        </w:rPr>
        <w:t>不是</w:t>
      </w:r>
      <w:r w:rsidRPr="008F3FE6">
        <w:rPr>
          <w:rFonts w:hint="eastAsia"/>
          <w:color w:val="000000"/>
        </w:rPr>
        <w:t xml:space="preserve">使用「開門見山」的破題法？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〈勸學〉：「君子曰：學不可以已……」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〈諫逐客書〉：「臣聞吏議逐客，竊以為過矣……」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〈六國論〉：「六國破滅，非兵不利，戰不善，弊在賂秦……」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〈過秦論〉：「秦孝公據殽、函之固，擁雍州之地，君臣固守，以窺周室……」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vanish/>
          <w:color w:val="008000"/>
        </w:rPr>
        <w:t>092</w:t>
      </w:r>
      <w:r w:rsidRPr="008F3FE6">
        <w:rPr>
          <w:rFonts w:hint="eastAsia"/>
          <w:vanish/>
          <w:color w:val="008000"/>
        </w:rPr>
        <w:t>年歷屆試題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「燔百家之言，以愚黔首」，句中「黔首」的修辭方式與</w:t>
      </w:r>
      <w:r w:rsidRPr="008F3FE6">
        <w:rPr>
          <w:rFonts w:hint="eastAsia"/>
          <w:color w:val="000000"/>
        </w:rPr>
        <w:lastRenderedPageBreak/>
        <w:t xml:space="preserve">下列何者相同？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臣本布衣，躬耕於南陽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斬木為兵，揭竿為旗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內立法度，務耕織，修守戰之具，外連衡而鬥諸侯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南取漢中，西舉巴、蜀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在〈風塵三俠〉中，劉文靜與道士弈棋，以弈棋暗指逐鹿天下，道士因而感歎：「此局全輸矣！於此失卻局哉！」明指棋局已輸，暗中卻有失卻天下的寓意。這種修辭寫作手法，與下列何者相同？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豎子不足與謀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日夜望將軍至，豈敢反乎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臣死且不避，卮酒安足辭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今人方為刀俎，我為魚肉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0.</w:t>
      </w:r>
      <w:r w:rsidRPr="008F3FE6">
        <w:rPr>
          <w:rFonts w:hint="eastAsia"/>
          <w:color w:val="000000"/>
        </w:rPr>
        <w:t>下列文句所使用的修辭，何者的說明與配對</w:t>
      </w:r>
      <w:r w:rsidRPr="008F3FE6">
        <w:rPr>
          <w:rFonts w:hint="eastAsia"/>
          <w:color w:val="000000"/>
          <w:u w:val="double"/>
        </w:rPr>
        <w:t>有誤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對偶：公卿入言，賓客上謁／美人捧出，侍婢羅列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借代：衛公李靖以布衣上謁／靖歸逆旅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譬喻：絲蘿非獨生，願託喬木／天下之權重望崇者莫我若也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轉品：一妓有殊色，執紅拂，立於前，獨目靖／靖出市胡餅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1.</w:t>
      </w:r>
      <w:r w:rsidRPr="008F3FE6">
        <w:rPr>
          <w:rFonts w:hint="eastAsia"/>
          <w:color w:val="000000"/>
        </w:rPr>
        <w:t xml:space="preserve">下列文句均出自〈過秦論〉，請問何者文意說明正確？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諸侯恐懼，會盟而謀弱秦：諸侯們集會之後，發現秦國侵略各國的陰謀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施及孝文王、莊襄王，享國日淺，國家無事：孝文王及莊襄王忙於國事，無暇休息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胡人不敢南下而牧馬，士不敢彎弓而報怨：六國苦惱於胡人經常南下騷擾，卻不敢起兵反抗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銷鋒鍉，鑄以為金人十二，以弱天下之民：銷熔武器，把它鑄造成十二座銅人，使天下人民的武力減弱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rFonts w:cs="DFBiaoKaiShuStd-W5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2.</w:t>
      </w:r>
      <w:r w:rsidRPr="008F3FE6">
        <w:rPr>
          <w:rFonts w:hint="eastAsia"/>
          <w:color w:val="000000"/>
        </w:rPr>
        <w:t xml:space="preserve">下列各項〈過秦論〉之文句，何者在敘述陳涉起兵之過程？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不愛珍器、重寶、肥饒之地，以致天下之士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履至尊而制六合，執捶拊以鞭笞天下，威振四海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良將勁弩，守要害之處；信臣精卒，陳利兵而誰何</w:t>
      </w:r>
      <w:r w:rsidRPr="008F3FE6">
        <w:rPr>
          <w:rFonts w:cs="DFBiaoKaiShuStd-W5" w:hint="eastAsia"/>
          <w:color w:val="000000"/>
          <w:kern w:val="0"/>
          <w:szCs w:val="34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  <w:szCs w:val="34"/>
        </w:rPr>
        <w:t>斬木為兵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揭竿為</w:t>
      </w:r>
      <w:r w:rsidRPr="008F3FE6">
        <w:rPr>
          <w:rFonts w:cs="DFBiaoKaiShuStd-W5" w:hint="eastAsia"/>
          <w:color w:val="000000"/>
          <w:kern w:val="0"/>
        </w:rPr>
        <w:t>旗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天下雲集而響應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贏糧而景從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3.</w:t>
      </w:r>
      <w:r w:rsidRPr="008F3FE6">
        <w:rPr>
          <w:rFonts w:hint="eastAsia"/>
          <w:color w:val="000000"/>
        </w:rPr>
        <w:t xml:space="preserve">「追亡逐北，伏尸百萬，流血漂櫓」所描述的情況與下列何者相近？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舳艫千里，旌旗蔽空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以亂易整，不武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喋血山河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兵不利，戰不善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191" w:hanging="1191"/>
        <w:rPr>
          <w:rFonts w:hint="eastAsia"/>
          <w:color w:val="000000"/>
        </w:rPr>
      </w:pPr>
      <w:r w:rsidRPr="008F3FE6">
        <w:rPr>
          <w:color w:val="FF0000"/>
        </w:rPr>
        <w:t xml:space="preserve"> </w:t>
      </w: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由下列何句可看出秦國對外的武功建樹？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cs="DFKaiShuStd-W5" w:hint="eastAsia"/>
          <w:color w:val="000000"/>
          <w:kern w:val="0"/>
        </w:rPr>
        <w:t xml:space="preserve">收天下之兵，聚之咸陽，銷鋒鍉，鑄以為金人十二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  <w:szCs w:val="34"/>
        </w:rPr>
        <w:t>躡足行伍之間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倔起阡陌之中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率罷散之卒</w:t>
      </w:r>
      <w:r w:rsidRPr="008F3FE6">
        <w:rPr>
          <w:rFonts w:cs="DFKaiShuStd-W5" w:hint="eastAsia"/>
          <w:color w:val="000000"/>
          <w:kern w:val="0"/>
          <w:szCs w:val="34"/>
        </w:rPr>
        <w:t>，</w:t>
      </w:r>
      <w:r w:rsidRPr="008F3FE6">
        <w:rPr>
          <w:rFonts w:cs="DFBiaoKaiShuStd-W5" w:hint="eastAsia"/>
          <w:color w:val="000000"/>
          <w:kern w:val="0"/>
          <w:szCs w:val="34"/>
        </w:rPr>
        <w:t>將數百之眾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廢先王之道，燔百家之言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胡人不敢南下而牧馬，士不敢彎弓而報怨</w:t>
      </w:r>
    </w:p>
    <w:p w:rsidR="006E3AF4" w:rsidRDefault="006E3AF4" w:rsidP="006E3AF4">
      <w:pPr>
        <w:spacing w:line="480" w:lineRule="exact"/>
        <w:ind w:left="1191" w:hanging="1191"/>
        <w:rPr>
          <w:color w:val="000000"/>
        </w:rPr>
      </w:pP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〈過秦論〉中「踐華為城，因河為池」一句的意思為下列何者？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以華山為城郭，以黃河為護城河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踐踏華夏城市，占有黃河為自家城池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越過華山攻城掠地，疏浚黃河用以灌溉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夷平中原城池，建造秦國宮殿</w:t>
      </w:r>
    </w:p>
    <w:p w:rsidR="008F3FE6" w:rsidRPr="008F3FE6" w:rsidRDefault="008F3FE6" w:rsidP="006E3AF4">
      <w:pPr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下列關於〈過秦論〉中文句的敘述，何者正確？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作者以「才能不及中人，非有仲尼、墨翟之賢，陶朱、猗頓之富」一句來強調陳涉出身低微，並藉此對比六國君王不知用人唯才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「鋤耰棘矜，非銛於鉤戟長鎩也；謫戍之眾，非抗於九國之師也」一句是以秦國單薄的軍事力量與六國聯軍作對比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「招八州而朝同列」一句的意涵與「強國請服，弱國入朝」意義相近，均在形容諸侯畏懼請服的情況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從「不愛珍器、重寶、肥饒之地，以致天下之士」一句中，可知秦歷代君王皆非常重視招攬天下人才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「才能不及中人，非有仲尼、墨翟之賢，陶朱、猗頓之富，躡足行伍之間，倔起阡陌之中，率罷散之卒，將數百之眾，轉而攻秦，斬木為兵，揭竿為旗。」陳涉能統合一群人起兵，實為：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人民抗秦之心已成熟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人民愛戴其賢，擁其為王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人民受周王室被滅之刺激，而起兵助陳涉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人民對於秦之強悍仍有所畏懼，故支持陳涉以對抗，以免專權於一人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下列各文句「　」中的句意，解釋正確的選項是：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秦有餘力而制其敝，「追亡逐北」：指秦軍大勝，追趕敗逃的敵軍將之驅逐至北方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致萬乘之權，「招八州而朝同列」：指秦招來八州之民，使之同朝天子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始皇既沒，「餘威震於殊俗」：指始皇以強大的威勢大力改革，徹底移風易俗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諸侯恐懼，「會盟而謀弱秦」：指諸侯合縱締交，試圖聯盟對抗秦國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「忽有一人，中形，赤髯而虬，乘蹇驢而來，投革囊於爐前，取枕欹臥，看張梳頭。」旨在寫虬髯客個性：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落寞寡歡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豪邁不羈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光明磊落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安分拘謹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【課本練習題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始皇統一天下後，即施行了一連串治國政策，下列關於這些政策的敘述說明，何者</w:t>
      </w:r>
      <w:r w:rsidRPr="008F3FE6">
        <w:rPr>
          <w:rFonts w:hint="eastAsia"/>
          <w:color w:val="000000"/>
          <w:u w:val="double"/>
        </w:rPr>
        <w:t>有誤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廢先王之道，燔百家之言：採用愚民政策，斷絕百姓的知識刺激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隳名城，殺豪傑：摧毀六國遺址和領袖，斷絕各國復國之念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收天下之兵，聚之咸陽：採行中央集權，兵力集中於王室以行鎮壓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銷鋒鍉，鑄以為金人十二：削弱民間武裝，使之不具反叛之力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下列各句文意說明，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 xml:space="preserve">的是：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「一夫作難而七</w:t>
      </w:r>
      <w:r w:rsidRPr="008F3FE6">
        <w:rPr>
          <w:rFonts w:hint="eastAsia"/>
          <w:color w:val="000000"/>
        </w:rPr>
        <w:lastRenderedPageBreak/>
        <w:t xml:space="preserve">廟隳，身死人手，為天下笑」旨在說明百密難免一疏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「成敗異變，功業相反」在說明應成者敗、應敗者成的現象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「鋤耰棘矜，非銛於鉤戟長鎩」在說明農民倉猝起義，武裝不比正規軍隊精良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「有席卷天下，包舉宇內，囊括四海之意，并吞八荒之心」在說明秦人有虎狼之心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「靖不自意獲之，愈喜愈懼，瞬息萬慮不安，而窺戶者無停屨。」以上句中「窺戶者無停屨」是描述李靖什麼樣的狀況？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窺探戶外，並無可疑之人停留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心情緊張不安，怕人來追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訪客眾多，應接不暇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偷窺者鞋子都擺在門外，就匆匆離去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【習作簿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〈風塵三俠〉：「靖歸逆旅。其夜五更初，忽聞叩門而聲低者，靖起問焉。乃紫衣戴帽人，杖揭一囊。靖問：『誰？』曰：『妾，楊家之紅拂妓也。』靖遽延入。脫衣去帽，乃十八九佳麗人也，素面華衣而拜。靖驚答拜。曰：『妾侍楊司空久，閱天下之人多矣，無如公者。絲蘿非獨生，願託喬木，故來奔耳。』靖曰：『楊司空權重京師，如何？』曰：『彼屍居餘氣，不足畏也。諸妓知其無成，去者眾矣，彼亦不甚逐也。計之詳矣，幸無疑焉！』」根據本段文字，下列敘述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這段故事發生的地點在李靖居住之處，時間是半夜十二點至一點左右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由「杖揭一囊」可知，紅拂女從楊素家竊取了不少寶物，前來投奔李靖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楊素懦弱怕事，所以紅拂女對他做出「彼屍居餘氣，不足畏也」之評價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「計之詳矣，幸無疑焉」一句，展現紅拂女慮事周詳、沉著冷靜的特質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以下各選項中的文句，何者使用了「讚美對方」的言談技巧？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張良對項羽說：「沛公不勝桮杓，不能辭；謹使臣良奉白璧一雙，再拜獻大王足下。」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燭之武對鄭文公說：「臣之壯也，猶不如人；今老矣，無能為也已。」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魯智深對桃花村劉太公說：「洒家在五臺山智真長老處學得說因緣，便是鐵石人也勸得他轉。」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紅拂女對李靖說：「妾侍楊司空久，閱天下之人多矣，無如公者。絲蘿非獨生，願託喬木，故來奔耳。」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rFonts w:cs="DFBiaoKaiShu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下列何者最可表現出虬髯客愛恨分明的性格？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此人天下負心者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銜之十年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今始獲之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吾憾釋矣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望氣者言太原有奇氣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使吾訪之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投革囊於爐前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取枕欹臥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看張梳頭</w:t>
      </w:r>
      <w:r w:rsidRPr="008F3FE6">
        <w:rPr>
          <w:rFonts w:hint="eastAsia"/>
          <w:color w:val="000000"/>
        </w:rPr>
        <w:t xml:space="preserve">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DFBiaoKaiShuStd-W5" w:hint="eastAsia"/>
          <w:color w:val="000000"/>
          <w:kern w:val="0"/>
        </w:rPr>
        <w:t>客抽腰間匕首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切肉共食</w:t>
      </w:r>
      <w:r w:rsidRPr="008F3FE6">
        <w:rPr>
          <w:rFonts w:cs="DFKaiShuStd-W5" w:hint="eastAsia"/>
          <w:color w:val="000000"/>
          <w:kern w:val="0"/>
        </w:rPr>
        <w:t>。</w:t>
      </w:r>
      <w:r w:rsidRPr="008F3FE6">
        <w:rPr>
          <w:rFonts w:cs="DFBiaoKaiShuStd-W5" w:hint="eastAsia"/>
          <w:color w:val="000000"/>
          <w:kern w:val="0"/>
        </w:rPr>
        <w:t>食竟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餘肉亂切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送驢前食之</w:t>
      </w:r>
      <w:r w:rsidRPr="008F3FE6">
        <w:rPr>
          <w:rFonts w:cs="DFKaiShuStd-W5" w:hint="eastAsia"/>
          <w:color w:val="000000"/>
          <w:kern w:val="0"/>
        </w:rPr>
        <w:t>，</w:t>
      </w:r>
      <w:r w:rsidRPr="008F3FE6">
        <w:rPr>
          <w:rFonts w:cs="DFBiaoKaiShuStd-W5" w:hint="eastAsia"/>
          <w:color w:val="000000"/>
          <w:kern w:val="0"/>
        </w:rPr>
        <w:t>甚速</w:t>
      </w:r>
    </w:p>
    <w:p w:rsidR="006E3AF4" w:rsidRDefault="006E3AF4" w:rsidP="006E3AF4">
      <w:pPr>
        <w:snapToGrid w:val="0"/>
        <w:spacing w:line="480" w:lineRule="exact"/>
        <w:ind w:left="1287" w:hanging="1287"/>
        <w:rPr>
          <w:rFonts w:cs="DFBiaoKaiShuStd-W5"/>
          <w:color w:val="000000"/>
          <w:kern w:val="0"/>
        </w:rPr>
      </w:pP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6E3AF4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noProof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53.55pt;margin-top:56.4pt;width:318.75pt;height:93.75pt;z-index:251659264;mso-position-horizontal-relative:text;mso-position-vertical-relative:text" wrapcoords="-51 0 -51 21082 21600 21082 21600 0 -51 0">
            <v:imagedata r:id="rId9" o:title=""/>
            <w10:wrap type="tight"/>
          </v:shape>
          <o:OLEObject Type="Embed" ProgID="Word.Document.8" ShapeID="_x0000_s1027" DrawAspect="Content" ObjectID="_1617102115" r:id="rId10">
            <o:FieldCodes>\s</o:FieldCodes>
          </o:OLEObject>
        </w:pict>
      </w:r>
      <w:r w:rsidR="008F3FE6"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26</w:t>
      </w:r>
      <w:r w:rsidR="008F3FE6">
        <w:rPr>
          <w:rFonts w:ascii="新細明體" w:eastAsia="新細明體" w:hAnsi="新細明體" w:cs="Arial"/>
          <w:color w:val="000000"/>
        </w:rPr>
        <w:t>.</w:t>
      </w:r>
      <w:r w:rsidR="008F3FE6" w:rsidRPr="008F3FE6">
        <w:rPr>
          <w:rFonts w:hint="eastAsia"/>
          <w:color w:val="000000"/>
        </w:rPr>
        <w:t xml:space="preserve">請根據文意判斷，下列文句（　）內填入的人名，何者正確？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素斂容而起，與（李靖）語，大悅，收其策而退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靖之友劉文靜者，</w:t>
      </w:r>
      <w:r w:rsidR="008F3FE6" w:rsidRPr="008F3FE6">
        <w:rPr>
          <w:rFonts w:hint="eastAsia"/>
          <w:color w:val="000000"/>
          <w:kern w:val="0"/>
        </w:rPr>
        <w:t>（虬髯客）</w:t>
      </w:r>
      <w:r w:rsidR="008F3FE6" w:rsidRPr="008F3FE6">
        <w:rPr>
          <w:rFonts w:hint="eastAsia"/>
          <w:color w:val="000000"/>
        </w:rPr>
        <w:t xml:space="preserve">與之狎，因文靜見之可也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凌晨，道士呼王去，授（眾生）以斧，使隨眾採樵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（左公）呈卷，</w:t>
      </w:r>
      <w:r w:rsidR="008F3FE6" w:rsidRPr="008F3FE6">
        <w:rPr>
          <w:rFonts w:hint="eastAsia"/>
          <w:color w:val="000000"/>
          <w:kern w:val="0"/>
        </w:rPr>
        <w:t>（史公）</w:t>
      </w:r>
      <w:r w:rsidR="008F3FE6" w:rsidRPr="008F3FE6">
        <w:rPr>
          <w:rFonts w:hint="eastAsia"/>
          <w:color w:val="000000"/>
        </w:rPr>
        <w:t>即面署第一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「愛情」素來是文學永恆的主題，而其中又包含了愛慕、追求、傷別、遙思等不同的內在體驗。下列選項中的文句，何者所表達的情感與男女之情</w:t>
      </w:r>
      <w:r w:rsidRPr="008F3FE6">
        <w:rPr>
          <w:rFonts w:hint="eastAsia"/>
          <w:color w:val="000000"/>
          <w:u w:val="double"/>
        </w:rPr>
        <w:t>無關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絲蘿非獨生，願託喬木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枯桑知天風，海水知天寒（〈飲馬長城窟行〉）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常存抱柱信，豈上望夫臺（李白〈長干行〉）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人老去西風白髮，蝶愁來明日黃花（張可久〈折桂令〉）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閱讀下文，何者說明</w:t>
      </w:r>
      <w:r w:rsidRPr="008F3FE6">
        <w:rPr>
          <w:rFonts w:hint="eastAsia"/>
          <w:color w:val="000000"/>
          <w:u w:val="double"/>
        </w:rPr>
        <w:t>不正確</w:t>
      </w:r>
      <w:r w:rsidRPr="008F3FE6">
        <w:rPr>
          <w:rFonts w:hint="eastAsia"/>
          <w:color w:val="000000"/>
        </w:rPr>
        <w:t>？</w:t>
      </w:r>
      <w:r w:rsidRPr="008F3FE6">
        <w:rPr>
          <w:color w:val="000000"/>
        </w:rPr>
        <w:br/>
      </w:r>
      <w:r w:rsidRPr="008F3FE6">
        <w:rPr>
          <w:rFonts w:hint="eastAsia"/>
          <w:color w:val="000000"/>
        </w:rPr>
        <w:t>「張氏以髮長委地，立梳床前。靖方刷馬，忽有一人，中形，赤髯如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，乘蹇驢而來，投革囊於爐前，取枕欹臥，看張梳頭。公怒甚，未決，猶刷馬。張氏熟視其面，一手握髮，一手映身搖示靖，令勿怒。急急梳頭畢，斂衽前問其姓。」　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描摹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髯客豪放不羈之形象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營造出一觸即發的緊張氣氛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凸顯李靖過人的膽識與勇氣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可見張氏心細且具機智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29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下列有關〈過秦論〉一文的敘述，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 xml:space="preserve">的選項是：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Ａ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 xml:space="preserve">由秦朝滅亡一事歸結出驕兵必敗的道理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Ｂ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 xml:space="preserve">全文旨在批評秦朝的過失，屬史論文章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Ｃ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 xml:space="preserve">本文屬政論文章，是總論秦朝滅亡之因，以作為漢朝施政的鑑戒　</w:t>
      </w:r>
      <w:r w:rsidRPr="008F3FE6">
        <w:rPr>
          <w:rFonts w:cs="New Gulim"/>
          <w:color w:val="000000"/>
        </w:rPr>
        <w:t>(</w:t>
      </w:r>
      <w:r w:rsidRPr="008F3FE6">
        <w:rPr>
          <w:rFonts w:cs="New Gulim" w:hint="eastAsia"/>
          <w:color w:val="000000"/>
        </w:rPr>
        <w:t>Ｄ</w:t>
      </w:r>
      <w:r w:rsidRPr="008F3FE6">
        <w:rPr>
          <w:rFonts w:cs="New Gulim"/>
          <w:color w:val="000000"/>
        </w:rPr>
        <w:t>)</w:t>
      </w:r>
      <w:r w:rsidRPr="008F3FE6">
        <w:rPr>
          <w:rFonts w:cs="新細明體" w:hint="eastAsia"/>
          <w:color w:val="000000"/>
        </w:rPr>
        <w:t>文中用對比手法寫「秦朝立國時之強大」與「秦朝滅亡之速」，借以凸出作者所欲傳達</w:t>
      </w:r>
      <w:r w:rsidRPr="008F3FE6">
        <w:rPr>
          <w:rFonts w:hint="eastAsia"/>
          <w:color w:val="000000"/>
        </w:rPr>
        <w:t>的主題思想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【課本練習題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有關賈誼的生平事蹟，下列說明何者正確？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學識淵博，見解獨到，仕途平步青雲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輔佐梁懷王有成，使梁懷王順利繼承大位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上書論國事多有建言，因此被擢升為長沙王太傅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其重要作品多為《史記》、《漢書》所採錄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31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下列哪一本書中，可以搜尋到賈誼的作品？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《世說新語》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《左傳》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《戰國策》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《昭明文選》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32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有關〈虬髯客傳〉在小說創作史上的意義，下列何者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 xml:space="preserve">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為唐代傳奇中「豪俠小說」類的名作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上承《史記》〈游俠列傳〉、〈刺客列傳〉，下啟元、明、清俠義小說，開中國武俠小說之先河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採「烘托漸進法」來刻劃人物，以虬髯客襯托李靖、紅拂女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對情節的布局、對話的運用，乃至意象、隱喻的使用技巧，都已相當成熟，為唐傳奇的壓卷之作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【龍騰自命題】</w:t>
      </w:r>
    </w:p>
    <w:p w:rsidR="008A6476" w:rsidRDefault="008F3FE6" w:rsidP="006E3AF4">
      <w:pPr>
        <w:snapToGrid w:val="0"/>
        <w:spacing w:line="480" w:lineRule="exact"/>
        <w:ind w:left="1287" w:hanging="1287"/>
        <w:rPr>
          <w:rFonts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33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為準備參加統測，小明整理了一個「賦體流變」的表格，請幫他檢查表格中的內容，哪裡有</w:t>
      </w:r>
      <w:r w:rsidRPr="008F3FE6">
        <w:rPr>
          <w:rFonts w:hint="eastAsia"/>
          <w:color w:val="000000"/>
          <w:u w:val="double"/>
        </w:rPr>
        <w:t>錯誤</w:t>
      </w:r>
      <w:r w:rsidRPr="008F3FE6">
        <w:rPr>
          <w:rFonts w:hint="eastAsia"/>
          <w:color w:val="000000"/>
        </w:rPr>
        <w:t>？</w:t>
      </w:r>
    </w:p>
    <w:p w:rsidR="008F3FE6" w:rsidRPr="008F3FE6" w:rsidRDefault="008F3FE6" w:rsidP="006E3AF4">
      <w:pPr>
        <w:snapToGrid w:val="0"/>
        <w:spacing w:line="440" w:lineRule="exact"/>
        <w:ind w:left="1287" w:hanging="1287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34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小民想做一份關於「中國小說」的報告，在下列何書中</w:t>
      </w:r>
      <w:r w:rsidRPr="008F3FE6">
        <w:rPr>
          <w:rFonts w:hint="eastAsia"/>
          <w:color w:val="000000"/>
          <w:u w:val="double"/>
        </w:rPr>
        <w:t>無法</w:t>
      </w:r>
      <w:r w:rsidRPr="008F3FE6">
        <w:rPr>
          <w:rFonts w:hint="eastAsia"/>
          <w:color w:val="000000"/>
        </w:rPr>
        <w:t xml:space="preserve">搜尋到他想要的資料？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《今古奇觀》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《太平廣記》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《世說新語》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《日知錄》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35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下列各小說的時代、體裁、主題之說明，何者配對完全正確？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《世說新語》：南宋短篇志人小說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〈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髯客傳〉：唐代短篇豪俠小說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《聊齋誌異》：清代章回神怪小說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《紅樓夢》：清代長篇諷刺小說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【基礎評量</w:t>
      </w:r>
      <w:r w:rsidRPr="008F3FE6">
        <w:rPr>
          <w:vanish/>
          <w:color w:val="008000"/>
        </w:rPr>
        <w:t>A</w:t>
      </w:r>
      <w:r w:rsidRPr="008F3FE6">
        <w:rPr>
          <w:rFonts w:hint="eastAsia"/>
          <w:vanish/>
          <w:color w:val="008000"/>
        </w:rPr>
        <w:t>卷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36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Ansi="細明體" w:hint="eastAsia"/>
          <w:color w:val="000000"/>
        </w:rPr>
        <w:t>下列各組詠人詩歌，</w:t>
      </w:r>
      <w:r w:rsidRPr="008F3FE6">
        <w:rPr>
          <w:rFonts w:hAnsi="細明體" w:hint="eastAsia"/>
          <w:color w:val="000000"/>
          <w:u w:val="double"/>
        </w:rPr>
        <w:t>不屬於</w:t>
      </w:r>
      <w:r w:rsidRPr="008F3FE6">
        <w:rPr>
          <w:rFonts w:hAnsi="細明體" w:hint="eastAsia"/>
          <w:color w:val="000000"/>
        </w:rPr>
        <w:t xml:space="preserve">歌頌賈誼的是：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扶持一疏滿遺編，漢陛前頭正少年。誰道恃才輕絳灌，卻將惆悵弔湘川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宣室求賢訪逐臣，賈生才調更無倫，可憐夜半虛前席，不問蒼生問鬼神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 xml:space="preserve">一謫長沙地，三年歎逐臣。上書憂漢室，作賦弔靈均　</w:t>
      </w:r>
      <w:r w:rsidRPr="008F3FE6">
        <w:rPr>
          <w:color w:val="000000"/>
        </w:rPr>
        <w:t>(</w:t>
      </w:r>
      <w:r w:rsidRPr="008F3FE6">
        <w:rPr>
          <w:rFonts w:hAnsi="細明體"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Ansi="細明體" w:hint="eastAsia"/>
          <w:color w:val="000000"/>
        </w:rPr>
        <w:t>名與襄陽遠，詩同漢水深。親栽鹿門樹，猶蓋石床陰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</w:t>
      </w:r>
      <w:r w:rsidRPr="008F3FE6">
        <w:rPr>
          <w:rFonts w:hAnsi="細明體" w:hint="eastAsia"/>
          <w:vanish/>
          <w:color w:val="008000"/>
        </w:rPr>
        <w:t>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37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「多數人都希望自己能出人頭地，期待受重用的，可不只賈誼一個。就算是孔子，從他『……』的自言中，我們不難發現孔子心裡渴望著一展長才的志向。」閱讀上段文字，其中缺空的一句引文應填入：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沽之哉！沽之哉！我待賈者也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不患人之不己知，患不知人也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後生可畏，焉知來者之不如今也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君子學道則愛人，小人學道則易使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38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 xml:space="preserve">「陳涉少時，嘗與人傭耕，輟耕之壟上，悵恨久之，曰：『苟富貴，無相忘。』傭者笑而應曰：『若為傭耕，何富貴也？』陳涉太息曰：『嗟乎！【……】哉！』」（《史記‧陳涉世家》）根據上文內容，其中缺空處最適合的文句應該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初生之犢不畏虎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虎落平陽被犬欺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燕雀安知鴻鵠之志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鸚鵡能言，不離飛鳥</w:t>
      </w: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4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39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「上一代有人藉『紀律』奴役別人，藉『理想』欺騙別人，藉『大我』抹煞了別人，藉『奉獻』榨取了別人，於是有人非常憤慨非常之矯枉過正，撲向極端。</w:t>
      </w:r>
      <w:r w:rsidRPr="008F3FE6">
        <w:rPr>
          <w:color w:val="000000"/>
        </w:rPr>
        <w:br/>
      </w:r>
      <w:r w:rsidRPr="008F3FE6">
        <w:rPr>
          <w:rFonts w:hint="eastAsia"/>
          <w:color w:val="000000"/>
        </w:rPr>
        <w:t>所謂□□就是：『紀律』還是得要，『大我』還是得有，『奉獻、理想』還是得尊重。——也就是說，不要為了北極太冷而搬往南極。紀律，理想，固然可以被人利用，『不要紀律』、『不要理想』也照樣可以被人利用。唯一的防範之道，據我所知，就是『□□』。」</w:t>
      </w:r>
      <w:r w:rsidRPr="008F3FE6">
        <w:rPr>
          <w:color w:val="000000"/>
        </w:rPr>
        <w:br/>
      </w:r>
      <w:r w:rsidRPr="008F3FE6">
        <w:rPr>
          <w:rFonts w:hint="eastAsia"/>
          <w:color w:val="000000"/>
        </w:rPr>
        <w:t xml:space="preserve">閱讀上段短文內容，判斷缺空詞語應填入：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民主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成熟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仁義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中庸</w:t>
      </w:r>
    </w:p>
    <w:p w:rsidR="008F3FE6" w:rsidRPr="008F3FE6" w:rsidRDefault="008F3FE6" w:rsidP="006E3AF4">
      <w:pPr>
        <w:snapToGrid w:val="0"/>
        <w:spacing w:line="48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lastRenderedPageBreak/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6E3AF4">
      <w:pPr>
        <w:snapToGrid w:val="0"/>
        <w:spacing w:line="480" w:lineRule="exact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403A2">
        <w:rPr>
          <w:rFonts w:ascii="新細明體" w:eastAsia="新細明體" w:hAnsi="新細明體" w:cs="Arial" w:hint="eastAsia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 w:rsidRPr="008F3FE6">
        <w:rPr>
          <w:rFonts w:hint="eastAsia"/>
          <w:color w:val="000000"/>
        </w:rPr>
        <w:t>下列各選項皆為歌詠美人之詩作，說明</w:t>
      </w:r>
      <w:r w:rsidRPr="008F3FE6">
        <w:rPr>
          <w:rFonts w:hint="eastAsia"/>
          <w:color w:val="000000"/>
          <w:u w:val="double"/>
        </w:rPr>
        <w:t>有誤</w:t>
      </w:r>
      <w:r w:rsidRPr="008F3FE6">
        <w:rPr>
          <w:rFonts w:hint="eastAsia"/>
          <w:color w:val="000000"/>
        </w:rPr>
        <w:t xml:space="preserve">的是：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繁華事散逐香塵，流水無情草自春。日暮東風怨啼鳥，落花猶似墜樓人：綠珠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苧蘿山下如花女，占得姑蘇臺上春。一笑不能忘敵國，五湖何處有功臣：褒姒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逆旅門開夜正中，美人慧眼識英雄。絲蘿喬木終身願，不附越公附衛公：紅拂女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飄飄秀色奪仙春，只恐丹青畫不真。能為君王罷征戍，甘心玉骨葬邊塵：王昭君</w:t>
      </w:r>
    </w:p>
    <w:p w:rsidR="008F3FE6" w:rsidRPr="008F3FE6" w:rsidRDefault="008F3FE6" w:rsidP="008F3FE6">
      <w:pPr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【龍騰自命題</w:t>
      </w:r>
      <w:r w:rsidRPr="008F3FE6">
        <w:rPr>
          <w:vanish/>
          <w:color w:val="008000"/>
        </w:rPr>
        <w:t>.</w:t>
      </w:r>
      <w:r w:rsidRPr="008F3FE6">
        <w:rPr>
          <w:rFonts w:hint="eastAsia"/>
          <w:vanish/>
          <w:color w:val="008000"/>
        </w:rPr>
        <w:t>】</w:t>
      </w:r>
    </w:p>
    <w:p w:rsidR="008F3FE6" w:rsidRDefault="008F3FE6" w:rsidP="008F3FE6">
      <w:pPr>
        <w:rPr>
          <w:rFonts w:eastAsia="標楷體"/>
          <w:b/>
          <w:color w:val="000000"/>
          <w:sz w:val="24"/>
        </w:rPr>
      </w:pPr>
      <w:r w:rsidRPr="008F3FE6">
        <w:rPr>
          <w:rFonts w:eastAsia="標楷體" w:hint="eastAsia"/>
          <w:b/>
          <w:color w:val="000000"/>
          <w:sz w:val="24"/>
        </w:rPr>
        <w:t>二、閱讀測驗</w:t>
      </w:r>
      <w:r w:rsidRPr="008F3FE6">
        <w:rPr>
          <w:rFonts w:eastAsia="標楷體" w:hint="eastAsia"/>
          <w:b/>
          <w:color w:val="000000"/>
          <w:sz w:val="24"/>
        </w:rPr>
        <w:t xml:space="preserve"> (</w:t>
      </w:r>
      <w:r w:rsidR="008A6476">
        <w:rPr>
          <w:rFonts w:eastAsia="標楷體" w:hint="eastAsia"/>
          <w:b/>
          <w:color w:val="000000"/>
          <w:sz w:val="24"/>
        </w:rPr>
        <w:t>10</w:t>
      </w:r>
      <w:r w:rsidRPr="008F3FE6">
        <w:rPr>
          <w:rFonts w:eastAsia="標楷體" w:hint="eastAsia"/>
          <w:b/>
          <w:color w:val="000000"/>
          <w:sz w:val="24"/>
        </w:rPr>
        <w:t>小題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每小題</w:t>
      </w:r>
      <w:r w:rsidR="008A6476">
        <w:rPr>
          <w:rFonts w:eastAsia="標楷體" w:hint="eastAsia"/>
          <w:b/>
          <w:color w:val="000000"/>
          <w:sz w:val="24"/>
        </w:rPr>
        <w:t>2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 xml:space="preserve"> </w:t>
      </w:r>
      <w:r w:rsidRPr="008F3FE6">
        <w:rPr>
          <w:rFonts w:eastAsia="標楷體" w:hint="eastAsia"/>
          <w:b/>
          <w:color w:val="000000"/>
          <w:sz w:val="24"/>
        </w:rPr>
        <w:t>共</w:t>
      </w:r>
      <w:r w:rsidR="008A6476">
        <w:rPr>
          <w:rFonts w:eastAsia="標楷體" w:hint="eastAsia"/>
          <w:b/>
          <w:color w:val="000000"/>
          <w:sz w:val="24"/>
        </w:rPr>
        <w:t>2</w:t>
      </w:r>
      <w:r w:rsidRPr="008F3FE6">
        <w:rPr>
          <w:rFonts w:eastAsia="標楷體" w:hint="eastAsia"/>
          <w:b/>
          <w:color w:val="000000"/>
          <w:sz w:val="24"/>
        </w:rPr>
        <w:t>0</w:t>
      </w:r>
      <w:r w:rsidRPr="008F3FE6">
        <w:rPr>
          <w:rFonts w:eastAsia="標楷體" w:hint="eastAsia"/>
          <w:b/>
          <w:color w:val="000000"/>
          <w:sz w:val="24"/>
        </w:rPr>
        <w:t>分</w:t>
      </w:r>
      <w:r w:rsidRPr="008F3FE6">
        <w:rPr>
          <w:rFonts w:eastAsia="標楷體" w:hint="eastAsia"/>
          <w:b/>
          <w:color w:val="000000"/>
          <w:sz w:val="24"/>
        </w:rPr>
        <w:t>)</w:t>
      </w:r>
    </w:p>
    <w:p w:rsidR="008F3FE6" w:rsidRDefault="008F3FE6" w:rsidP="006E3AF4">
      <w:pPr>
        <w:tabs>
          <w:tab w:val="left" w:pos="119"/>
        </w:tabs>
        <w:spacing w:line="460" w:lineRule="exact"/>
        <w:ind w:left="116" w:hangingChars="54" w:hanging="116"/>
        <w:rPr>
          <w:rFonts w:hint="eastAsia"/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>髯紗帽裼裘而來，亦有龍虎之姿，歡然相見。催其妻出拜，蓋亦天人也。遂延中堂，陳設盤筵之盛，雖王公家不侔也。……家人自東堂舁出二十床，各以錦繡帕覆之。既陳，盡去其帕，乃文簿鎖匙耳。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>髯曰：「此盡寶貨泉貝之數，吾之所有，悉以充贈。何者？某本欲於此世界求事，當龍戰三二十載，建少功業。今既有主，住亦何為？太原李氏，真英主也。三五年內，即當太平。李郎以奇特之才，輔清平之主，竭心盡善，必極人臣；一妹以天人之姿，蘊不世之藝，從夫而貴，榮極軒裳。非一妹不能識李郎，非李郎不能榮一妹。聖賢起陸之漸，際會如期；虎嘯風生，龍吟雲萃，固非偶然也。持余之贈，以佐真主，贊功業。勉之哉！此後十餘年，當東南數千里外有異事，是吾得事之秋也。一妹與李郎可瀝酒東南相賀。」——節錄自杜光庭〈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>髯客傳〉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6403A2">
        <w:rPr>
          <w:rFonts w:hint="eastAsia"/>
          <w:color w:val="000000"/>
        </w:rPr>
        <w:t>41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「陳設盤筵之盛，雖王公家不侔也。」一句的意思是：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即使山珍海味也無法邀請到王公貴族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不願意出席王公家所舉辦的盛宴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沒有機會參加王公貴族的盛宴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宴席之豐盛連王公家也無法比擬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6403A2">
        <w:rPr>
          <w:rFonts w:hint="eastAsia"/>
          <w:color w:val="000000"/>
        </w:rPr>
        <w:t>42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「起陸之漸，際會如期；虎嘯風生，龍吟雲萃，固非偶然也。」此句的意思為：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帝王之興起，必有輔佐之臣，隨之而生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人生的高低起落，有命定之數，無法任意改變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必須經過許多挑戰與挫折，才能建立帝王霸業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物以類聚，每個人都會找尋到適合自己的同伴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6403A2">
        <w:rPr>
          <w:rFonts w:hint="eastAsia"/>
          <w:color w:val="000000"/>
        </w:rPr>
        <w:t>43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故事中的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髯客為何要將家中的財物盡數送給李靖？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希望李靖平定天下，順利稱王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欲藉此收買李靖的心，讓他為自己效力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希望李靖輔佐真主，建立功業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打算歸隱山林，希望李靖幫忙管理家產</w:t>
      </w:r>
      <w:r w:rsidRPr="008F3FE6">
        <w:rPr>
          <w:color w:val="000000"/>
        </w:rPr>
        <w:br/>
        <w:t>(</w:t>
      </w:r>
      <w:r w:rsidRPr="008F3FE6">
        <w:rPr>
          <w:rFonts w:hint="eastAsia"/>
          <w:color w:val="000000"/>
        </w:rPr>
        <w:t xml:space="preserve">　　</w:t>
      </w:r>
      <w:r w:rsidRPr="008F3FE6">
        <w:rPr>
          <w:color w:val="000000"/>
        </w:rPr>
        <w:t>)(</w:t>
      </w:r>
      <w:r w:rsidR="006403A2">
        <w:rPr>
          <w:rFonts w:hint="eastAsia"/>
          <w:color w:val="000000"/>
        </w:rPr>
        <w:t>44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 xml:space="preserve">根據本文描述，下列何者正確？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Ａ</w:t>
      </w:r>
      <w:r w:rsidRPr="008F3FE6">
        <w:rPr>
          <w:color w:val="000000"/>
        </w:rPr>
        <w:t>)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髯客打算二三十年後再回中原爭戰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Ｂ</w:t>
      </w:r>
      <w:r w:rsidRPr="008F3FE6">
        <w:rPr>
          <w:color w:val="000000"/>
        </w:rPr>
        <w:t>)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髯客認為李郎與一妹是郎才女貌、互相輝映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Ｃ</w:t>
      </w:r>
      <w:r w:rsidRPr="008F3FE6">
        <w:rPr>
          <w:color w:val="000000"/>
        </w:rPr>
        <w:t>)</w:t>
      </w:r>
      <w:r w:rsidRPr="008F3FE6">
        <w:rPr>
          <w:rFonts w:hint="eastAsia"/>
          <w:color w:val="000000"/>
        </w:rPr>
        <w:t>李郎即是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 xml:space="preserve">髯客所說的「太原李氏，真英主也」　</w:t>
      </w:r>
      <w:r w:rsidRPr="008F3FE6">
        <w:rPr>
          <w:color w:val="000000"/>
        </w:rPr>
        <w:t>(</w:t>
      </w:r>
      <w:r w:rsidRPr="008F3FE6">
        <w:rPr>
          <w:rFonts w:hint="eastAsia"/>
          <w:color w:val="000000"/>
        </w:rPr>
        <w:t>Ｄ</w:t>
      </w:r>
      <w:r w:rsidRPr="008F3FE6">
        <w:rPr>
          <w:color w:val="000000"/>
        </w:rPr>
        <w:t>)</w:t>
      </w:r>
      <w:r w:rsidRPr="008F3FE6">
        <w:rPr>
          <w:rFonts w:cs="細明體" w:hint="eastAsia"/>
          <w:color w:val="000000"/>
        </w:rPr>
        <w:t>虬</w:t>
      </w:r>
      <w:r w:rsidRPr="008F3FE6">
        <w:rPr>
          <w:rFonts w:hint="eastAsia"/>
          <w:color w:val="000000"/>
        </w:rPr>
        <w:t>髯客與一妹、李郎相約十餘年後東南方相見</w:t>
      </w:r>
    </w:p>
    <w:p w:rsidR="006E3AF4" w:rsidRDefault="006E3AF4" w:rsidP="006E3AF4">
      <w:pPr>
        <w:tabs>
          <w:tab w:val="left" w:pos="119"/>
        </w:tabs>
        <w:spacing w:line="460" w:lineRule="exact"/>
        <w:ind w:left="116" w:hangingChars="54" w:hanging="116"/>
        <w:rPr>
          <w:color w:val="000000"/>
        </w:rPr>
      </w:pPr>
    </w:p>
    <w:p w:rsidR="008F3FE6" w:rsidRPr="008F3FE6" w:rsidRDefault="008F3FE6" w:rsidP="006E3AF4">
      <w:pPr>
        <w:snapToGrid w:val="0"/>
        <w:spacing w:line="46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Default="006403A2" w:rsidP="006E3AF4">
      <w:pPr>
        <w:tabs>
          <w:tab w:val="left" w:pos="119"/>
        </w:tabs>
        <w:snapToGrid w:val="0"/>
        <w:spacing w:line="460" w:lineRule="exact"/>
        <w:ind w:left="119" w:hanging="119"/>
        <w:rPr>
          <w:rFonts w:hint="eastAsia"/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2</w:t>
      </w:r>
      <w:r w:rsidR="008F3FE6">
        <w:rPr>
          <w:rFonts w:ascii="新細明體" w:eastAsia="新細明體" w:hAnsi="新細明體" w:cs="Arial"/>
          <w:color w:val="000000"/>
        </w:rPr>
        <w:t>.</w:t>
      </w:r>
      <w:r w:rsidR="008F3FE6" w:rsidRPr="008F3FE6">
        <w:rPr>
          <w:rFonts w:hint="eastAsia"/>
          <w:color w:val="000000"/>
        </w:rPr>
        <w:t xml:space="preserve">　　王夢見一兒，眉間廣尺，言：「欲報讎。」王即購之千金。兒聞之，亡去。入山行歌。客有逢者，謂：「子年少，何哭之甚悲耶？」</w:t>
      </w:r>
      <w:r w:rsidR="008F3FE6" w:rsidRPr="008F3FE6">
        <w:rPr>
          <w:rFonts w:hint="eastAsia"/>
          <w:color w:val="000000"/>
        </w:rPr>
        <w:lastRenderedPageBreak/>
        <w:t>曰：「吾干將、莫邪子也。楚王殺吾父，吾欲報之！」客曰：「聞王購子頭千金，將子頭與劍來，為子報之。」兒曰：「幸甚！」即自刎，兩手捧頭及劍奉之，立僵。客曰：「不負子也。」於是屍乃仆。客持頭往見楚王，王大喜。客曰：「此乃勇士頭也，當於湯鑊煮之。」王如其言。煮頭三日三夕，不爛。頭踔出湯中，躓目大怒。客曰：「此兒頭不爛，願王自往臨視之，是必爛也。」王即臨之。客以劍擬王，王頭隨墮湯中。客亦自擬己頭，頭復墮湯中。三首俱爛，不可識別。乃分其湯肉葬之，故通名「三王墓」。今在汝南北宜春縣界。——干寶《搜神記‧三王墓》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45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關於文中的情節，下列說明何者正確？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客承諾為其報仇後，自刎的少年才倒下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楚王有一個兒子，眉寬一尺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楚國大臣向楚王提議，以熱水煮頭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在故事的最後，客被楚國士兵斬首而死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46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「三首俱爛，不可識別」之「三首」</w:t>
      </w:r>
      <w:r w:rsidR="008F3FE6" w:rsidRPr="008F3FE6">
        <w:rPr>
          <w:rFonts w:hint="eastAsia"/>
          <w:color w:val="000000"/>
          <w:u w:val="double"/>
        </w:rPr>
        <w:t>不包含</w:t>
      </w:r>
      <w:r w:rsidR="008F3FE6" w:rsidRPr="008F3FE6">
        <w:rPr>
          <w:rFonts w:hint="eastAsia"/>
          <w:color w:val="000000"/>
        </w:rPr>
        <w:t xml:space="preserve">何人？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楚王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山中客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干將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莫邪之子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47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請依據內容判斷，本文應屬於何種類型？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俠義小說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歷史小說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世情小說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志怪小說</w:t>
      </w:r>
    </w:p>
    <w:p w:rsidR="006E3AF4" w:rsidRDefault="006E3AF4" w:rsidP="008F3FE6">
      <w:pPr>
        <w:tabs>
          <w:tab w:val="left" w:pos="119"/>
        </w:tabs>
        <w:ind w:left="119" w:hanging="119"/>
        <w:rPr>
          <w:color w:val="000000"/>
        </w:rPr>
      </w:pPr>
    </w:p>
    <w:p w:rsidR="008F3FE6" w:rsidRPr="008F3FE6" w:rsidRDefault="008F3FE6" w:rsidP="006E3AF4">
      <w:pPr>
        <w:snapToGrid w:val="0"/>
        <w:spacing w:line="440" w:lineRule="exact"/>
        <w:jc w:val="right"/>
        <w:rPr>
          <w:vanish/>
          <w:color w:val="008000"/>
        </w:rPr>
      </w:pPr>
      <w:r w:rsidRPr="008F3FE6">
        <w:rPr>
          <w:rFonts w:hint="eastAsia"/>
          <w:vanish/>
          <w:color w:val="008000"/>
        </w:rPr>
        <w:t>【進階評量</w:t>
      </w:r>
      <w:r w:rsidRPr="008F3FE6">
        <w:rPr>
          <w:vanish/>
          <w:color w:val="008000"/>
        </w:rPr>
        <w:t>B</w:t>
      </w:r>
      <w:r w:rsidRPr="008F3FE6">
        <w:rPr>
          <w:rFonts w:hint="eastAsia"/>
          <w:vanish/>
          <w:color w:val="008000"/>
        </w:rPr>
        <w:t>卷】</w:t>
      </w:r>
    </w:p>
    <w:p w:rsidR="008F3FE6" w:rsidRPr="001D693A" w:rsidRDefault="006403A2" w:rsidP="006E3AF4">
      <w:pPr>
        <w:tabs>
          <w:tab w:val="left" w:pos="119"/>
        </w:tabs>
        <w:snapToGrid w:val="0"/>
        <w:spacing w:line="440" w:lineRule="exact"/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3</w:t>
      </w:r>
      <w:r w:rsidR="008F3FE6">
        <w:rPr>
          <w:rFonts w:ascii="新細明體" w:eastAsia="新細明體" w:hAnsi="新細明體" w:cs="Arial"/>
          <w:color w:val="000000"/>
        </w:rPr>
        <w:t>.</w:t>
      </w:r>
      <w:r w:rsidR="008F3FE6" w:rsidRPr="008F3FE6">
        <w:rPr>
          <w:rFonts w:hint="eastAsia"/>
          <w:color w:val="000000"/>
        </w:rPr>
        <w:t xml:space="preserve">　　天寶中，有常州刺史滎陽公者，略其名氏，不書。時望甚崇，家徒甚殷。知命之年，有一子，始弱冠矣；雋朗有詞藻，迥然不群，深為時輩推伏。其父愛而器之，曰：「此吾家□□□也。」應鄉賦秀才舉，將行，乃盛其服玩車馬之飾，計其京師薪儲之費。謂之曰：「吾觀爾之才，當一戰而霸。今備二載之用，且豐爾之給，將為其志也。」生亦自負，視上第如指掌。自毗陵發，月餘抵長安，居於布政里。</w:t>
      </w:r>
      <w:r w:rsidR="008F3FE6" w:rsidRPr="008F3FE6">
        <w:rPr>
          <w:color w:val="000000"/>
        </w:rPr>
        <w:br/>
      </w:r>
      <w:r w:rsidR="008F3FE6" w:rsidRPr="008F3FE6">
        <w:rPr>
          <w:rFonts w:hint="eastAsia"/>
          <w:color w:val="000000"/>
        </w:rPr>
        <w:t xml:space="preserve">　　嘗游東市還，自平康東門入，將訪友於西南。至鳴珂曲，見一宅，門庭不甚廣，而室宇嚴邃。闔一扉，有娃方憑一雙鬟青衣立，妖姿要妙，絕代未有。生忽見之，不覺停驂久之，徘徊不能去。乃詐墜鞭於地，候其從者，敕取之。累眄於娃，娃回眸凝睇，情甚相慕，竟不敢措辭而去。</w:t>
      </w:r>
      <w:r w:rsidR="008F3FE6" w:rsidRPr="008F3FE6">
        <w:rPr>
          <w:color w:val="000000"/>
        </w:rPr>
        <w:br/>
      </w:r>
      <w:r w:rsidR="008F3FE6" w:rsidRPr="008F3FE6">
        <w:rPr>
          <w:rFonts w:hint="eastAsia"/>
          <w:color w:val="000000"/>
        </w:rPr>
        <w:t xml:space="preserve">　　生自爾意若有失，乃密徵其友游長安之熟者，以訊之。友曰：「此狹邪女李氏宅也。」曰：「娃可求乎？」對曰：「李氏頗贍，前與通之者多貴戚豪族，所得甚廣，非累百萬，不能動其志也。」生曰：「苟患其不諧，雖百萬，何惜！」（節錄自白行簡〈李娃傳〉）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48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由上文內容判斷，「此吾家□□□也」缺空中宜填入：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黃口兒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登徒子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千里駒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詠絮才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49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〈李娃傳〉主要在講述「生」與「李娃」的愛情故事，關於兩人的初識過程，下列敘述何者正確？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途經門前，無意間窺見而一見鍾情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苦心多次探訪，終於打動芳心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異地迷途，巧受李娃相助而互有好感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巿街邂逅，相談甚歡而芳心暗許</w:t>
      </w:r>
      <w:r w:rsidR="008F3FE6" w:rsidRPr="008F3FE6">
        <w:rPr>
          <w:color w:val="000000"/>
        </w:rPr>
        <w:br/>
        <w:t>(</w:t>
      </w:r>
      <w:r w:rsidR="008F3FE6" w:rsidRPr="008F3FE6">
        <w:rPr>
          <w:rFonts w:hint="eastAsia"/>
          <w:color w:val="000000"/>
        </w:rPr>
        <w:t xml:space="preserve">　　</w:t>
      </w:r>
      <w:r w:rsidR="008F3FE6" w:rsidRPr="008F3FE6">
        <w:rPr>
          <w:color w:val="000000"/>
        </w:rPr>
        <w:t>)(</w:t>
      </w:r>
      <w:r>
        <w:rPr>
          <w:rFonts w:hint="eastAsia"/>
          <w:color w:val="000000"/>
        </w:rPr>
        <w:t>50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由上文所述，下列關於「生」與「李娃」的介紹說明，何者正確？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Ａ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二十歲的年輕秀才／無良商人之女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Ｂ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布政里富家子弟／豪門貴族之女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Ｃ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 xml:space="preserve">常州刺史之子／長安富家之婢　</w:t>
      </w:r>
      <w:r w:rsidR="008F3FE6" w:rsidRPr="008F3FE6">
        <w:rPr>
          <w:color w:val="000000"/>
        </w:rPr>
        <w:t>(</w:t>
      </w:r>
      <w:r w:rsidR="008F3FE6" w:rsidRPr="008F3FE6">
        <w:rPr>
          <w:rFonts w:hint="eastAsia"/>
          <w:color w:val="000000"/>
        </w:rPr>
        <w:t>Ｄ</w:t>
      </w:r>
      <w:r w:rsidR="008F3FE6" w:rsidRPr="008F3FE6">
        <w:rPr>
          <w:color w:val="000000"/>
        </w:rPr>
        <w:t>)</w:t>
      </w:r>
      <w:r w:rsidR="008F3FE6" w:rsidRPr="008F3FE6">
        <w:rPr>
          <w:rFonts w:hint="eastAsia"/>
          <w:color w:val="000000"/>
        </w:rPr>
        <w:t>趕考應試的文生／長安城妓女</w:t>
      </w:r>
      <w:r w:rsidR="006E3AF4">
        <w:rPr>
          <w:rFonts w:hint="eastAsia"/>
          <w:color w:val="000000"/>
        </w:rPr>
        <w:t xml:space="preserve">                     </w:t>
      </w:r>
      <w:r w:rsidR="008F3FE6" w:rsidRPr="008F3FE6">
        <w:rPr>
          <w:rFonts w:hint="eastAsia"/>
          <w:vanish/>
          <w:color w:val="008000"/>
        </w:rPr>
        <w:t>【龍騰自命題】</w:t>
      </w:r>
      <w:r w:rsidR="006E3AF4">
        <w:rPr>
          <w:rFonts w:hint="eastAsia"/>
          <w:color w:val="000000"/>
        </w:rPr>
        <w:t xml:space="preserve">  </w:t>
      </w:r>
      <w:bookmarkStart w:id="2" w:name="_GoBack"/>
      <w:bookmarkEnd w:id="2"/>
    </w:p>
    <w:sectPr w:rsidR="008F3FE6" w:rsidRPr="001D693A" w:rsidSect="008F3FE6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FE6" w:rsidRDefault="008F3FE6">
      <w:r>
        <w:separator/>
      </w:r>
    </w:p>
  </w:endnote>
  <w:endnote w:type="continuationSeparator" w:id="0">
    <w:p w:rsidR="008F3FE6" w:rsidRDefault="008F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BiaoKaiShuStd-W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KaiShuStd-W5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D693A">
      <w:rPr>
        <w:rStyle w:val="a4"/>
        <w:noProof/>
        <w:sz w:val="22"/>
        <w:szCs w:val="22"/>
      </w:rPr>
      <w:t>4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FE6" w:rsidRDefault="008F3FE6">
      <w:r>
        <w:separator/>
      </w:r>
    </w:p>
  </w:footnote>
  <w:footnote w:type="continuationSeparator" w:id="0">
    <w:p w:rsidR="008F3FE6" w:rsidRDefault="008F3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E6"/>
    <w:rsid w:val="000C4EC0"/>
    <w:rsid w:val="001502AF"/>
    <w:rsid w:val="001D693A"/>
    <w:rsid w:val="00213A16"/>
    <w:rsid w:val="00255C0F"/>
    <w:rsid w:val="002A6066"/>
    <w:rsid w:val="002D7626"/>
    <w:rsid w:val="00416C60"/>
    <w:rsid w:val="006403A2"/>
    <w:rsid w:val="006E3AF4"/>
    <w:rsid w:val="00700C17"/>
    <w:rsid w:val="008877A6"/>
    <w:rsid w:val="008A6476"/>
    <w:rsid w:val="008B3208"/>
    <w:rsid w:val="008F3FE6"/>
    <w:rsid w:val="00A84268"/>
    <w:rsid w:val="00AB1605"/>
    <w:rsid w:val="00B06CF2"/>
    <w:rsid w:val="00B73FCD"/>
    <w:rsid w:val="00BF2F40"/>
    <w:rsid w:val="00D13095"/>
    <w:rsid w:val="00D4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502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502A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502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502A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Microsoft_Word_97_-_2003_Document1.doc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18</TotalTime>
  <Pages>4</Pages>
  <Words>7536</Words>
  <Characters>1033</Characters>
  <Application>Microsoft Office Word</Application>
  <DocSecurity>0</DocSecurity>
  <Lines>8</Lines>
  <Paragraphs>17</Paragraphs>
  <ScaleCrop>false</ScaleCrop>
  <Company>龍騰文化</Company>
  <LinksUpToDate>false</LinksUpToDate>
  <CharactersWithSpaces>8552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2019-03-25T05:35:00Z</dcterms:created>
  <dcterms:modified xsi:type="dcterms:W3CDTF">2019-04-18T06:15:00Z</dcterms:modified>
</cp:coreProperties>
</file>