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A12FB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市立新北高工</w:t>
            </w:r>
            <w:r w:rsidR="00562FF5" w:rsidRPr="002A12FB">
              <w:rPr>
                <w:rFonts w:ascii="新細明體" w:eastAsia="新細明體" w:hAnsi="新細明體" w:cs="Times New Roman" w:hint="eastAsia"/>
                <w:szCs w:val="24"/>
              </w:rPr>
              <w:t>107</w:t>
            </w: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學年度 第</w:t>
            </w:r>
            <w:r w:rsidR="00D60572" w:rsidRPr="002A12FB">
              <w:rPr>
                <w:rFonts w:ascii="新細明體" w:eastAsia="新細明體" w:hAnsi="新細明體" w:cs="Times New Roman" w:hint="eastAsia"/>
                <w:szCs w:val="24"/>
              </w:rPr>
              <w:t>2</w:t>
            </w: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學期 第</w:t>
            </w:r>
            <w:r w:rsidR="00562FF5" w:rsidRPr="002A12FB">
              <w:rPr>
                <w:rFonts w:ascii="新細明體" w:eastAsia="新細明體" w:hAnsi="新細明體" w:cs="Times New Roman" w:hint="eastAsia"/>
                <w:szCs w:val="24"/>
              </w:rPr>
              <w:t>二</w:t>
            </w: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成</w:t>
            </w:r>
          </w:p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  <w:tr w:rsidR="0029537F" w:rsidRPr="002A12FB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 xml:space="preserve"> </w:t>
            </w:r>
            <w:proofErr w:type="gramStart"/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 xml:space="preserve">   </w:t>
            </w:r>
            <w:r w:rsidR="006702F6" w:rsidRPr="002A12FB">
              <w:rPr>
                <w:rFonts w:ascii="新細明體" w:eastAsia="新細明體" w:hAnsi="新細明體" w:cs="Times New Roman" w:hint="eastAsia"/>
                <w:szCs w:val="24"/>
              </w:rPr>
              <w:t>外語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  <w:r w:rsidRPr="002A12FB">
              <w:rPr>
                <w:rFonts w:ascii="新細明體" w:eastAsia="新細明體" w:hAnsi="新細明體" w:cs="Times New Roman" w:hint="eastAsia"/>
                <w:szCs w:val="24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A12FB" w:rsidRDefault="0029537F" w:rsidP="00887EA4">
            <w:pPr>
              <w:spacing w:beforeLines="50" w:before="180" w:afterLines="50" w:after="180"/>
              <w:rPr>
                <w:rFonts w:ascii="新細明體" w:eastAsia="新細明體" w:hAnsi="新細明體" w:cs="Times New Roman"/>
                <w:szCs w:val="24"/>
              </w:rPr>
            </w:pPr>
          </w:p>
        </w:tc>
      </w:tr>
    </w:tbl>
    <w:p w:rsidR="00555898" w:rsidRPr="002A12FB" w:rsidRDefault="0029537F" w:rsidP="00887EA4">
      <w:pPr>
        <w:spacing w:before="50" w:after="50"/>
        <w:rPr>
          <w:rFonts w:asciiTheme="minorEastAsia" w:hAnsiTheme="minorEastAsia"/>
          <w:szCs w:val="24"/>
        </w:rPr>
      </w:pPr>
      <w:r w:rsidRPr="002A12FB">
        <w:rPr>
          <w:rFonts w:asciiTheme="minorEastAsia" w:hAnsiTheme="minorEastAsia" w:hint="eastAsia"/>
          <w:szCs w:val="24"/>
        </w:rPr>
        <w:t>單選題</w:t>
      </w:r>
      <w:r w:rsidR="00CB2822" w:rsidRPr="002A12FB">
        <w:rPr>
          <w:rFonts w:asciiTheme="minorEastAsia" w:hAnsiTheme="minorEastAsia" w:hint="eastAsia"/>
          <w:szCs w:val="24"/>
        </w:rPr>
        <w:t xml:space="preserve"> 1~40</w:t>
      </w:r>
    </w:p>
    <w:p w:rsidR="00CD7D5A" w:rsidRPr="002A12FB" w:rsidRDefault="000C5D13" w:rsidP="000C5D13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2A12FB">
        <w:rPr>
          <w:rFonts w:asciiTheme="minorEastAsia" w:hAnsiTheme="minorEastAsia" w:hint="eastAsia"/>
          <w:szCs w:val="24"/>
        </w:rPr>
        <w:t>能看見物體的外觀，是因為物體表面對光的　(A)漫射　(B)散射　(C)單向反射　(D)折射</w:t>
      </w:r>
    </w:p>
    <w:p w:rsidR="000C5D13" w:rsidRPr="002A12FB" w:rsidRDefault="0046386D" w:rsidP="000C5D13">
      <w:pPr>
        <w:pStyle w:val="a3"/>
        <w:numPr>
          <w:ilvl w:val="0"/>
          <w:numId w:val="5"/>
        </w:numPr>
        <w:spacing w:before="50" w:after="50"/>
        <w:ind w:leftChars="0"/>
        <w:rPr>
          <w:rFonts w:asciiTheme="minorEastAsia" w:hAnsiTheme="minorEastAsia"/>
          <w:szCs w:val="24"/>
        </w:rPr>
      </w:pPr>
      <w:r w:rsidRPr="002A12FB">
        <w:rPr>
          <w:rFonts w:ascii="Times New Roman" w:eastAsia="細明體" w:hAnsi="Times New Roman" w:cs="Times New Roman" w:hint="eastAsia"/>
          <w:szCs w:val="24"/>
        </w:rPr>
        <w:t xml:space="preserve">阿明將裝滿水的透明圓柱形寶特瓶靠近阿華，發現阿華的臉看起來變大了，這是因為寶特瓶中的水將光　</w:t>
      </w:r>
      <w:r w:rsidRPr="002A12FB">
        <w:rPr>
          <w:rFonts w:ascii="Times New Roman" w:eastAsia="細明體" w:hAnsi="Times New Roman" w:cs="Times New Roman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反射　</w:t>
      </w:r>
      <w:r w:rsidRPr="002A12FB">
        <w:rPr>
          <w:rFonts w:ascii="Times New Roman" w:eastAsia="細明體" w:hAnsi="Times New Roman" w:cs="Times New Roman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折射　</w:t>
      </w:r>
      <w:r w:rsidRPr="002A12FB">
        <w:rPr>
          <w:rFonts w:ascii="Times New Roman" w:eastAsia="細明體" w:hAnsi="Times New Roman" w:cs="Times New Roman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繞射　</w:t>
      </w:r>
      <w:r w:rsidRPr="002A12FB">
        <w:rPr>
          <w:rFonts w:ascii="Times New Roman" w:eastAsia="細明體" w:hAnsi="Times New Roman" w:cs="Times New Roman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Cs w:val="24"/>
        </w:rPr>
        <w:t>干涉　得到的成像</w:t>
      </w:r>
    </w:p>
    <w:p w:rsidR="0046386D" w:rsidRPr="002A12FB" w:rsidRDefault="0046386D" w:rsidP="0046386D">
      <w:pPr>
        <w:pStyle w:val="a3"/>
        <w:numPr>
          <w:ilvl w:val="0"/>
          <w:numId w:val="5"/>
        </w:numPr>
        <w:spacing w:before="50" w:after="50"/>
        <w:ind w:leftChars="0"/>
        <w:rPr>
          <w:rFonts w:ascii="新細明體" w:hAnsi="新細明體"/>
          <w:szCs w:val="24"/>
        </w:rPr>
      </w:pPr>
      <w:r w:rsidRPr="002A12FB">
        <w:rPr>
          <w:rFonts w:ascii="Times New Roman" w:eastAsia="細明體" w:hAnsi="Times New Roman" w:cs="Times New Roman" w:hint="eastAsia"/>
          <w:szCs w:val="24"/>
        </w:rPr>
        <w:t xml:space="preserve">汽車的大燈為了照見遠方，會把燈泡置於凹面鏡的焦點上，經鏡面反射後光線會　</w:t>
      </w:r>
      <w:r w:rsidRPr="002A12FB">
        <w:rPr>
          <w:rFonts w:ascii="Times New Roman" w:eastAsia="細明體" w:hAnsi="Times New Roman" w:cs="Times New Roman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互相重疊　</w:t>
      </w:r>
      <w:r w:rsidRPr="002A12FB">
        <w:rPr>
          <w:rFonts w:ascii="Times New Roman" w:eastAsia="細明體" w:hAnsi="Times New Roman" w:cs="Times New Roman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聚焦於一處　</w:t>
      </w:r>
      <w:r w:rsidRPr="002A12FB">
        <w:rPr>
          <w:rFonts w:ascii="Times New Roman" w:eastAsia="細明體" w:hAnsi="Times New Roman" w:cs="Times New Roman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Cs w:val="24"/>
        </w:rPr>
        <w:t xml:space="preserve">平行主軸　</w:t>
      </w:r>
      <w:r w:rsidRPr="002A12FB">
        <w:rPr>
          <w:rFonts w:ascii="Times New Roman" w:eastAsia="細明體" w:hAnsi="Times New Roman" w:cs="Times New Roman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Cs w:val="24"/>
        </w:rPr>
        <w:t>垂直主軸</w:t>
      </w:r>
    </w:p>
    <w:p w:rsidR="0046386D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當看到相等強度的紅光與綠光的混合光時，我們會覺得看到的光線為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紫光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黃光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橙光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藍光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下列物質請問何者的自由電子密度最高？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銅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矽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塑膠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陶瓷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下列有關變壓器的敘述，何者正確？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原理為電流磁效應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變壓的過程不會增加電能，也不會減少電能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可改變電壓，也能改變電流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變壓過程不符能量守恆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金屬能夠導電的原因為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金屬具有高熔點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金屬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原子間有很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大的空隙，可讓電子自由通行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金屬中有大量自由電子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金屬原子互相緊密連接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若電流由觀察者正前方以直線方向迎面而來，則產生的磁場方向為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A)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與電流同方向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B)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與電流反方向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C)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順時針方向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D)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>逆時針方向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下列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</w:rPr>
        <w:t>有關保險絲的敘述，何者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  <w:u w:val="double"/>
        </w:rPr>
        <w:t>錯誤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</w:rPr>
        <w:t xml:space="preserve">？　</w:t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</w:rPr>
        <w:t xml:space="preserve">保險絲使用時需與電路串聯　</w:t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保險絲通常是由熔點較低合金做成的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</w:t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t>C)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</w:rPr>
        <w:t xml:space="preserve">保險絲的電阻較銅絲電線為高　</w:t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noProof/>
          <w:sz w:val="24"/>
          <w:szCs w:val="24"/>
        </w:rPr>
        <w:t>保險絲的作用是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萬一漏電時可將外漏之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電流導地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，以免人體觸電</w:t>
      </w:r>
    </w:p>
    <w:p w:rsidR="00261CC6" w:rsidRPr="002A12FB" w:rsidRDefault="00261CC6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安培右手定則是用來確定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金屬導線電流的速度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導線上電流所產生的磁場方向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導線上電流強度與磁力強度的關係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導線電子流的方向</w:t>
      </w:r>
    </w:p>
    <w:p w:rsidR="00261CC6" w:rsidRPr="002A12FB" w:rsidRDefault="00190DC2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當電路的導線不經過負載，直接與電源成通路，我們稱這樣的現象為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超載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漏電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短路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失火</w:t>
      </w:r>
    </w:p>
    <w:p w:rsidR="00190DC2" w:rsidRPr="002A12FB" w:rsidRDefault="00190DC2" w:rsidP="00261CC6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電流就像水流一樣，當導線兩端有　</w:t>
      </w:r>
      <w:r w:rsidRPr="002A12FB">
        <w:rPr>
          <w:rFonts w:ascii="Calibri" w:eastAsia="新細明體" w:hAnsi="Calibri" w:cs="Times New Roman"/>
          <w:sz w:val="24"/>
          <w:szCs w:val="24"/>
        </w:rPr>
        <w:t>(A)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電位　</w:t>
      </w:r>
      <w:r w:rsidRPr="002A12FB">
        <w:rPr>
          <w:rFonts w:ascii="Calibri" w:eastAsia="新細明體" w:hAnsi="Calibri" w:cs="Times New Roman"/>
          <w:sz w:val="24"/>
          <w:szCs w:val="24"/>
        </w:rPr>
        <w:t>(B)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電壓　</w:t>
      </w:r>
      <w:r w:rsidRPr="002A12FB">
        <w:rPr>
          <w:rFonts w:ascii="Calibri" w:eastAsia="新細明體" w:hAnsi="Calibri" w:cs="Times New Roman"/>
          <w:sz w:val="24"/>
          <w:szCs w:val="24"/>
        </w:rPr>
        <w:t>(C)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電阻　</w:t>
      </w:r>
      <w:r w:rsidRPr="002A12FB">
        <w:rPr>
          <w:rFonts w:ascii="Calibri" w:eastAsia="新細明體" w:hAnsi="Calibri" w:cs="Times New Roman"/>
          <w:sz w:val="24"/>
          <w:szCs w:val="24"/>
        </w:rPr>
        <w:t>(D)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電線　</w:t>
      </w:r>
      <w:r w:rsidRPr="002A12FB">
        <w:rPr>
          <w:rFonts w:ascii="Calibri" w:eastAsia="新細明體" w:hAnsi="Calibri" w:cs="Times New Roman"/>
          <w:sz w:val="24"/>
          <w:szCs w:val="24"/>
        </w:rPr>
        <w:t xml:space="preserve"> 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>時，將驅使電流由高電位流向低電位</w:t>
      </w:r>
    </w:p>
    <w:p w:rsidR="00190DC2" w:rsidRPr="002A12FB" w:rsidRDefault="00190DC2" w:rsidP="00190DC2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hint="eastAsia"/>
          <w:sz w:val="24"/>
          <w:szCs w:val="24"/>
        </w:rPr>
        <w:t xml:space="preserve">市面常見的三用電表有哪三種功用？　</w:t>
      </w:r>
      <w:r w:rsidRPr="002A12FB">
        <w:rPr>
          <w:sz w:val="24"/>
          <w:szCs w:val="24"/>
        </w:rPr>
        <w:t>(A)</w:t>
      </w:r>
      <w:r w:rsidRPr="002A12FB">
        <w:rPr>
          <w:rFonts w:hint="eastAsia"/>
          <w:sz w:val="24"/>
          <w:szCs w:val="24"/>
        </w:rPr>
        <w:t xml:space="preserve">安培計、伏特計、電阻計　</w:t>
      </w:r>
      <w:r w:rsidRPr="002A12FB">
        <w:rPr>
          <w:sz w:val="24"/>
          <w:szCs w:val="24"/>
        </w:rPr>
        <w:t>(B)</w:t>
      </w:r>
      <w:r w:rsidRPr="002A12FB">
        <w:rPr>
          <w:rFonts w:hint="eastAsia"/>
          <w:sz w:val="24"/>
          <w:szCs w:val="24"/>
        </w:rPr>
        <w:t xml:space="preserve">安培計、伏特計、功率計　</w:t>
      </w:r>
      <w:r w:rsidRPr="002A12FB">
        <w:rPr>
          <w:sz w:val="24"/>
          <w:szCs w:val="24"/>
        </w:rPr>
        <w:t>(C)</w:t>
      </w:r>
      <w:r w:rsidRPr="002A12FB">
        <w:rPr>
          <w:rFonts w:hint="eastAsia"/>
          <w:sz w:val="24"/>
          <w:szCs w:val="24"/>
        </w:rPr>
        <w:t xml:space="preserve">安培計、電阻計、功率計　</w:t>
      </w:r>
      <w:r w:rsidRPr="002A12FB">
        <w:rPr>
          <w:sz w:val="24"/>
          <w:szCs w:val="24"/>
        </w:rPr>
        <w:t>(D)</w:t>
      </w:r>
      <w:r w:rsidRPr="002A12FB">
        <w:rPr>
          <w:rFonts w:hint="eastAsia"/>
          <w:sz w:val="24"/>
          <w:szCs w:val="24"/>
        </w:rPr>
        <w:t>伏特計、電阻計、功率計</w:t>
      </w:r>
    </w:p>
    <w:p w:rsidR="00190DC2" w:rsidRPr="002A12FB" w:rsidRDefault="00190DC2" w:rsidP="00190DC2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隔壁王太太問起李媽媽說：「你們家這個月用了多少電？」李媽媽回答：「</w:t>
      </w:r>
      <w:proofErr w:type="gramStart"/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唉啊</w:t>
      </w:r>
      <w:proofErr w:type="gramEnd"/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！用了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300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度」這一段對話中談及用電量，這用電量指的是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用掉電荷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用掉電流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用掉電能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用掉電阻</w:t>
      </w:r>
    </w:p>
    <w:p w:rsidR="00431A8E" w:rsidRPr="002A12FB" w:rsidRDefault="00431A8E" w:rsidP="00190DC2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檢驗通過的延長線上應標示如以下數量：</w:t>
      </w:r>
      <w:proofErr w:type="spellStart"/>
      <w:r w:rsidRPr="002A12FB">
        <w:rPr>
          <w:rFonts w:ascii="Times New Roman" w:eastAsia="細明體" w:hAnsi="Times New Roman" w:cs="Times New Roman"/>
          <w:sz w:val="24"/>
          <w:szCs w:val="24"/>
        </w:rPr>
        <w:t>1250W</w:t>
      </w:r>
      <w:proofErr w:type="spell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，此為哪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個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物理量？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電壓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電阻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電流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電功率</w:t>
      </w:r>
    </w:p>
    <w:p w:rsidR="00431A8E" w:rsidRPr="002A12FB" w:rsidRDefault="00431A8E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新細明體" w:hAnsi="新細明體" w:hint="eastAsia"/>
          <w:sz w:val="24"/>
          <w:szCs w:val="24"/>
        </w:rPr>
        <w:t>電阻R、電壓V、電流I的關係為　(A) R＝VI　(B) V＝IR　(C) I＝RV　(D)以上皆非</w:t>
      </w:r>
    </w:p>
    <w:p w:rsidR="00431A8E" w:rsidRPr="002A12FB" w:rsidRDefault="00431A8E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導線通電流後周圍會產生磁場，能使導線附近的磁針發生偏轉，這個現象稱為　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電流化學效應　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電流熱效應　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電流磁效應　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電磁感應</w:t>
      </w:r>
    </w:p>
    <w:p w:rsidR="00431A8E" w:rsidRPr="002A12FB" w:rsidRDefault="00431A8E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hint="eastAsia"/>
          <w:sz w:val="24"/>
          <w:szCs w:val="24"/>
        </w:rPr>
        <w:t>交流電</w:t>
      </w:r>
      <w:proofErr w:type="gramStart"/>
      <w:r w:rsidRPr="002A12FB">
        <w:rPr>
          <w:rFonts w:hint="eastAsia"/>
          <w:sz w:val="24"/>
          <w:szCs w:val="24"/>
        </w:rPr>
        <w:t>可簡記</w:t>
      </w:r>
      <w:proofErr w:type="gramEnd"/>
      <w:r w:rsidRPr="002A12FB">
        <w:rPr>
          <w:rFonts w:hint="eastAsia"/>
          <w:sz w:val="24"/>
          <w:szCs w:val="24"/>
        </w:rPr>
        <w:t xml:space="preserve">為　</w:t>
      </w:r>
      <w:r w:rsidRPr="002A12FB">
        <w:rPr>
          <w:rFonts w:hint="eastAsia"/>
          <w:sz w:val="24"/>
          <w:szCs w:val="24"/>
        </w:rPr>
        <w:t>(A)AC</w:t>
      </w:r>
      <w:r w:rsidRPr="002A12FB">
        <w:rPr>
          <w:rFonts w:hint="eastAsia"/>
          <w:sz w:val="24"/>
          <w:szCs w:val="24"/>
        </w:rPr>
        <w:t xml:space="preserve">　</w:t>
      </w:r>
      <w:r w:rsidRPr="002A12FB">
        <w:rPr>
          <w:rFonts w:hint="eastAsia"/>
          <w:sz w:val="24"/>
          <w:szCs w:val="24"/>
        </w:rPr>
        <w:t>(B)BC</w:t>
      </w:r>
      <w:r w:rsidRPr="002A12FB">
        <w:rPr>
          <w:rFonts w:hint="eastAsia"/>
          <w:sz w:val="24"/>
          <w:szCs w:val="24"/>
        </w:rPr>
        <w:t xml:space="preserve">　</w:t>
      </w:r>
      <w:r w:rsidRPr="002A12FB">
        <w:rPr>
          <w:rFonts w:hint="eastAsia"/>
          <w:sz w:val="24"/>
          <w:szCs w:val="24"/>
        </w:rPr>
        <w:t>(C)DC</w:t>
      </w:r>
      <w:r w:rsidRPr="002A12FB">
        <w:rPr>
          <w:rFonts w:hint="eastAsia"/>
          <w:sz w:val="24"/>
          <w:szCs w:val="24"/>
        </w:rPr>
        <w:t xml:space="preserve">　</w:t>
      </w:r>
      <w:r w:rsidRPr="002A12FB">
        <w:rPr>
          <w:rFonts w:hint="eastAsia"/>
          <w:sz w:val="24"/>
          <w:szCs w:val="24"/>
        </w:rPr>
        <w:t>(D)EC</w:t>
      </w:r>
    </w:p>
    <w:p w:rsidR="00431A8E" w:rsidRPr="002A12FB" w:rsidRDefault="00431A8E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仟瓦小時是下列何者之單位？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A)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功率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B)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能量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C)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電場強度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D)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>電流</w:t>
      </w:r>
    </w:p>
    <w:p w:rsidR="00431A8E" w:rsidRPr="002A12FB" w:rsidRDefault="00431A8E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新細明體" w:hAnsi="新細明體" w:hint="eastAsia"/>
          <w:sz w:val="24"/>
          <w:szCs w:val="24"/>
        </w:rPr>
        <w:t>欲使中性物體帶正電時須　(A)加上中子　(B)移去中子　(C)加上電子　(D)移去電子</w:t>
      </w:r>
    </w:p>
    <w:p w:rsidR="00431A8E" w:rsidRPr="002A12FB" w:rsidRDefault="00EB7866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狹窄的巷子的十字路口，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常裝設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一面大的凸面鏡，目的是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晚上能反射另一方來車的燈光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防止轉彎時的擦撞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把另一方向的路縮小，以方便在不同角度也能觀察來車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提醒減速慢行</w:t>
      </w:r>
    </w:p>
    <w:p w:rsidR="00EB7866" w:rsidRPr="002A12FB" w:rsidRDefault="00EB7866" w:rsidP="00431A8E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光線與鏡面夾</w:t>
      </w:r>
      <w:r w:rsidRPr="002A12FB">
        <w:rPr>
          <w:rFonts w:ascii="Times New Roman" w:eastAsia="細明體" w:hAnsi="Times New Roman" w:cs="Times New Roman"/>
          <w:sz w:val="24"/>
          <w:szCs w:val="24"/>
        </w:rPr>
        <w:t>60°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入射，則反射角為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(A)120°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(B)60°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(C)30°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(D)15°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  </w:t>
      </w:r>
    </w:p>
    <w:p w:rsidR="00EB7866" w:rsidRPr="002A12FB" w:rsidRDefault="006C7541" w:rsidP="006C7541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近視眼須配戴何種眼鏡校正？其理由為何？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A)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凹透鏡，因為它能發散光線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B)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凸透鏡，因為它能發散光線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C)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 xml:space="preserve">凹透鏡，因為它能會聚光線　</w:t>
      </w:r>
      <w:r w:rsidRPr="002A12FB">
        <w:rPr>
          <w:rFonts w:ascii="Times New Roman" w:eastAsia="細明體" w:hAnsi="Times New Roman" w:cs="DFMingStd-W5"/>
          <w:kern w:val="0"/>
          <w:sz w:val="24"/>
          <w:szCs w:val="24"/>
        </w:rPr>
        <w:t>(</w:t>
      </w:r>
      <w:r w:rsidRPr="002A12FB">
        <w:rPr>
          <w:rFonts w:ascii="Times New Roman" w:eastAsia="細明體" w:hAnsi="Times New Roman" w:cs="Taipei-Lange-Ddddd-Hor"/>
          <w:kern w:val="0"/>
          <w:sz w:val="24"/>
          <w:szCs w:val="24"/>
        </w:rPr>
        <w:t>D)</w:t>
      </w:r>
      <w:r w:rsidRPr="002A12FB">
        <w:rPr>
          <w:rFonts w:ascii="Times New Roman" w:eastAsia="細明體" w:hAnsi="Times New Roman" w:cs="DFMingStd-W5" w:hint="eastAsia"/>
          <w:kern w:val="0"/>
          <w:sz w:val="24"/>
          <w:szCs w:val="24"/>
        </w:rPr>
        <w:t>凸透鏡，因為它能會聚光線</w:t>
      </w:r>
    </w:p>
    <w:p w:rsidR="006C7541" w:rsidRPr="002A12FB" w:rsidRDefault="00D1047A" w:rsidP="006C7541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請問下列哪</w:t>
      </w:r>
      <w:proofErr w:type="gramStart"/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個</w:t>
      </w:r>
      <w:proofErr w:type="gramEnd"/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插座是臺灣</w:t>
      </w:r>
      <w:proofErr w:type="spellStart"/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220V</w:t>
      </w:r>
      <w:proofErr w:type="spellEnd"/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>電器所使用的插座？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br/>
        <w:t>(A)</w:t>
      </w:r>
      <w:r w:rsidRPr="002A12FB">
        <w:rPr>
          <w:rFonts w:ascii="Times New Roman" w:eastAsia="細明體" w:hAnsi="Times New Roman" w:cs="Times New Roman"/>
          <w:noProof/>
          <w:kern w:val="0"/>
          <w:position w:val="-36"/>
          <w:sz w:val="24"/>
          <w:szCs w:val="24"/>
        </w:rPr>
        <w:drawing>
          <wp:inline distT="0" distB="0" distL="0" distR="0" wp14:anchorId="536219B9" wp14:editId="7581C185">
            <wp:extent cx="552450" cy="552450"/>
            <wp:effectExtent l="0" t="0" r="0" b="0"/>
            <wp:docPr id="1" name="圖片 1" descr="3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 descr="3-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/>
          <w:noProof/>
          <w:kern w:val="0"/>
          <w:position w:val="-36"/>
          <w:sz w:val="24"/>
          <w:szCs w:val="24"/>
        </w:rPr>
        <w:drawing>
          <wp:inline distT="0" distB="0" distL="0" distR="0" wp14:anchorId="0DE9FA10" wp14:editId="642AFD45">
            <wp:extent cx="552450" cy="552450"/>
            <wp:effectExtent l="0" t="0" r="0" b="0"/>
            <wp:docPr id="2" name="圖片 20" descr="3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 descr="3-10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/>
          <w:noProof/>
          <w:kern w:val="0"/>
          <w:position w:val="-36"/>
          <w:sz w:val="24"/>
          <w:szCs w:val="24"/>
        </w:rPr>
        <w:drawing>
          <wp:inline distT="0" distB="0" distL="0" distR="0" wp14:anchorId="60432884" wp14:editId="0B7631BD">
            <wp:extent cx="552450" cy="552450"/>
            <wp:effectExtent l="0" t="0" r="0" b="0"/>
            <wp:docPr id="4" name="圖片 19" descr="3-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 descr="3-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rFonts w:ascii="Times New Roman" w:eastAsia="細明體" w:hAnsi="Times New Roman" w:cs="Times New Roman" w:hint="eastAsia"/>
          <w:kern w:val="0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kern w:val="0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/>
          <w:noProof/>
          <w:kern w:val="0"/>
          <w:position w:val="-36"/>
          <w:sz w:val="24"/>
          <w:szCs w:val="24"/>
        </w:rPr>
        <w:drawing>
          <wp:inline distT="0" distB="0" distL="0" distR="0" wp14:anchorId="505ED4B5" wp14:editId="611314AB">
            <wp:extent cx="552450" cy="552450"/>
            <wp:effectExtent l="0" t="0" r="0" b="0"/>
            <wp:docPr id="5" name="圖片 18" descr="3-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 descr="3-1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47A" w:rsidRPr="002A12FB" w:rsidRDefault="008409A8" w:rsidP="008409A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hint="eastAsia"/>
          <w:sz w:val="24"/>
          <w:szCs w:val="24"/>
        </w:rPr>
        <w:t>如圖，有</w:t>
      </w:r>
      <w:r w:rsidRPr="002A12FB">
        <w:rPr>
          <w:i/>
          <w:sz w:val="24"/>
          <w:szCs w:val="24"/>
        </w:rPr>
        <w:t>A</w:t>
      </w:r>
      <w:r w:rsidRPr="002A12FB">
        <w:rPr>
          <w:rFonts w:hint="eastAsia"/>
          <w:sz w:val="24"/>
          <w:szCs w:val="24"/>
        </w:rPr>
        <w:t>、</w:t>
      </w:r>
      <w:r w:rsidRPr="002A12FB">
        <w:rPr>
          <w:i/>
          <w:sz w:val="24"/>
          <w:szCs w:val="24"/>
        </w:rPr>
        <w:t>B</w:t>
      </w:r>
      <w:r w:rsidRPr="002A12FB">
        <w:rPr>
          <w:rFonts w:hint="eastAsia"/>
          <w:sz w:val="24"/>
          <w:szCs w:val="24"/>
        </w:rPr>
        <w:t>兩個保麗龍球以絕緣線懸掛，兩球相互吸引，則</w:t>
      </w:r>
      <w:r w:rsidRPr="002A12FB">
        <w:rPr>
          <w:sz w:val="24"/>
          <w:szCs w:val="24"/>
        </w:rPr>
        <w:br/>
      </w:r>
      <w:r w:rsidRPr="002A12FB">
        <w:rPr>
          <w:noProof/>
          <w:sz w:val="24"/>
          <w:szCs w:val="24"/>
        </w:rPr>
        <w:drawing>
          <wp:inline distT="0" distB="0" distL="0" distR="0" wp14:anchorId="6EF06A52" wp14:editId="182BAC13">
            <wp:extent cx="1352550" cy="819150"/>
            <wp:effectExtent l="0" t="0" r="0" b="0"/>
            <wp:docPr id="6" name="圖片 1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3-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sz w:val="24"/>
          <w:szCs w:val="24"/>
        </w:rPr>
        <w:br/>
        <w:t>(A)</w:t>
      </w:r>
      <w:r w:rsidRPr="002A12FB">
        <w:rPr>
          <w:rFonts w:hint="eastAsia"/>
          <w:sz w:val="24"/>
          <w:szCs w:val="24"/>
        </w:rPr>
        <w:t xml:space="preserve">兩球必帶異性電　</w:t>
      </w:r>
      <w:r w:rsidRPr="002A12FB">
        <w:rPr>
          <w:sz w:val="24"/>
          <w:szCs w:val="24"/>
        </w:rPr>
        <w:t>(B)</w:t>
      </w:r>
      <w:r w:rsidRPr="002A12FB">
        <w:rPr>
          <w:rFonts w:hint="eastAsia"/>
          <w:sz w:val="24"/>
          <w:szCs w:val="24"/>
        </w:rPr>
        <w:t xml:space="preserve">兩球必帶同性電　</w:t>
      </w:r>
      <w:r w:rsidRPr="002A12FB">
        <w:rPr>
          <w:sz w:val="24"/>
          <w:szCs w:val="24"/>
        </w:rPr>
        <w:t>(C)</w:t>
      </w:r>
      <w:r w:rsidRPr="002A12FB">
        <w:rPr>
          <w:rFonts w:hint="eastAsia"/>
          <w:sz w:val="24"/>
          <w:szCs w:val="24"/>
        </w:rPr>
        <w:t>兩</w:t>
      </w:r>
      <w:proofErr w:type="gramStart"/>
      <w:r w:rsidRPr="002A12FB">
        <w:rPr>
          <w:rFonts w:hint="eastAsia"/>
          <w:sz w:val="24"/>
          <w:szCs w:val="24"/>
        </w:rPr>
        <w:t>球均不帶電</w:t>
      </w:r>
      <w:proofErr w:type="gramEnd"/>
      <w:r w:rsidRPr="002A12FB">
        <w:rPr>
          <w:rFonts w:hint="eastAsia"/>
          <w:sz w:val="24"/>
          <w:szCs w:val="24"/>
        </w:rPr>
        <w:t xml:space="preserve">　</w:t>
      </w:r>
      <w:r w:rsidRPr="002A12FB">
        <w:rPr>
          <w:sz w:val="24"/>
          <w:szCs w:val="24"/>
        </w:rPr>
        <w:t>(D)</w:t>
      </w:r>
      <w:r w:rsidRPr="002A12FB">
        <w:rPr>
          <w:rFonts w:hint="eastAsia"/>
          <w:sz w:val="24"/>
          <w:szCs w:val="24"/>
        </w:rPr>
        <w:t>可能一球帶電，另一球不帶電</w:t>
      </w:r>
    </w:p>
    <w:p w:rsidR="008409A8" w:rsidRPr="002A12FB" w:rsidRDefault="00CF78AB" w:rsidP="008409A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如圖為燈泡上的規格放大圖，試判斷此燈泡的使用功率應為</w:t>
      </w:r>
      <w:r w:rsidRPr="002A12FB">
        <w:rPr>
          <w:rFonts w:ascii="Times New Roman" w:eastAsia="細明體" w:hAnsi="Times New Roman" w:cs="Times New Roman"/>
          <w:sz w:val="24"/>
          <w:szCs w:val="24"/>
        </w:rPr>
        <w:br/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2E50F7" wp14:editId="41E4D9F0">
            <wp:extent cx="1457325" cy="714375"/>
            <wp:effectExtent l="0" t="0" r="9525" b="9525"/>
            <wp:docPr id="7" name="圖片 11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5-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rFonts w:ascii="Times New Roman" w:eastAsia="細明體" w:hAnsi="Times New Roman" w:cs="Times New Roman"/>
          <w:sz w:val="24"/>
          <w:szCs w:val="24"/>
        </w:rPr>
        <w:br/>
        <w:t>(A)120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伏特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(B)60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赫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proofErr w:type="spellStart"/>
      <w:r w:rsidRPr="002A12FB">
        <w:rPr>
          <w:rFonts w:ascii="Times New Roman" w:eastAsia="細明體" w:hAnsi="Times New Roman" w:cs="Times New Roman"/>
          <w:sz w:val="24"/>
          <w:szCs w:val="24"/>
        </w:rPr>
        <w:t>6500K</w:t>
      </w:r>
      <w:proofErr w:type="spell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(D)18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瓦特</w:t>
      </w:r>
    </w:p>
    <w:p w:rsidR="00FC5E28" w:rsidRPr="002A12FB" w:rsidRDefault="00FC5E28" w:rsidP="008409A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圖中為臺灣常見的</w:t>
      </w:r>
      <w:proofErr w:type="spellStart"/>
      <w:r w:rsidRPr="002A12FB">
        <w:rPr>
          <w:rFonts w:ascii="Times New Roman" w:eastAsia="細明體" w:hAnsi="Times New Roman" w:cs="Times New Roman"/>
          <w:sz w:val="24"/>
          <w:szCs w:val="24"/>
        </w:rPr>
        <w:t>110V</w:t>
      </w:r>
      <w:proofErr w:type="spell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三孔插座，</w:t>
      </w:r>
      <w:r w:rsidRPr="002A12FB">
        <w:rPr>
          <w:rFonts w:ascii="Times New Roman" w:eastAsia="細明體" w:hAnsi="Times New Roman" w:cs="Times New Roman"/>
          <w:i/>
          <w:sz w:val="24"/>
          <w:szCs w:val="24"/>
        </w:rPr>
        <w:t>ABC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三孔分別接到哪條線？</w:t>
      </w:r>
      <w:r w:rsidRPr="002A12FB">
        <w:rPr>
          <w:rFonts w:ascii="Times New Roman" w:eastAsia="細明體" w:hAnsi="Times New Roman" w:cs="Times New Roman"/>
          <w:sz w:val="24"/>
          <w:szCs w:val="24"/>
        </w:rPr>
        <w:br/>
      </w:r>
      <w:r w:rsidRPr="002A12FB">
        <w:rPr>
          <w:rFonts w:ascii="Times New Roman" w:eastAsia="細明體" w:hAnsi="Times New Roman" w:cs="Times New Roman"/>
          <w:noProof/>
          <w:sz w:val="24"/>
          <w:szCs w:val="24"/>
        </w:rPr>
        <w:drawing>
          <wp:inline distT="0" distB="0" distL="0" distR="0" wp14:anchorId="0BBBFDB3" wp14:editId="46007F51">
            <wp:extent cx="1038225" cy="1219200"/>
            <wp:effectExtent l="0" t="0" r="9525" b="0"/>
            <wp:docPr id="8" name="圖片 13" descr="3-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 descr="3-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2FB">
        <w:rPr>
          <w:rFonts w:ascii="Times New Roman" w:eastAsia="細明體" w:hAnsi="Times New Roman" w:cs="Times New Roman"/>
          <w:sz w:val="24"/>
          <w:szCs w:val="24"/>
        </w:rPr>
        <w:br/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火線、火線、中性線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火線、中性線、接地線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火線、火線、接地線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火線、中性線、中性線</w:t>
      </w:r>
    </w:p>
    <w:p w:rsidR="006D0FAF" w:rsidRPr="002A12FB" w:rsidRDefault="00335A8A" w:rsidP="008409A8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Calibri" w:eastAsia="新細明體" w:hAnsi="Calibri" w:cs="Times New Roman" w:hint="eastAsia"/>
          <w:sz w:val="24"/>
          <w:szCs w:val="24"/>
        </w:rPr>
        <w:t>下列何者</w:t>
      </w:r>
      <w:r w:rsidRPr="002A12FB">
        <w:rPr>
          <w:rFonts w:ascii="Calibri" w:eastAsia="新細明體" w:hAnsi="Calibri" w:cs="Times New Roman" w:hint="eastAsia"/>
          <w:sz w:val="24"/>
          <w:szCs w:val="24"/>
          <w:u w:val="double"/>
        </w:rPr>
        <w:t>非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常見電源？　</w:t>
      </w:r>
      <w:r w:rsidRPr="002A12FB">
        <w:rPr>
          <w:rFonts w:ascii="Calibri" w:eastAsia="新細明體" w:hAnsi="Calibri" w:cs="Times New Roman"/>
          <w:sz w:val="24"/>
          <w:szCs w:val="24"/>
        </w:rPr>
        <w:t>(A)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乾電池　</w:t>
      </w:r>
      <w:r w:rsidRPr="002A12FB">
        <w:rPr>
          <w:rFonts w:ascii="Calibri" w:eastAsia="新細明體" w:hAnsi="Calibri" w:cs="Times New Roman"/>
          <w:sz w:val="24"/>
          <w:szCs w:val="24"/>
        </w:rPr>
        <w:t>(B)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鋰電池　</w:t>
      </w:r>
      <w:r w:rsidRPr="002A12FB">
        <w:rPr>
          <w:rFonts w:ascii="Calibri" w:eastAsia="新細明體" w:hAnsi="Calibri" w:cs="Times New Roman"/>
          <w:sz w:val="24"/>
          <w:szCs w:val="24"/>
        </w:rPr>
        <w:t>(C)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 xml:space="preserve">鉛蓄電池　</w:t>
      </w:r>
      <w:r w:rsidRPr="002A12FB">
        <w:rPr>
          <w:rFonts w:ascii="Calibri" w:eastAsia="新細明體" w:hAnsi="Calibri" w:cs="Times New Roman"/>
          <w:sz w:val="24"/>
          <w:szCs w:val="24"/>
        </w:rPr>
        <w:t>(D)</w:t>
      </w:r>
      <w:r w:rsidRPr="002A12FB">
        <w:rPr>
          <w:rFonts w:ascii="Calibri" w:eastAsia="新細明體" w:hAnsi="Calibri" w:cs="Times New Roman" w:hint="eastAsia"/>
          <w:sz w:val="24"/>
          <w:szCs w:val="24"/>
        </w:rPr>
        <w:t>斷路器</w:t>
      </w:r>
    </w:p>
    <w:p w:rsidR="00335A8A" w:rsidRPr="002A12FB" w:rsidRDefault="00335A8A" w:rsidP="00335A8A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hint="eastAsia"/>
          <w:sz w:val="24"/>
          <w:szCs w:val="24"/>
        </w:rPr>
        <w:t>當溫度</w:t>
      </w:r>
      <w:proofErr w:type="gramStart"/>
      <w:r w:rsidRPr="002A12FB">
        <w:rPr>
          <w:rFonts w:hint="eastAsia"/>
          <w:sz w:val="24"/>
          <w:szCs w:val="24"/>
        </w:rPr>
        <w:t>一</w:t>
      </w:r>
      <w:proofErr w:type="gramEnd"/>
      <w:r w:rsidRPr="002A12FB">
        <w:rPr>
          <w:rFonts w:hint="eastAsia"/>
          <w:sz w:val="24"/>
          <w:szCs w:val="24"/>
        </w:rPr>
        <w:t xml:space="preserve">定時，對於每一段金屬導線，電壓除以電流的值是固定的。我們將這個比值稱為　</w:t>
      </w:r>
      <w:r w:rsidRPr="002A12FB">
        <w:rPr>
          <w:sz w:val="24"/>
          <w:szCs w:val="24"/>
        </w:rPr>
        <w:t>(A)</w:t>
      </w:r>
      <w:r w:rsidRPr="002A12FB">
        <w:rPr>
          <w:rFonts w:hint="eastAsia"/>
          <w:sz w:val="24"/>
          <w:szCs w:val="24"/>
        </w:rPr>
        <w:t xml:space="preserve">電阻　</w:t>
      </w:r>
      <w:r w:rsidRPr="002A12FB">
        <w:rPr>
          <w:sz w:val="24"/>
          <w:szCs w:val="24"/>
        </w:rPr>
        <w:t>(B)</w:t>
      </w:r>
      <w:proofErr w:type="gramStart"/>
      <w:r w:rsidRPr="002A12FB">
        <w:rPr>
          <w:rFonts w:hint="eastAsia"/>
          <w:sz w:val="24"/>
          <w:szCs w:val="24"/>
        </w:rPr>
        <w:t xml:space="preserve">庫侖　</w:t>
      </w:r>
      <w:proofErr w:type="gramEnd"/>
      <w:r w:rsidRPr="002A12FB">
        <w:rPr>
          <w:sz w:val="24"/>
          <w:szCs w:val="24"/>
        </w:rPr>
        <w:t>(C)</w:t>
      </w:r>
      <w:r w:rsidRPr="002A12FB">
        <w:rPr>
          <w:rFonts w:hint="eastAsia"/>
          <w:sz w:val="24"/>
          <w:szCs w:val="24"/>
        </w:rPr>
        <w:t xml:space="preserve">電功率　</w:t>
      </w:r>
      <w:r w:rsidRPr="002A12FB">
        <w:rPr>
          <w:sz w:val="24"/>
          <w:szCs w:val="24"/>
        </w:rPr>
        <w:t>(D)</w:t>
      </w:r>
      <w:r w:rsidRPr="002A12FB">
        <w:rPr>
          <w:rFonts w:hint="eastAsia"/>
          <w:sz w:val="24"/>
          <w:szCs w:val="24"/>
        </w:rPr>
        <w:t>電位</w:t>
      </w:r>
    </w:p>
    <w:p w:rsidR="00233872" w:rsidRPr="002A12FB" w:rsidRDefault="00233872" w:rsidP="00233872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圓形的透鏡一面凹陷另一面凸出，但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中間厚周圍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薄，此透鏡名稱為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凹凸透鏡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凸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凹透鏡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雙凹透鏡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雙凸透鏡</w:t>
      </w:r>
    </w:p>
    <w:p w:rsidR="00233872" w:rsidRPr="002A12FB" w:rsidRDefault="00233872" w:rsidP="00233872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實物的光線經過凹透鏡，可產生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放大實像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縮小實像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放大虛像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縮小虛像</w:t>
      </w:r>
    </w:p>
    <w:p w:rsidR="00233872" w:rsidRPr="002A12FB" w:rsidRDefault="006A0EBF" w:rsidP="006A0EBF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顯微鏡主要是由哪兩種光學鏡片所組成？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凸透鏡及凹透鏡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凸透鏡及凸透鏡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凹透鏡及凹透鏡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凸透鏡及平面鏡</w:t>
      </w:r>
    </w:p>
    <w:p w:rsidR="00472AD7" w:rsidRPr="002A12FB" w:rsidRDefault="00472AD7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某生對鏡一照，看到自己變成一個巨人，則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此鏡為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凸透鏡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凹透鏡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凹面鏡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平面鏡</w:t>
      </w:r>
    </w:p>
    <w:p w:rsidR="00472AD7" w:rsidRPr="002A12FB" w:rsidRDefault="00472AD7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插入飲料中的吸管，看起來好像折斷的原因是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光線因反射而改變方向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光線因折射而改變方向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水的浮力使吸管變形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水與空氣不同壓力造成</w:t>
      </w:r>
    </w:p>
    <w:p w:rsidR="00472AD7" w:rsidRPr="002A12FB" w:rsidRDefault="00472AD7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電力公司常以高壓電輸送電力，主要理由為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作業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方便　</w:t>
      </w:r>
      <w:proofErr w:type="gramEnd"/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防止人竊電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減少熱能的消耗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人們使用易於變壓</w:t>
      </w:r>
    </w:p>
    <w:p w:rsidR="002A12FB" w:rsidRPr="002A12FB" w:rsidRDefault="002A12FB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發電機的原理是依據下列哪一個定律？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焦耳定律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歐姆定律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法拉第電磁感應定律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庫侖定律</w:t>
      </w:r>
    </w:p>
    <w:p w:rsidR="002A12FB" w:rsidRPr="002A12FB" w:rsidRDefault="002A12FB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阿良自創了一套魔術，他用鞋子摩擦地面，同時手就可以隔空吸引桌面上的紙條，使紙條隨著他的手向上飄浮，卻又沒有和紙接觸，這可能是利用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電流磁效應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電磁感應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靜電感應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電流熱效應</w:t>
      </w:r>
    </w:p>
    <w:p w:rsidR="002A12FB" w:rsidRPr="00FF7800" w:rsidRDefault="002A12FB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下列關於電路的術語，何者正確？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(A)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斷路是指電流極大的現象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(B)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短路是指電流為零的意思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(C)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 xml:space="preserve">中性線是指對地電位為零的電線　</w:t>
      </w:r>
      <w:r w:rsidRPr="002A12FB">
        <w:rPr>
          <w:rFonts w:ascii="Times New Roman" w:eastAsia="細明體" w:hAnsi="Times New Roman" w:cs="Times New Roman"/>
          <w:sz w:val="24"/>
          <w:szCs w:val="24"/>
        </w:rPr>
        <w:t>(D)</w:t>
      </w:r>
      <w:r w:rsidRPr="002A12FB">
        <w:rPr>
          <w:rFonts w:ascii="Times New Roman" w:eastAsia="細明體" w:hAnsi="Times New Roman" w:cs="Times New Roman" w:hint="eastAsia"/>
          <w:sz w:val="24"/>
          <w:szCs w:val="24"/>
        </w:rPr>
        <w:t>火線是指電位</w:t>
      </w:r>
      <w:proofErr w:type="gramStart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恆</w:t>
      </w:r>
      <w:proofErr w:type="gramEnd"/>
      <w:r w:rsidRPr="002A12FB">
        <w:rPr>
          <w:rFonts w:ascii="Times New Roman" w:eastAsia="細明體" w:hAnsi="Times New Roman" w:cs="Times New Roman" w:hint="eastAsia"/>
          <w:sz w:val="24"/>
          <w:szCs w:val="24"/>
        </w:rPr>
        <w:t>大於零的電線</w:t>
      </w:r>
    </w:p>
    <w:p w:rsidR="00FF7800" w:rsidRPr="00FF7800" w:rsidRDefault="00FF7800" w:rsidP="00472AD7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FF7800">
        <w:rPr>
          <w:rFonts w:ascii="Calibri" w:eastAsia="新細明體" w:hAnsi="Calibri" w:cs="Times New Roman" w:hint="eastAsia"/>
          <w:sz w:val="24"/>
          <w:szCs w:val="24"/>
        </w:rPr>
        <w:t>若微波爐最大功率時的輸出電流為</w:t>
      </w:r>
      <w:proofErr w:type="spellStart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a"/>
        </w:smartTagPr>
        <w:r w:rsidRPr="00FF7800">
          <w:rPr>
            <w:rFonts w:ascii="Calibri" w:eastAsia="新細明體" w:hAnsi="Calibri" w:cs="Times New Roman"/>
            <w:sz w:val="24"/>
            <w:szCs w:val="24"/>
          </w:rPr>
          <w:t>12A</w:t>
        </w:r>
      </w:smartTag>
      <w:proofErr w:type="spellEnd"/>
      <w:r w:rsidRPr="00FF7800">
        <w:rPr>
          <w:rFonts w:ascii="Calibri" w:eastAsia="新細明體" w:hAnsi="Calibri" w:cs="Times New Roman" w:hint="eastAsia"/>
          <w:sz w:val="24"/>
          <w:szCs w:val="24"/>
        </w:rPr>
        <w:t>，則使用該微波爐微波牛奶</w:t>
      </w:r>
      <w:r w:rsidRPr="00FF7800">
        <w:rPr>
          <w:rFonts w:ascii="Calibri" w:eastAsia="新細明體" w:hAnsi="Calibri" w:cs="Times New Roman"/>
          <w:sz w:val="24"/>
          <w:szCs w:val="24"/>
        </w:rPr>
        <w:t>30</w:t>
      </w:r>
      <w:r w:rsidRPr="00FF7800">
        <w:rPr>
          <w:rFonts w:ascii="Calibri" w:eastAsia="新細明體" w:hAnsi="Calibri" w:cs="Times New Roman" w:hint="eastAsia"/>
          <w:sz w:val="24"/>
          <w:szCs w:val="24"/>
        </w:rPr>
        <w:t xml:space="preserve">秒，有多少電量通過電線截面？　</w:t>
      </w:r>
      <w:r w:rsidRPr="00FF7800">
        <w:rPr>
          <w:rFonts w:ascii="Calibri" w:eastAsia="新細明體" w:hAnsi="Calibri" w:cs="Times New Roman"/>
          <w:sz w:val="24"/>
          <w:szCs w:val="24"/>
        </w:rPr>
        <w:t>(A)6</w:t>
      </w:r>
      <w:r w:rsidRPr="00FF7800">
        <w:rPr>
          <w:rFonts w:ascii="Calibri" w:eastAsia="新細明體" w:hAnsi="Calibri" w:cs="Times New Roman" w:hint="eastAsia"/>
          <w:sz w:val="24"/>
          <w:szCs w:val="24"/>
        </w:rPr>
        <w:t xml:space="preserve">庫侖　</w:t>
      </w:r>
      <w:r w:rsidRPr="00FF7800">
        <w:rPr>
          <w:rFonts w:ascii="Calibri" w:eastAsia="新細明體" w:hAnsi="Calibri" w:cs="Times New Roman"/>
          <w:sz w:val="24"/>
          <w:szCs w:val="24"/>
        </w:rPr>
        <w:t>(B)12</w:t>
      </w:r>
      <w:r w:rsidRPr="00FF7800">
        <w:rPr>
          <w:rFonts w:ascii="Calibri" w:eastAsia="新細明體" w:hAnsi="Calibri" w:cs="Times New Roman" w:hint="eastAsia"/>
          <w:sz w:val="24"/>
          <w:szCs w:val="24"/>
        </w:rPr>
        <w:t xml:space="preserve">庫侖　</w:t>
      </w:r>
      <w:r w:rsidRPr="00FF7800">
        <w:rPr>
          <w:rFonts w:ascii="Calibri" w:eastAsia="新細明體" w:hAnsi="Calibri" w:cs="Times New Roman"/>
          <w:sz w:val="24"/>
          <w:szCs w:val="24"/>
        </w:rPr>
        <w:t>(C)30</w:t>
      </w:r>
      <w:r w:rsidRPr="00FF7800">
        <w:rPr>
          <w:rFonts w:ascii="Calibri" w:eastAsia="新細明體" w:hAnsi="Calibri" w:cs="Times New Roman" w:hint="eastAsia"/>
          <w:sz w:val="24"/>
          <w:szCs w:val="24"/>
        </w:rPr>
        <w:t xml:space="preserve">庫侖　</w:t>
      </w:r>
      <w:r w:rsidRPr="00FF7800">
        <w:rPr>
          <w:rFonts w:ascii="Calibri" w:eastAsia="新細明體" w:hAnsi="Calibri" w:cs="Times New Roman"/>
          <w:sz w:val="24"/>
          <w:szCs w:val="24"/>
        </w:rPr>
        <w:t>(D)360</w:t>
      </w:r>
      <w:r w:rsidRPr="00FF7800">
        <w:rPr>
          <w:rFonts w:ascii="Calibri" w:eastAsia="新細明體" w:hAnsi="Calibri" w:cs="Times New Roman" w:hint="eastAsia"/>
          <w:sz w:val="24"/>
          <w:szCs w:val="24"/>
        </w:rPr>
        <w:t>庫侖</w:t>
      </w:r>
    </w:p>
    <w:p w:rsidR="00FF7800" w:rsidRPr="002A12FB" w:rsidRDefault="00FF7800" w:rsidP="00FF7800">
      <w:pPr>
        <w:pStyle w:val="a4"/>
        <w:numPr>
          <w:ilvl w:val="0"/>
          <w:numId w:val="5"/>
        </w:numPr>
        <w:spacing w:before="50" w:after="50"/>
        <w:rPr>
          <w:rFonts w:ascii="新細明體" w:hAnsi="新細明體"/>
          <w:sz w:val="24"/>
          <w:szCs w:val="24"/>
        </w:rPr>
      </w:pPr>
      <w:r w:rsidRPr="00FF7800">
        <w:rPr>
          <w:rFonts w:ascii="Times New Roman" w:eastAsia="細明體" w:hAnsi="Times New Roman" w:cs="Times New Roman" w:hint="eastAsia"/>
          <w:sz w:val="24"/>
          <w:szCs w:val="24"/>
        </w:rPr>
        <w:t xml:space="preserve">人站在水面及膝的淺水沙灘中，會看到自己的小腿變短，是因為　</w:t>
      </w:r>
      <w:r w:rsidRPr="00FF7800">
        <w:rPr>
          <w:rFonts w:ascii="Times New Roman" w:eastAsia="細明體" w:hAnsi="Times New Roman" w:cs="Times New Roman"/>
          <w:sz w:val="24"/>
          <w:szCs w:val="24"/>
        </w:rPr>
        <w:t>(A)</w:t>
      </w:r>
      <w:r w:rsidRPr="00FF7800">
        <w:rPr>
          <w:rFonts w:ascii="Times New Roman" w:eastAsia="細明體" w:hAnsi="Times New Roman" w:cs="Times New Roman" w:hint="eastAsia"/>
          <w:sz w:val="24"/>
          <w:szCs w:val="24"/>
        </w:rPr>
        <w:t>水溫</w:t>
      </w:r>
      <w:proofErr w:type="gramStart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>較冷使小腿</w:t>
      </w:r>
      <w:proofErr w:type="gramEnd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 xml:space="preserve">收縮　</w:t>
      </w:r>
      <w:r w:rsidRPr="00FF7800">
        <w:rPr>
          <w:rFonts w:ascii="Times New Roman" w:eastAsia="細明體" w:hAnsi="Times New Roman" w:cs="Times New Roman"/>
          <w:sz w:val="24"/>
          <w:szCs w:val="24"/>
        </w:rPr>
        <w:t>(B)</w:t>
      </w:r>
      <w:r w:rsidRPr="00FF7800">
        <w:rPr>
          <w:rFonts w:ascii="Times New Roman" w:eastAsia="細明體" w:hAnsi="Times New Roman" w:cs="Times New Roman" w:hint="eastAsia"/>
          <w:sz w:val="24"/>
          <w:szCs w:val="24"/>
        </w:rPr>
        <w:t xml:space="preserve">水波的變化影響折射光線的方向　</w:t>
      </w:r>
      <w:r w:rsidRPr="00FF7800">
        <w:rPr>
          <w:rFonts w:ascii="Times New Roman" w:eastAsia="細明體" w:hAnsi="Times New Roman" w:cs="Times New Roman"/>
          <w:sz w:val="24"/>
          <w:szCs w:val="24"/>
        </w:rPr>
        <w:t>(C)</w:t>
      </w:r>
      <w:r w:rsidRPr="00FF7800">
        <w:rPr>
          <w:rFonts w:ascii="Times New Roman" w:eastAsia="細明體" w:hAnsi="Times New Roman" w:cs="Times New Roman" w:hint="eastAsia"/>
          <w:sz w:val="24"/>
          <w:szCs w:val="24"/>
        </w:rPr>
        <w:t>腳</w:t>
      </w:r>
      <w:proofErr w:type="gramStart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>陷入沙中</w:t>
      </w:r>
      <w:proofErr w:type="gramEnd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 xml:space="preserve">　</w:t>
      </w:r>
      <w:r w:rsidRPr="00FF7800">
        <w:rPr>
          <w:rFonts w:ascii="Times New Roman" w:eastAsia="細明體" w:hAnsi="Times New Roman" w:cs="Times New Roman"/>
          <w:sz w:val="24"/>
          <w:szCs w:val="24"/>
        </w:rPr>
        <w:t>(D)</w:t>
      </w:r>
      <w:proofErr w:type="gramStart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>視深較</w:t>
      </w:r>
      <w:proofErr w:type="gramEnd"/>
      <w:r w:rsidRPr="00FF7800">
        <w:rPr>
          <w:rFonts w:ascii="Times New Roman" w:eastAsia="細明體" w:hAnsi="Times New Roman" w:cs="Times New Roman" w:hint="eastAsia"/>
          <w:sz w:val="24"/>
          <w:szCs w:val="24"/>
        </w:rPr>
        <w:t>短</w:t>
      </w:r>
      <w:bookmarkStart w:id="0" w:name="_GoBack"/>
      <w:bookmarkEnd w:id="0"/>
    </w:p>
    <w:sectPr w:rsidR="00FF7800" w:rsidRPr="002A12FB" w:rsidSect="00555898">
      <w:footerReference w:type="default" r:id="rId14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6E" w:rsidRDefault="0026416E" w:rsidP="00E92B97">
      <w:r>
        <w:separator/>
      </w:r>
    </w:p>
  </w:endnote>
  <w:endnote w:type="continuationSeparator" w:id="0">
    <w:p w:rsidR="0026416E" w:rsidRDefault="0026416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7800" w:rsidRPr="00FF7800">
          <w:rPr>
            <w:noProof/>
            <w:lang w:val="zh-TW"/>
          </w:rPr>
          <w:t>1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6E" w:rsidRDefault="0026416E" w:rsidP="00E92B97">
      <w:r>
        <w:separator/>
      </w:r>
    </w:p>
  </w:footnote>
  <w:footnote w:type="continuationSeparator" w:id="0">
    <w:p w:rsidR="0026416E" w:rsidRDefault="0026416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C5D13"/>
    <w:rsid w:val="000D7955"/>
    <w:rsid w:val="0011035F"/>
    <w:rsid w:val="00117D2B"/>
    <w:rsid w:val="001334BC"/>
    <w:rsid w:val="001546DD"/>
    <w:rsid w:val="00190DC2"/>
    <w:rsid w:val="00195DA5"/>
    <w:rsid w:val="001B44D3"/>
    <w:rsid w:val="001B6341"/>
    <w:rsid w:val="001E4370"/>
    <w:rsid w:val="001F63BD"/>
    <w:rsid w:val="00214D34"/>
    <w:rsid w:val="0022606F"/>
    <w:rsid w:val="002324CD"/>
    <w:rsid w:val="00233872"/>
    <w:rsid w:val="00261CC6"/>
    <w:rsid w:val="0026416E"/>
    <w:rsid w:val="0029537F"/>
    <w:rsid w:val="002A12FB"/>
    <w:rsid w:val="002C2759"/>
    <w:rsid w:val="00335A8A"/>
    <w:rsid w:val="003C59E3"/>
    <w:rsid w:val="00406FAE"/>
    <w:rsid w:val="00431A8E"/>
    <w:rsid w:val="0046386D"/>
    <w:rsid w:val="00464F62"/>
    <w:rsid w:val="00472AD7"/>
    <w:rsid w:val="00475549"/>
    <w:rsid w:val="00481368"/>
    <w:rsid w:val="0048157F"/>
    <w:rsid w:val="004F6586"/>
    <w:rsid w:val="00505CCD"/>
    <w:rsid w:val="005246AE"/>
    <w:rsid w:val="00555898"/>
    <w:rsid w:val="00562FF5"/>
    <w:rsid w:val="00581FCB"/>
    <w:rsid w:val="005B64BB"/>
    <w:rsid w:val="005C6F82"/>
    <w:rsid w:val="00630976"/>
    <w:rsid w:val="00647834"/>
    <w:rsid w:val="00652724"/>
    <w:rsid w:val="006702F6"/>
    <w:rsid w:val="00681C29"/>
    <w:rsid w:val="006A0EBF"/>
    <w:rsid w:val="006A1643"/>
    <w:rsid w:val="006B1706"/>
    <w:rsid w:val="006C7541"/>
    <w:rsid w:val="006D0FAF"/>
    <w:rsid w:val="00717875"/>
    <w:rsid w:val="00721EB4"/>
    <w:rsid w:val="00772119"/>
    <w:rsid w:val="007909A5"/>
    <w:rsid w:val="007A2E29"/>
    <w:rsid w:val="00800665"/>
    <w:rsid w:val="0081773A"/>
    <w:rsid w:val="008409A8"/>
    <w:rsid w:val="00887EA4"/>
    <w:rsid w:val="008A79F7"/>
    <w:rsid w:val="008F1059"/>
    <w:rsid w:val="00940948"/>
    <w:rsid w:val="009461A5"/>
    <w:rsid w:val="009711A9"/>
    <w:rsid w:val="009E53AB"/>
    <w:rsid w:val="009E5E08"/>
    <w:rsid w:val="00A06646"/>
    <w:rsid w:val="00A9084D"/>
    <w:rsid w:val="00A90F5F"/>
    <w:rsid w:val="00AB2D48"/>
    <w:rsid w:val="00AD2C91"/>
    <w:rsid w:val="00B42C29"/>
    <w:rsid w:val="00B65357"/>
    <w:rsid w:val="00B66C9C"/>
    <w:rsid w:val="00B9722B"/>
    <w:rsid w:val="00BA30CA"/>
    <w:rsid w:val="00BA3604"/>
    <w:rsid w:val="00BD788E"/>
    <w:rsid w:val="00C07B3A"/>
    <w:rsid w:val="00C900E8"/>
    <w:rsid w:val="00CA65C6"/>
    <w:rsid w:val="00CB2822"/>
    <w:rsid w:val="00CD7D5A"/>
    <w:rsid w:val="00CF78AB"/>
    <w:rsid w:val="00D032BA"/>
    <w:rsid w:val="00D05ECC"/>
    <w:rsid w:val="00D1047A"/>
    <w:rsid w:val="00D20FF8"/>
    <w:rsid w:val="00D60572"/>
    <w:rsid w:val="00DB498D"/>
    <w:rsid w:val="00DE029F"/>
    <w:rsid w:val="00DF4873"/>
    <w:rsid w:val="00E07BD9"/>
    <w:rsid w:val="00E128C8"/>
    <w:rsid w:val="00E261C3"/>
    <w:rsid w:val="00E412FA"/>
    <w:rsid w:val="00E60B2E"/>
    <w:rsid w:val="00E90138"/>
    <w:rsid w:val="00E92B97"/>
    <w:rsid w:val="00EB1B04"/>
    <w:rsid w:val="00EB7866"/>
    <w:rsid w:val="00F15387"/>
    <w:rsid w:val="00F5042F"/>
    <w:rsid w:val="00FC4D06"/>
    <w:rsid w:val="00FC5E28"/>
    <w:rsid w:val="00FD0B70"/>
    <w:rsid w:val="00F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4C463047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404</Words>
  <Characters>2308</Characters>
  <Application>Microsoft Office Word</Application>
  <DocSecurity>0</DocSecurity>
  <Lines>19</Lines>
  <Paragraphs>5</Paragraphs>
  <ScaleCrop>false</ScaleCrop>
  <Company>Hewlett-Packard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20</cp:revision>
  <dcterms:created xsi:type="dcterms:W3CDTF">2019-04-26T04:12:00Z</dcterms:created>
  <dcterms:modified xsi:type="dcterms:W3CDTF">2019-04-26T04:29:00Z</dcterms:modified>
</cp:coreProperties>
</file>