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8F3FE6" w:rsidTr="008F3FE6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8F3FE6" w:rsidRDefault="00566FC2" w:rsidP="008F3FE6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r>
              <w:rPr>
                <w:rFonts w:eastAsia="標楷體" w:hint="eastAsia"/>
                <w:b/>
                <w:color w:val="000000"/>
                <w:sz w:val="32"/>
              </w:rPr>
              <w:t>新北市立新北高工</w:t>
            </w:r>
            <w:r>
              <w:rPr>
                <w:rFonts w:eastAsia="標楷體" w:hint="eastAsia"/>
                <w:b/>
                <w:color w:val="000000"/>
                <w:sz w:val="32"/>
              </w:rPr>
              <w:t>107</w:t>
            </w:r>
            <w:r>
              <w:rPr>
                <w:rFonts w:eastAsia="標楷體" w:hint="eastAsia"/>
                <w:b/>
                <w:color w:val="000000"/>
                <w:sz w:val="32"/>
              </w:rPr>
              <w:t>下學期</w:t>
            </w:r>
            <w:r w:rsidR="0067637B">
              <w:rPr>
                <w:rFonts w:eastAsia="標楷體" w:hint="eastAsia"/>
                <w:b/>
                <w:color w:val="000000"/>
                <w:sz w:val="32"/>
              </w:rPr>
              <w:t>期末</w:t>
            </w:r>
            <w:r>
              <w:rPr>
                <w:rFonts w:eastAsia="標楷體" w:hint="eastAsia"/>
                <w:b/>
                <w:color w:val="000000"/>
                <w:sz w:val="32"/>
              </w:rPr>
              <w:t>考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 w:rsidR="0067637B">
              <w:rPr>
                <w:rFonts w:eastAsia="標楷體" w:hint="eastAsia"/>
                <w:b/>
                <w:color w:val="000000"/>
                <w:sz w:val="32"/>
              </w:rPr>
              <w:t xml:space="preserve">       </w:t>
            </w:r>
            <w:r>
              <w:rPr>
                <w:rFonts w:eastAsia="標楷體" w:hint="eastAsia"/>
                <w:b/>
                <w:color w:val="000000"/>
                <w:sz w:val="32"/>
              </w:rPr>
              <w:t>三年級</w:t>
            </w:r>
            <w:r w:rsidR="0067637B"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 w:rsidR="008F3FE6" w:rsidRPr="008F3FE6">
              <w:rPr>
                <w:rFonts w:eastAsia="標楷體" w:hint="eastAsia"/>
                <w:b/>
                <w:color w:val="000000"/>
                <w:sz w:val="32"/>
              </w:rPr>
              <w:t>國文</w:t>
            </w:r>
          </w:p>
          <w:p w:rsidR="008F3FE6" w:rsidRPr="008F3FE6" w:rsidRDefault="00566FC2" w:rsidP="008F3FE6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>
              <w:rPr>
                <w:rFonts w:eastAsia="標楷體" w:hint="eastAsia"/>
                <w:b/>
                <w:color w:val="000000"/>
                <w:sz w:val="28"/>
              </w:rPr>
              <w:t>班級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_________  </w:t>
            </w:r>
            <w:r w:rsidR="008F3FE6" w:rsidRPr="008F3FE6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="008F3FE6" w:rsidRPr="008F3FE6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="008F3FE6" w:rsidRPr="008F3FE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="008F3FE6" w:rsidRPr="008F3FE6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="008F3FE6" w:rsidRPr="008F3FE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F3FE6" w:rsidRPr="008F3FE6" w:rsidRDefault="008F3FE6" w:rsidP="008F3FE6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8F3FE6">
              <w:rPr>
                <w:rFonts w:eastAsia="標楷體" w:hint="eastAsia"/>
                <w:color w:val="000000"/>
                <w:sz w:val="28"/>
              </w:rPr>
              <w:t>總</w:t>
            </w:r>
            <w:r w:rsidRPr="008F3FE6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8F3FE6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8F3FE6" w:rsidTr="008F3FE6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8F3FE6" w:rsidRDefault="008F3FE6" w:rsidP="008F3FE6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F3FE6" w:rsidRPr="008F3FE6" w:rsidRDefault="008F3FE6" w:rsidP="008F3FE6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8F3FE6" w:rsidRDefault="008F3FE6">
      <w:pPr>
        <w:sectPr w:rsidR="008F3FE6" w:rsidSect="008F3FE6">
          <w:footerReference w:type="even" r:id="rId8"/>
          <w:footerReference w:type="default" r:id="rId9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bookmarkStart w:id="0" w:name="Content"/>
      <w:bookmarkEnd w:id="0"/>
    </w:p>
    <w:p w:rsidR="00416C60" w:rsidRDefault="008F3FE6" w:rsidP="008F3FE6">
      <w:pPr>
        <w:rPr>
          <w:rFonts w:eastAsia="標楷體"/>
          <w:b/>
          <w:color w:val="000000"/>
          <w:sz w:val="24"/>
        </w:rPr>
      </w:pPr>
      <w:bookmarkStart w:id="1" w:name="Paper1"/>
      <w:bookmarkEnd w:id="1"/>
      <w:r w:rsidRPr="008F3FE6">
        <w:rPr>
          <w:rFonts w:eastAsia="標楷體" w:hint="eastAsia"/>
          <w:b/>
          <w:color w:val="000000"/>
          <w:sz w:val="24"/>
        </w:rPr>
        <w:lastRenderedPageBreak/>
        <w:t>一、選擇題</w:t>
      </w:r>
      <w:r w:rsidRPr="008F3FE6">
        <w:rPr>
          <w:rFonts w:eastAsia="標楷體" w:hint="eastAsia"/>
          <w:b/>
          <w:color w:val="000000"/>
          <w:sz w:val="24"/>
        </w:rPr>
        <w:t xml:space="preserve"> (</w:t>
      </w:r>
      <w:r w:rsidR="008C66ED">
        <w:rPr>
          <w:rFonts w:eastAsia="標楷體" w:hint="eastAsia"/>
          <w:b/>
          <w:color w:val="000000"/>
          <w:sz w:val="24"/>
        </w:rPr>
        <w:t>40</w:t>
      </w:r>
      <w:r w:rsidRPr="008F3FE6">
        <w:rPr>
          <w:rFonts w:eastAsia="標楷體" w:hint="eastAsia"/>
          <w:b/>
          <w:color w:val="000000"/>
          <w:sz w:val="24"/>
        </w:rPr>
        <w:t>題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每題</w:t>
      </w:r>
      <w:r w:rsidR="008C66ED">
        <w:rPr>
          <w:rFonts w:eastAsia="標楷體" w:hint="eastAsia"/>
          <w:b/>
          <w:color w:val="000000"/>
          <w:sz w:val="24"/>
        </w:rPr>
        <w:t>2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共</w:t>
      </w:r>
      <w:r w:rsidR="008C66ED">
        <w:rPr>
          <w:rFonts w:eastAsia="標楷體" w:hint="eastAsia"/>
          <w:b/>
          <w:color w:val="000000"/>
          <w:sz w:val="24"/>
        </w:rPr>
        <w:t>80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>)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8F3FE6">
        <w:rPr>
          <w:rFonts w:hint="eastAsia"/>
          <w:color w:val="000000"/>
        </w:rPr>
        <w:t xml:space="preserve">〈過秦論〉中「因利乘便」的「因」字，意思與下列何者相同？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蒙故業，「因」遺策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恩所加，則思無「因」喜以謬賞　</w:t>
      </w:r>
      <w:r w:rsidRPr="008F3FE6">
        <w:rPr>
          <w:rFonts w:cs="細明體"/>
          <w:color w:val="000000"/>
        </w:rPr>
        <w:t>(</w:t>
      </w:r>
      <w:r w:rsidRPr="008F3FE6">
        <w:rPr>
          <w:rFonts w:cs="細明體" w:hint="eastAsia"/>
          <w:color w:val="000000"/>
        </w:rPr>
        <w:t>Ｃ</w:t>
      </w:r>
      <w:r w:rsidRPr="008F3FE6">
        <w:rPr>
          <w:rFonts w:cs="細明體"/>
          <w:color w:val="000000"/>
        </w:rPr>
        <w:t>)</w:t>
      </w:r>
      <w:r w:rsidRPr="008F3FE6">
        <w:rPr>
          <w:rFonts w:hint="eastAsia"/>
          <w:color w:val="000000"/>
        </w:rPr>
        <w:t xml:space="preserve">「因」人之力而敝之，不仁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「因」摸地上刑械，作投擊勢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8F3FE6">
        <w:rPr>
          <w:rFonts w:hint="eastAsia"/>
          <w:color w:val="000000"/>
        </w:rPr>
        <w:t xml:space="preserve">下列各選項中的數字，哪些指「實際的數量」？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甲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一夫作難而「七」廟隳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乙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「三」折肱而成良醫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丙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「三」姑六婆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長煙「一」空，皓月千里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甲乙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甲丙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乙丙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丙丁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8F3FE6">
        <w:rPr>
          <w:rFonts w:hAnsi="細明體" w:hint="eastAsia"/>
          <w:color w:val="000000"/>
        </w:rPr>
        <w:t xml:space="preserve">下列「　」內各組通同字的代換，完全正確的選項是：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「甿」隸之人：氓／「倔」起阡陌之中：掘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贏糧而「景」從：影／率「罷」散之卒：羆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俛首「係」頸：繫／持「捶」拊以鞭笞天下：箠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>流血漂「櫓」：鹵／持捶「拊」以鞭笞天下：俯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</w:t>
      </w:r>
      <w:r w:rsidRPr="008F3FE6">
        <w:rPr>
          <w:rFonts w:hAnsi="細明體" w:hint="eastAsia"/>
          <w:vanish/>
          <w:color w:val="008000"/>
        </w:rPr>
        <w:t>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8F3FE6">
        <w:rPr>
          <w:rFonts w:hint="eastAsia"/>
          <w:color w:val="000000"/>
        </w:rPr>
        <w:t>下列「　」中字義何者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Pr="008F3FE6">
          <w:rPr>
            <w:rFonts w:hint="eastAsia"/>
            <w:color w:val="000000"/>
          </w:rPr>
          <w:t>兩兩</w:t>
        </w:r>
      </w:smartTag>
      <w:r w:rsidRPr="008F3FE6">
        <w:rPr>
          <w:rFonts w:hint="eastAsia"/>
          <w:color w:val="000000"/>
        </w:rPr>
        <w:t xml:space="preserve">相同？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「計」之詳矣／無「計」可施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爐中烹肉「且」熟／聞左公被炮烙，旦夕「且」死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李郎明「發」，何日到太原／野芳「發」而幽香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行「次」靈石旅舍／伯仲之「次」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8F3FE6">
        <w:rPr>
          <w:rFonts w:hAnsi="細明體" w:hint="eastAsia"/>
          <w:color w:val="000000"/>
        </w:rPr>
        <w:t>下列</w:t>
      </w:r>
      <w:r w:rsidR="00143E0D">
        <w:rPr>
          <w:rFonts w:hAnsi="細明體" w:hint="eastAsia"/>
          <w:color w:val="000000"/>
        </w:rPr>
        <w:t>根據</w:t>
      </w:r>
      <w:r w:rsidRPr="008F3FE6">
        <w:rPr>
          <w:rFonts w:hAnsi="細明體" w:hint="eastAsia"/>
          <w:color w:val="000000"/>
        </w:rPr>
        <w:t>文句</w:t>
      </w:r>
      <w:r w:rsidRPr="00143E0D">
        <w:rPr>
          <w:rFonts w:hAnsi="細明體" w:hint="eastAsia"/>
          <w:b/>
          <w:color w:val="000000"/>
        </w:rPr>
        <w:t>「乃」字</w:t>
      </w:r>
      <w:r w:rsidR="00143E0D" w:rsidRPr="00143E0D">
        <w:rPr>
          <w:rFonts w:hAnsi="細明體" w:hint="eastAsia"/>
          <w:b/>
          <w:color w:val="000000"/>
        </w:rPr>
        <w:t>的</w:t>
      </w:r>
      <w:r w:rsidR="00143E0D">
        <w:rPr>
          <w:rFonts w:hAnsi="細明體" w:hint="eastAsia"/>
          <w:b/>
          <w:color w:val="000000"/>
        </w:rPr>
        <w:t>解釋</w:t>
      </w:r>
      <w:r w:rsidR="00143E0D">
        <w:rPr>
          <w:rFonts w:ascii="新細明體" w:eastAsia="新細明體" w:hAnsi="新細明體" w:hint="eastAsia"/>
          <w:color w:val="000000"/>
        </w:rPr>
        <w:t>，</w:t>
      </w:r>
      <w:r w:rsidR="00143E0D" w:rsidRPr="00143E0D">
        <w:rPr>
          <w:rFonts w:hAnsi="細明體" w:hint="eastAsia"/>
          <w:b/>
          <w:color w:val="000000"/>
        </w:rPr>
        <w:t>那個選項的說明正確</w:t>
      </w:r>
      <w:r w:rsidRPr="008F3FE6">
        <w:rPr>
          <w:rFonts w:hAnsi="細明體"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甲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脫衣去帽，「乃」十八九佳麗人也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乙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追訪之聲，意亦非峻，「乃」雄服乘馬，排闥而去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丙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古人以儉為美德，今人「乃」以儉相詬病（司馬光〈訓儉示康〉）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丁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王師北定中原日，家祭無忘告「乃」翁（陸游〈示兒詩〉）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戊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謂獄中語，「乃」親得之於史公云（方苞〈左忠毅公軼事〉）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己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政通人和，百廢具興，「乃」重修岳陽樓（范仲淹〈岳陽樓記〉）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Ａ</w:t>
      </w:r>
      <w:r w:rsidRPr="008F3FE6">
        <w:rPr>
          <w:color w:val="000000"/>
        </w:rPr>
        <w:t>)</w:t>
      </w:r>
      <w:r w:rsidR="00143E0D">
        <w:rPr>
          <w:rFonts w:hint="eastAsia"/>
          <w:color w:val="000000"/>
        </w:rPr>
        <w:t>(</w:t>
      </w:r>
      <w:r w:rsidR="00143E0D">
        <w:rPr>
          <w:rFonts w:hAnsi="細明體" w:hint="eastAsia"/>
          <w:color w:val="000000"/>
        </w:rPr>
        <w:t>甲</w:t>
      </w:r>
      <w:r w:rsidR="00143E0D">
        <w:rPr>
          <w:rFonts w:hAnsi="細明體" w:hint="eastAsia"/>
          <w:color w:val="000000"/>
        </w:rPr>
        <w:t>)(</w:t>
      </w:r>
      <w:r w:rsidR="00143E0D">
        <w:rPr>
          <w:rFonts w:hAnsi="細明體" w:hint="eastAsia"/>
          <w:color w:val="000000"/>
        </w:rPr>
        <w:t>丁</w:t>
      </w:r>
      <w:r w:rsidR="00143E0D">
        <w:rPr>
          <w:rFonts w:hAnsi="細明體" w:hint="eastAsia"/>
          <w:color w:val="000000"/>
        </w:rPr>
        <w:t>)</w:t>
      </w:r>
      <w:r w:rsidR="00143E0D">
        <w:rPr>
          <w:rFonts w:hAnsi="細明體" w:hint="eastAsia"/>
          <w:color w:val="000000"/>
        </w:rPr>
        <w:t>皆解釋為</w:t>
      </w:r>
      <w:r w:rsidR="00143E0D">
        <w:rPr>
          <w:rFonts w:ascii="細明體" w:hAnsi="細明體" w:hint="eastAsia"/>
          <w:color w:val="000000"/>
        </w:rPr>
        <w:t>「</w:t>
      </w:r>
      <w:r w:rsidR="00143E0D">
        <w:rPr>
          <w:rFonts w:hAnsi="細明體" w:hint="eastAsia"/>
          <w:color w:val="000000"/>
        </w:rPr>
        <w:t>是</w:t>
      </w:r>
      <w:r w:rsidR="00143E0D">
        <w:rPr>
          <w:rFonts w:ascii="細明體" w:hAnsi="細明體" w:hint="eastAsia"/>
          <w:color w:val="000000"/>
        </w:rPr>
        <w:t>」</w:t>
      </w:r>
      <w:r w:rsidRPr="008F3FE6">
        <w:rPr>
          <w:rFonts w:hAnsi="細明體"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Ｂ</w:t>
      </w:r>
      <w:r w:rsidRPr="008F3FE6">
        <w:rPr>
          <w:color w:val="000000"/>
        </w:rPr>
        <w:t>)</w:t>
      </w:r>
      <w:r w:rsidR="00143E0D">
        <w:rPr>
          <w:rFonts w:hint="eastAsia"/>
          <w:color w:val="000000"/>
        </w:rPr>
        <w:t>(</w:t>
      </w:r>
      <w:r w:rsidR="00143E0D">
        <w:rPr>
          <w:rFonts w:hint="eastAsia"/>
          <w:color w:val="000000"/>
        </w:rPr>
        <w:t>丙</w:t>
      </w:r>
      <w:r w:rsidR="00143E0D">
        <w:rPr>
          <w:rFonts w:hint="eastAsia"/>
          <w:color w:val="000000"/>
        </w:rPr>
        <w:t>)(</w:t>
      </w:r>
      <w:r w:rsidR="00143E0D">
        <w:rPr>
          <w:rFonts w:hint="eastAsia"/>
          <w:color w:val="000000"/>
        </w:rPr>
        <w:t>己</w:t>
      </w:r>
      <w:r w:rsidR="00143E0D">
        <w:rPr>
          <w:rFonts w:hint="eastAsia"/>
          <w:color w:val="000000"/>
        </w:rPr>
        <w:t>)</w:t>
      </w:r>
      <w:r w:rsidR="00143E0D">
        <w:rPr>
          <w:rFonts w:hint="eastAsia"/>
          <w:color w:val="000000"/>
        </w:rPr>
        <w:t>皆為</w:t>
      </w:r>
      <w:r w:rsidR="00143E0D">
        <w:rPr>
          <w:rFonts w:ascii="細明體" w:hAnsi="細明體" w:hint="eastAsia"/>
          <w:color w:val="000000"/>
        </w:rPr>
        <w:t>「</w:t>
      </w:r>
      <w:r w:rsidR="00143E0D">
        <w:rPr>
          <w:rFonts w:hint="eastAsia"/>
          <w:color w:val="000000"/>
        </w:rPr>
        <w:t>竟然</w:t>
      </w:r>
      <w:r w:rsidR="00143E0D">
        <w:rPr>
          <w:rFonts w:ascii="細明體" w:hAnsi="細明體" w:hint="eastAsia"/>
          <w:color w:val="000000"/>
        </w:rPr>
        <w:t>」</w:t>
      </w:r>
      <w:r w:rsidR="00143E0D">
        <w:rPr>
          <w:rFonts w:hint="eastAsia"/>
          <w:color w:val="000000"/>
        </w:rPr>
        <w:t>之意</w:t>
      </w:r>
      <w:r w:rsidRPr="008F3FE6">
        <w:rPr>
          <w:rFonts w:hAnsi="細明體"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Ｃ</w:t>
      </w:r>
      <w:r w:rsidRPr="008F3FE6">
        <w:rPr>
          <w:color w:val="000000"/>
        </w:rPr>
        <w:t>)</w:t>
      </w:r>
      <w:r w:rsidR="00143E0D">
        <w:rPr>
          <w:rFonts w:hint="eastAsia"/>
          <w:color w:val="000000"/>
        </w:rPr>
        <w:t>(</w:t>
      </w:r>
      <w:r w:rsidR="00143E0D">
        <w:rPr>
          <w:rFonts w:hint="eastAsia"/>
          <w:color w:val="000000"/>
        </w:rPr>
        <w:t>乙</w:t>
      </w:r>
      <w:r w:rsidR="00143E0D">
        <w:rPr>
          <w:rFonts w:hint="eastAsia"/>
          <w:color w:val="000000"/>
        </w:rPr>
        <w:t>)(</w:t>
      </w:r>
      <w:r w:rsidR="00143E0D">
        <w:rPr>
          <w:rFonts w:hint="eastAsia"/>
          <w:color w:val="000000"/>
        </w:rPr>
        <w:t>己</w:t>
      </w:r>
      <w:r w:rsidR="00143E0D">
        <w:rPr>
          <w:rFonts w:hint="eastAsia"/>
          <w:color w:val="000000"/>
        </w:rPr>
        <w:t>)</w:t>
      </w:r>
      <w:r w:rsidR="00143E0D">
        <w:rPr>
          <w:rFonts w:hint="eastAsia"/>
          <w:color w:val="000000"/>
        </w:rPr>
        <w:t>皆為</w:t>
      </w:r>
      <w:r w:rsidR="00143E0D">
        <w:rPr>
          <w:rFonts w:ascii="細明體" w:hAnsi="細明體" w:hint="eastAsia"/>
          <w:color w:val="000000"/>
        </w:rPr>
        <w:t>「</w:t>
      </w:r>
      <w:r w:rsidR="00143E0D">
        <w:rPr>
          <w:rFonts w:hint="eastAsia"/>
          <w:color w:val="000000"/>
        </w:rPr>
        <w:t>於是</w:t>
      </w:r>
      <w:r w:rsidR="00143E0D">
        <w:rPr>
          <w:rFonts w:ascii="細明體" w:hAnsi="細明體" w:hint="eastAsia"/>
          <w:color w:val="000000"/>
        </w:rPr>
        <w:t>」</w:t>
      </w:r>
      <w:r w:rsidR="00143E0D">
        <w:rPr>
          <w:rFonts w:hint="eastAsia"/>
          <w:color w:val="000000"/>
        </w:rPr>
        <w:t>之意</w:t>
      </w:r>
      <w:r w:rsidRPr="008F3FE6">
        <w:rPr>
          <w:rFonts w:hAnsi="細明體"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Ｄ</w:t>
      </w:r>
      <w:r w:rsidRPr="008F3FE6">
        <w:rPr>
          <w:color w:val="000000"/>
        </w:rPr>
        <w:t>)</w:t>
      </w:r>
      <w:r w:rsidR="00143E0D">
        <w:rPr>
          <w:rFonts w:hint="eastAsia"/>
          <w:color w:val="000000"/>
        </w:rPr>
        <w:t>(</w:t>
      </w:r>
      <w:r w:rsidR="00143E0D">
        <w:rPr>
          <w:rFonts w:hint="eastAsia"/>
          <w:color w:val="000000"/>
        </w:rPr>
        <w:t>丁</w:t>
      </w:r>
      <w:r w:rsidR="00143E0D">
        <w:rPr>
          <w:rFonts w:hint="eastAsia"/>
          <w:color w:val="000000"/>
        </w:rPr>
        <w:t>)(</w:t>
      </w:r>
      <w:r w:rsidR="00143E0D">
        <w:rPr>
          <w:rFonts w:hint="eastAsia"/>
          <w:color w:val="000000"/>
        </w:rPr>
        <w:t>戊</w:t>
      </w:r>
      <w:r w:rsidR="00143E0D">
        <w:rPr>
          <w:rFonts w:hint="eastAsia"/>
          <w:color w:val="000000"/>
        </w:rPr>
        <w:t>)</w:t>
      </w:r>
      <w:r w:rsidR="00143E0D">
        <w:rPr>
          <w:rFonts w:hint="eastAsia"/>
          <w:color w:val="000000"/>
        </w:rPr>
        <w:t>皆為</w:t>
      </w:r>
      <w:r w:rsidR="00143E0D">
        <w:rPr>
          <w:rFonts w:ascii="細明體" w:hAnsi="細明體" w:hint="eastAsia"/>
          <w:color w:val="000000"/>
        </w:rPr>
        <w:t>「</w:t>
      </w:r>
      <w:r w:rsidR="00143E0D">
        <w:rPr>
          <w:rFonts w:hint="eastAsia"/>
          <w:color w:val="000000"/>
        </w:rPr>
        <w:t>你</w:t>
      </w:r>
      <w:r w:rsidR="00143E0D">
        <w:rPr>
          <w:rFonts w:ascii="細明體" w:hAnsi="細明體" w:hint="eastAsia"/>
          <w:color w:val="000000"/>
        </w:rPr>
        <w:t>」</w:t>
      </w:r>
      <w:r w:rsidR="00143E0D">
        <w:rPr>
          <w:rFonts w:hint="eastAsia"/>
          <w:color w:val="000000"/>
        </w:rPr>
        <w:t>之意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</w:t>
      </w:r>
      <w:r w:rsidRPr="008F3FE6">
        <w:rPr>
          <w:rFonts w:hAnsi="細明體" w:hint="eastAsia"/>
          <w:vanish/>
          <w:color w:val="008000"/>
        </w:rPr>
        <w:t>龍騰自命題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 w:rsidRPr="00C11858">
        <w:rPr>
          <w:rFonts w:ascii="新細明體" w:eastAsia="新細明體" w:hAnsi="新細明體" w:cs="Arial" w:hint="eastAsia"/>
          <w:color w:val="000000"/>
        </w:rPr>
        <w:t>6</w:t>
      </w:r>
      <w:r w:rsidRPr="00C11858"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下列詞語何者</w:t>
      </w:r>
      <w:r w:rsidRPr="008F3FE6">
        <w:rPr>
          <w:rFonts w:hint="eastAsia"/>
          <w:color w:val="000000"/>
          <w:u w:val="double"/>
        </w:rPr>
        <w:t>沒有</w:t>
      </w:r>
      <w:r w:rsidRPr="008F3FE6">
        <w:rPr>
          <w:rFonts w:hint="eastAsia"/>
          <w:color w:val="000000"/>
        </w:rPr>
        <w:t xml:space="preserve">錯字？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夙興夜寐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登蜂造極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一見鐘情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自古自今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 w:rsidRPr="00C11858"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  <w:kern w:val="0"/>
        </w:rPr>
        <w:t>下列詞語意義</w:t>
      </w:r>
      <w:r w:rsidRPr="008F3FE6">
        <w:rPr>
          <w:rFonts w:hint="eastAsia"/>
          <w:color w:val="000000"/>
          <w:kern w:val="0"/>
          <w:u w:val="double"/>
        </w:rPr>
        <w:t>相反</w:t>
      </w:r>
      <w:r w:rsidRPr="008F3FE6">
        <w:rPr>
          <w:rFonts w:hint="eastAsia"/>
          <w:color w:val="000000"/>
          <w:kern w:val="0"/>
        </w:rPr>
        <w:t xml:space="preserve">的是：　</w:t>
      </w:r>
      <w:r w:rsidRPr="008F3FE6">
        <w:rPr>
          <w:color w:val="000000"/>
          <w:kern w:val="0"/>
        </w:rPr>
        <w:t>(</w:t>
      </w:r>
      <w:r w:rsidRPr="008F3FE6">
        <w:rPr>
          <w:rFonts w:hint="eastAsia"/>
          <w:color w:val="000000"/>
          <w:kern w:val="0"/>
        </w:rPr>
        <w:t>Ａ</w:t>
      </w:r>
      <w:r w:rsidRPr="008F3FE6">
        <w:rPr>
          <w:color w:val="000000"/>
          <w:kern w:val="0"/>
        </w:rPr>
        <w:t>)</w:t>
      </w:r>
      <w:r w:rsidRPr="008F3FE6">
        <w:rPr>
          <w:rFonts w:hint="eastAsia"/>
          <w:color w:val="000000"/>
          <w:kern w:val="0"/>
        </w:rPr>
        <w:t xml:space="preserve">指鹿為馬／指黑為白　</w:t>
      </w:r>
      <w:r w:rsidRPr="008F3FE6">
        <w:rPr>
          <w:color w:val="000000"/>
          <w:kern w:val="0"/>
        </w:rPr>
        <w:t>(</w:t>
      </w:r>
      <w:r w:rsidRPr="008F3FE6">
        <w:rPr>
          <w:rFonts w:hint="eastAsia"/>
          <w:color w:val="000000"/>
          <w:kern w:val="0"/>
        </w:rPr>
        <w:t>Ｂ</w:t>
      </w:r>
      <w:r w:rsidRPr="008F3FE6">
        <w:rPr>
          <w:color w:val="000000"/>
          <w:kern w:val="0"/>
        </w:rPr>
        <w:t>)</w:t>
      </w:r>
      <w:r w:rsidRPr="008F3FE6">
        <w:rPr>
          <w:rFonts w:hint="eastAsia"/>
          <w:color w:val="000000"/>
          <w:kern w:val="0"/>
        </w:rPr>
        <w:t xml:space="preserve">狡兔三窟／計慮周詳　</w:t>
      </w:r>
      <w:r w:rsidRPr="008F3FE6">
        <w:rPr>
          <w:color w:val="000000"/>
          <w:kern w:val="0"/>
        </w:rPr>
        <w:t>(</w:t>
      </w:r>
      <w:r w:rsidRPr="008F3FE6">
        <w:rPr>
          <w:rFonts w:hint="eastAsia"/>
          <w:color w:val="000000"/>
          <w:kern w:val="0"/>
        </w:rPr>
        <w:t>Ｃ</w:t>
      </w:r>
      <w:r w:rsidRPr="008F3FE6">
        <w:rPr>
          <w:color w:val="000000"/>
          <w:kern w:val="0"/>
        </w:rPr>
        <w:t>)</w:t>
      </w:r>
      <w:r w:rsidRPr="008F3FE6">
        <w:rPr>
          <w:rFonts w:hint="eastAsia"/>
          <w:color w:val="000000"/>
          <w:kern w:val="0"/>
        </w:rPr>
        <w:t xml:space="preserve">屍居餘氣／朝氣蓬勃　</w:t>
      </w:r>
      <w:r w:rsidRPr="008F3FE6">
        <w:rPr>
          <w:color w:val="000000"/>
          <w:kern w:val="0"/>
        </w:rPr>
        <w:t>(</w:t>
      </w:r>
      <w:r w:rsidRPr="008F3FE6">
        <w:rPr>
          <w:rFonts w:hint="eastAsia"/>
          <w:color w:val="000000"/>
          <w:kern w:val="0"/>
        </w:rPr>
        <w:t>Ｄ</w:t>
      </w:r>
      <w:r w:rsidRPr="008F3FE6">
        <w:rPr>
          <w:color w:val="000000"/>
          <w:kern w:val="0"/>
        </w:rPr>
        <w:t>)</w:t>
      </w:r>
      <w:r w:rsidRPr="008F3FE6">
        <w:rPr>
          <w:rFonts w:hint="eastAsia"/>
          <w:color w:val="000000"/>
          <w:kern w:val="0"/>
        </w:rPr>
        <w:t>鬼斧神工／巧奪天工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 w:rsidRPr="00C11858"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〈過秦論〉：「席卷天下」中的「席」為名詞轉為副詞之詞性活用，下列何者亦屬於此種用法？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會盟而謀「弱」秦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晉「軍」函陵，秦軍氾南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天下「雲」集而響應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芳草鮮美，「落」英繽紛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 w:rsidRPr="00C11858"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下列四篇文章的開頭，何者</w:t>
      </w:r>
      <w:r w:rsidRPr="008F3FE6">
        <w:rPr>
          <w:rFonts w:hint="eastAsia"/>
          <w:color w:val="000000"/>
          <w:u w:val="double"/>
        </w:rPr>
        <w:t>不是</w:t>
      </w:r>
      <w:r w:rsidRPr="008F3FE6">
        <w:rPr>
          <w:rFonts w:hint="eastAsia"/>
          <w:color w:val="000000"/>
        </w:rPr>
        <w:t xml:space="preserve">使用「開門見山」的破題法？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〈勸學〉：「君子曰：學不可以已……」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〈諫逐客書〉：「臣聞吏議逐客，竊以為過矣……」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〈六國論〉：「六國破滅，非兵不利，戰不善，弊在賂秦……」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〈過秦論〉：「秦孝公據殽、函之固，擁雍州之地，君臣固守，以窺周室……」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</w:t>
      </w:r>
      <w:r w:rsidRPr="008F3FE6">
        <w:rPr>
          <w:vanish/>
          <w:color w:val="008000"/>
        </w:rPr>
        <w:t>092</w:t>
      </w:r>
      <w:r w:rsidRPr="008F3FE6">
        <w:rPr>
          <w:rFonts w:hint="eastAsia"/>
          <w:vanish/>
          <w:color w:val="008000"/>
        </w:rPr>
        <w:t>年歷屆試題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C11858">
        <w:rPr>
          <w:rFonts w:ascii="新細明體" w:eastAsia="新細明體" w:hAnsi="新細明體" w:cs="Arial" w:hint="eastAsia"/>
          <w:color w:val="000000"/>
        </w:rPr>
        <w:t>0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在〈風塵三俠〉中，劉文靜與道士弈棋，以弈棋暗指逐鹿天下，道士因而感歎：「此局全輸矣！於此失卻局哉！」明指棋局已輸，暗中卻有失卻天下的寓意。這種修辭寫作手法，與下列何者相同？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豎子不足與謀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日夜望將軍至，豈敢反乎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臣死且不避，卮酒安足辭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今人方為刀俎，我為魚肉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C11858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下列文句均出自〈過秦論〉，請問何者文意說明正確？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諸侯恐懼，會盟而謀弱秦：諸侯們集會之後，發現秦國侵略各國的陰謀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施及孝文王、莊襄王，享國日淺，國家無事：孝文王及莊襄王忙於國事，無暇休息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胡人不敢南下而牧馬，士不敢彎弓而報怨：六國苦惱於胡人經常南下騷擾，卻不敢起兵反抗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銷鋒鍉，鑄以為金人十二，以弱天下之民：銷熔武器，把它鑄造成十二座銅人，使天下人民的武力減弱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rFonts w:cs="DFBiaoKaiShuStd-W5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2.</w:t>
      </w:r>
      <w:r w:rsidRPr="008F3FE6">
        <w:rPr>
          <w:rFonts w:hint="eastAsia"/>
          <w:color w:val="000000"/>
        </w:rPr>
        <w:t xml:space="preserve">下列各項〈過秦論〉之文句，何者在敘述陳涉起兵之過程？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不愛珍器、重寶、肥饒之地，以致天下之士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履至尊而制六合，執捶拊以鞭笞天下，威振四海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良將勁弩，守要害之處；信臣精卒，陳利兵而誰何</w:t>
      </w:r>
      <w:r w:rsidRPr="008F3FE6">
        <w:rPr>
          <w:rFonts w:cs="DFBiaoKaiShuStd-W5" w:hint="eastAsia"/>
          <w:color w:val="000000"/>
          <w:kern w:val="0"/>
          <w:szCs w:val="34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  <w:szCs w:val="34"/>
        </w:rPr>
        <w:t>斬木為兵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揭竿為</w:t>
      </w:r>
      <w:r w:rsidRPr="008F3FE6">
        <w:rPr>
          <w:rFonts w:cs="DFBiaoKaiShuStd-W5" w:hint="eastAsia"/>
          <w:color w:val="000000"/>
          <w:kern w:val="0"/>
        </w:rPr>
        <w:t>旗</w:t>
      </w:r>
      <w:r w:rsidRPr="008F3FE6">
        <w:rPr>
          <w:rFonts w:cs="DFKaiShuStd-W5" w:hint="eastAsia"/>
          <w:color w:val="000000"/>
          <w:kern w:val="0"/>
        </w:rPr>
        <w:t>。</w:t>
      </w:r>
      <w:r w:rsidRPr="008F3FE6">
        <w:rPr>
          <w:rFonts w:cs="DFBiaoKaiShuStd-W5" w:hint="eastAsia"/>
          <w:color w:val="000000"/>
          <w:kern w:val="0"/>
        </w:rPr>
        <w:t>天下雲集而響應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贏糧而景從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3.</w:t>
      </w:r>
      <w:r w:rsidRPr="008F3FE6">
        <w:rPr>
          <w:rFonts w:hint="eastAsia"/>
          <w:color w:val="000000"/>
        </w:rPr>
        <w:t xml:space="preserve">「追亡逐北，伏尸百萬，流血漂櫓」所描述的情況與下列何者相近？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舳艫千里，旌旗蔽空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以亂易整，不武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喋血山河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兵不利，戰不善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14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由下列何句可看出秦國對外的武功建樹？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cs="DFKaiShuStd-W5" w:hint="eastAsia"/>
          <w:color w:val="000000"/>
          <w:kern w:val="0"/>
        </w:rPr>
        <w:t xml:space="preserve">收天下之兵，聚之咸陽，銷鋒鍉，鑄以為金人十二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  <w:szCs w:val="34"/>
        </w:rPr>
        <w:t>躡足行伍之間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倔起阡陌之中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率罷散之卒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將數百之眾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廢先王之道，燔百家之言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胡人不敢南下而牧馬，士不敢彎弓而報怨</w:t>
      </w:r>
    </w:p>
    <w:p w:rsidR="008F3FE6" w:rsidRPr="008F3FE6" w:rsidRDefault="008F3FE6" w:rsidP="00B37FE8">
      <w:pPr>
        <w:snapToGrid w:val="0"/>
        <w:spacing w:line="460" w:lineRule="exact"/>
        <w:jc w:val="right"/>
        <w:rPr>
          <w:vanish/>
          <w:color w:val="008000"/>
        </w:rPr>
      </w:pPr>
      <w:bookmarkStart w:id="2" w:name="_GoBack"/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B37FE8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15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〈過秦論〉中「踐華為城，因河為池」一句的意思為下列何者？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以華山為城郭，以黃河為護城河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踐踏華夏城市，占有黃河為自家城池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越過華山攻城掠地，疏浚黃河用以灌溉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夷平中原城池，建造秦國宮殿</w:t>
      </w:r>
    </w:p>
    <w:bookmarkEnd w:id="2"/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16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下列關於〈過秦論〉中文句的敘述，何者正確？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作者以「才能不及中人，非有仲尼、墨翟之賢，陶朱、猗頓之富」一句來強調陳涉出身低微，並藉此對比六國君王不知用人唯才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「鋤耰棘矜，非銛於鉤戟長鎩也；謫戍之眾，非抗於九國之師也」一句是以秦國單薄的軍事力量與六國聯軍作對比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「招八州而朝同列」一句的意涵與「強國請服，弱國入朝」意義相近，均在形容諸侯畏懼請服的情況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從「不愛珍器、重寶、肥饒之地，以致天下之士」一句中，可知秦歷代君王皆非常重視招攬天下人才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17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「才能不及中人，非有仲尼、墨翟之賢，陶朱、猗頓之富，躡足行伍之間，倔起阡陌之中，率罷散之卒，將數百之眾，轉而攻秦，斬木為兵，揭竿為旗。」陳涉能統合一群人起兵，實為：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人民抗秦之心已成熟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人民愛戴其賢，擁其為王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人民受周王室被滅之刺激，而起兵助陳涉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人民對於秦之強悍仍有所畏懼，故支持陳涉以對抗，以免專權於一人</w:t>
      </w:r>
    </w:p>
    <w:p w:rsidR="008F3FE6" w:rsidRPr="00566FC2" w:rsidRDefault="008F3FE6" w:rsidP="0044610D">
      <w:pPr>
        <w:snapToGrid w:val="0"/>
        <w:spacing w:line="480" w:lineRule="exact"/>
        <w:ind w:left="1287" w:hanging="1287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 w:rsidRPr="00566FC2">
        <w:rPr>
          <w:rFonts w:ascii="Arial" w:hAnsi="Arial" w:cs="Arial" w:hint="eastAsia"/>
          <w:color w:val="000000"/>
        </w:rPr>
        <w:t>18</w:t>
      </w:r>
      <w:r w:rsidRPr="00566FC2">
        <w:rPr>
          <w:rFonts w:ascii="Arial" w:hAnsi="Arial" w:cs="Arial"/>
          <w:color w:val="000000"/>
        </w:rPr>
        <w:t>.</w:t>
      </w:r>
      <w:r w:rsidRPr="00566FC2">
        <w:rPr>
          <w:rFonts w:ascii="Arial" w:hAnsi="Arial" w:cs="Arial" w:hint="eastAsia"/>
          <w:color w:val="000000"/>
        </w:rPr>
        <w:t xml:space="preserve">「忽有一人，中形，赤髯而虬，乘蹇驢而來，投革囊於爐前，取枕欹臥，看張梳頭。」旨在寫虬髯客個性：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Ａ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落寞寡歡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Ｂ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豪邁不羈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Ｃ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光明磊落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Ｄ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>安分拘謹</w:t>
      </w:r>
    </w:p>
    <w:p w:rsidR="008F3FE6" w:rsidRPr="00566FC2" w:rsidRDefault="008F3FE6" w:rsidP="0044610D">
      <w:pPr>
        <w:snapToGrid w:val="0"/>
        <w:spacing w:line="480" w:lineRule="exact"/>
        <w:ind w:left="1287" w:hanging="1287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 w:rsidRPr="00566FC2">
        <w:rPr>
          <w:rFonts w:ascii="Arial" w:hAnsi="Arial" w:cs="Arial" w:hint="eastAsia"/>
          <w:color w:val="000000"/>
        </w:rPr>
        <w:t>19</w:t>
      </w:r>
      <w:r w:rsidRPr="00566FC2">
        <w:rPr>
          <w:rFonts w:ascii="Arial" w:hAnsi="Arial" w:cs="Arial"/>
          <w:color w:val="000000"/>
        </w:rPr>
        <w:t>.</w:t>
      </w:r>
      <w:r w:rsidRPr="00566FC2">
        <w:rPr>
          <w:rFonts w:ascii="Arial" w:hAnsi="Arial" w:cs="Arial" w:hint="eastAsia"/>
          <w:color w:val="000000"/>
        </w:rPr>
        <w:t xml:space="preserve">始皇統一天下後，即施行了一連串治國政策，下列關於這些政策的敘述說明，何者有誤？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Ａ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廢先王之道，燔百家之言：採用愚民政策，斷絕百姓的知識刺激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Ｂ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隳名城，殺豪傑：摧毀六國遺址和領袖，斷絕各國復國之念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Ｃ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收天下之兵，聚之咸陽：採行中央集權，兵力集中於王室以行鎮壓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Ｄ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>銷鋒鍉，鑄以為金人十二：削弱民間武裝，使之不具反叛之力</w:t>
      </w:r>
    </w:p>
    <w:p w:rsidR="008F3FE6" w:rsidRPr="00566FC2" w:rsidRDefault="008F3FE6" w:rsidP="0044610D">
      <w:pPr>
        <w:snapToGrid w:val="0"/>
        <w:spacing w:line="480" w:lineRule="exact"/>
        <w:ind w:left="1287" w:hanging="1287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 w:rsidRPr="00566FC2">
        <w:rPr>
          <w:rFonts w:ascii="Arial" w:hAnsi="Arial" w:cs="Arial" w:hint="eastAsia"/>
          <w:color w:val="000000"/>
        </w:rPr>
        <w:t>20</w:t>
      </w:r>
      <w:r w:rsidRPr="00566FC2">
        <w:rPr>
          <w:rFonts w:ascii="Arial" w:hAnsi="Arial" w:cs="Arial"/>
          <w:color w:val="000000"/>
        </w:rPr>
        <w:t>.</w:t>
      </w:r>
      <w:r w:rsidRPr="00566FC2">
        <w:rPr>
          <w:rFonts w:ascii="Arial" w:hAnsi="Arial" w:cs="Arial" w:hint="eastAsia"/>
          <w:color w:val="000000"/>
        </w:rPr>
        <w:t xml:space="preserve">下列各句文意說明，錯誤的是：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Ａ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「一夫作難而七廟隳，身死人手，為天下笑」旨在說明百密難免一疏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Ｂ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「成敗異變，功業相反」在說明應成者敗、應敗者成的現象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Ｃ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 xml:space="preserve">「鋤耰棘矜，非銛於鉤戟長鎩」在說明農民倉猝起義，武裝不比正規軍隊精良　</w:t>
      </w:r>
      <w:r w:rsidRPr="00566FC2">
        <w:rPr>
          <w:rFonts w:ascii="Arial" w:hAnsi="Arial" w:cs="Arial"/>
          <w:color w:val="000000"/>
        </w:rPr>
        <w:t>(</w:t>
      </w:r>
      <w:r w:rsidRPr="00566FC2">
        <w:rPr>
          <w:rFonts w:ascii="Arial" w:hAnsi="Arial" w:cs="Arial" w:hint="eastAsia"/>
          <w:color w:val="000000"/>
        </w:rPr>
        <w:t>Ｄ</w:t>
      </w:r>
      <w:r w:rsidRPr="00566FC2">
        <w:rPr>
          <w:rFonts w:ascii="Arial" w:hAnsi="Arial" w:cs="Arial"/>
          <w:color w:val="000000"/>
        </w:rPr>
        <w:t>)</w:t>
      </w:r>
      <w:r w:rsidRPr="00566FC2">
        <w:rPr>
          <w:rFonts w:ascii="Arial" w:hAnsi="Arial" w:cs="Arial" w:hint="eastAsia"/>
          <w:color w:val="000000"/>
        </w:rPr>
        <w:t>「有席卷天下，包舉宇內，囊括四海之意，并吞八荒之心」在說明秦人有虎狼之心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21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「靖不自意獲之，愈喜愈懼，瞬息萬慮不安，而窺戶者無停屨。」以上句中「窺戶者無停屨」是描述李靖什麼樣的狀況？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窺探戶外，並無可疑之人停留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心情緊張不安，怕人來追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訪客眾多，應接不暇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偷窺者鞋子都擺在門外，就匆匆離去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【習作簿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22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請判斷下列劃線文句中，省略的主詞為紅拂女的是：「臥</w:t>
      </w:r>
      <w:r w:rsidRPr="008F3FE6">
        <w:rPr>
          <w:rFonts w:hint="eastAsia"/>
          <w:color w:val="000000"/>
        </w:rPr>
        <w:lastRenderedPageBreak/>
        <w:t>客答曰：『姓張。』對曰：『妾亦姓張，合是妹。』</w:t>
      </w:r>
      <w:r w:rsidRPr="008F3FE6">
        <w:rPr>
          <w:color w:val="000000"/>
          <w:u w:val="single"/>
        </w:rPr>
        <w:t>(</w:t>
      </w:r>
      <w:r w:rsidRPr="008F3FE6">
        <w:rPr>
          <w:rFonts w:hint="eastAsia"/>
          <w:color w:val="000000"/>
          <w:u w:val="single"/>
        </w:rPr>
        <w:t>Ａ</w:t>
      </w:r>
      <w:r w:rsidRPr="008F3FE6">
        <w:rPr>
          <w:color w:val="000000"/>
          <w:u w:val="single"/>
        </w:rPr>
        <w:t>)</w:t>
      </w:r>
      <w:r w:rsidRPr="008F3FE6">
        <w:rPr>
          <w:rFonts w:hint="eastAsia"/>
          <w:color w:val="000000"/>
          <w:u w:val="single"/>
        </w:rPr>
        <w:t>遽拜之</w:t>
      </w:r>
      <w:r w:rsidRPr="008F3FE6">
        <w:rPr>
          <w:rFonts w:hint="eastAsia"/>
          <w:color w:val="000000"/>
        </w:rPr>
        <w:t>。問：『第幾？』</w:t>
      </w:r>
      <w:r w:rsidRPr="008F3FE6">
        <w:rPr>
          <w:color w:val="000000"/>
          <w:u w:val="single"/>
        </w:rPr>
        <w:t>(</w:t>
      </w:r>
      <w:r w:rsidRPr="008F3FE6">
        <w:rPr>
          <w:rFonts w:hint="eastAsia"/>
          <w:color w:val="000000"/>
          <w:u w:val="single"/>
        </w:rPr>
        <w:t>Ｂ</w:t>
      </w:r>
      <w:r w:rsidRPr="008F3FE6">
        <w:rPr>
          <w:color w:val="000000"/>
          <w:u w:val="single"/>
        </w:rPr>
        <w:t>)</w:t>
      </w:r>
      <w:r w:rsidRPr="008F3FE6">
        <w:rPr>
          <w:rFonts w:hint="eastAsia"/>
          <w:color w:val="000000"/>
          <w:u w:val="single"/>
        </w:rPr>
        <w:t>曰：『第三。』</w:t>
      </w:r>
      <w:r w:rsidRPr="008F3FE6">
        <w:rPr>
          <w:color w:val="000000"/>
          <w:u w:val="single"/>
        </w:rPr>
        <w:t>(</w:t>
      </w:r>
      <w:r w:rsidRPr="008F3FE6">
        <w:rPr>
          <w:rFonts w:hint="eastAsia"/>
          <w:color w:val="000000"/>
          <w:u w:val="single"/>
        </w:rPr>
        <w:t>Ｃ</w:t>
      </w:r>
      <w:r w:rsidRPr="008F3FE6">
        <w:rPr>
          <w:color w:val="000000"/>
          <w:u w:val="single"/>
        </w:rPr>
        <w:t>)</w:t>
      </w:r>
      <w:r w:rsidRPr="008F3FE6">
        <w:rPr>
          <w:rFonts w:hint="eastAsia"/>
          <w:color w:val="000000"/>
          <w:u w:val="single"/>
        </w:rPr>
        <w:t>問：『妹第幾？』</w:t>
      </w:r>
      <w:r w:rsidRPr="008F3FE6">
        <w:rPr>
          <w:rFonts w:hint="eastAsia"/>
          <w:color w:val="000000"/>
        </w:rPr>
        <w:t>曰：『最長。』</w:t>
      </w:r>
      <w:r w:rsidRPr="008F3FE6">
        <w:rPr>
          <w:color w:val="000000"/>
          <w:u w:val="single"/>
        </w:rPr>
        <w:t>(</w:t>
      </w:r>
      <w:r w:rsidRPr="008F3FE6">
        <w:rPr>
          <w:rFonts w:hint="eastAsia"/>
          <w:color w:val="000000"/>
          <w:u w:val="single"/>
        </w:rPr>
        <w:t>Ｄ</w:t>
      </w:r>
      <w:r w:rsidRPr="008F3FE6">
        <w:rPr>
          <w:color w:val="000000"/>
          <w:u w:val="single"/>
        </w:rPr>
        <w:t>)</w:t>
      </w:r>
      <w:r w:rsidRPr="008F3FE6">
        <w:rPr>
          <w:rFonts w:hint="eastAsia"/>
          <w:color w:val="000000"/>
          <w:u w:val="single"/>
        </w:rPr>
        <w:t>遂喜曰：『今日幸逢一妹。』</w:t>
      </w:r>
      <w:r w:rsidRPr="008F3FE6">
        <w:rPr>
          <w:rFonts w:hint="eastAsia"/>
          <w:color w:val="000000"/>
        </w:rPr>
        <w:t>張氏遙呼：『李郎，且來見三兄！』靖驟拜之，遂環坐。」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23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以下各選項中的文句，何者使用了「讚美對方」的言談技巧？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張良對項羽說：「沛公不勝桮杓，不能辭；謹使臣良奉白璧一雙，再拜獻大王足下。」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燭之武對鄭文公說：「臣之壯也，猶不如人；今老矣，無能為也已。」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魯智深對桃花村劉太公說：「洒家在五臺山智真長老處學得說因緣，便是鐵石人也勸得他轉。」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紅拂女對李靖說：「妾侍楊司空久，閱天下之人多矣，無如公者。絲蘿非獨生，願託喬木，故來奔耳。」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rFonts w:cs="DFBiaoKaiShuStd-W5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24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下列何者最可表現出虬髯客愛恨分明的性格？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此人天下負心者</w:t>
      </w:r>
      <w:r w:rsidRPr="008F3FE6">
        <w:rPr>
          <w:rFonts w:cs="DFKaiShuStd-W5" w:hint="eastAsia"/>
          <w:color w:val="000000"/>
          <w:kern w:val="0"/>
        </w:rPr>
        <w:t>。</w:t>
      </w:r>
      <w:r w:rsidRPr="008F3FE6">
        <w:rPr>
          <w:rFonts w:cs="DFBiaoKaiShuStd-W5" w:hint="eastAsia"/>
          <w:color w:val="000000"/>
          <w:kern w:val="0"/>
        </w:rPr>
        <w:t>銜之十年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今始獲之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吾憾釋矣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望氣者言太原有奇氣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使吾訪之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投革囊於爐前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取枕欹臥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看張梳頭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客抽腰間匕首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切肉共食</w:t>
      </w:r>
      <w:r w:rsidRPr="008F3FE6">
        <w:rPr>
          <w:rFonts w:cs="DFKaiShuStd-W5" w:hint="eastAsia"/>
          <w:color w:val="000000"/>
          <w:kern w:val="0"/>
        </w:rPr>
        <w:t>。</w:t>
      </w:r>
      <w:r w:rsidRPr="008F3FE6">
        <w:rPr>
          <w:rFonts w:cs="DFBiaoKaiShuStd-W5" w:hint="eastAsia"/>
          <w:color w:val="000000"/>
          <w:kern w:val="0"/>
        </w:rPr>
        <w:t>食竟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餘肉亂切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送驢前食之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甚速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rFonts w:cs="DFBiaoKaiShuStd-W5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25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下列何者可看出李靖的戒慎性格？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公為帝室重臣，須以收羅豪傑為心，不宜踞見賓客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靖怒甚，未決，猶刷馬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客曰</w:t>
      </w:r>
      <w:r w:rsidRPr="008F3FE6">
        <w:rPr>
          <w:rFonts w:cs="DFKaiShuStd-W5" w:hint="eastAsia"/>
          <w:color w:val="000000"/>
          <w:kern w:val="0"/>
        </w:rPr>
        <w:t>：「</w:t>
      </w:r>
      <w:r w:rsidRPr="008F3FE6">
        <w:rPr>
          <w:rFonts w:cs="DFBiaoKaiShuStd-W5" w:hint="eastAsia"/>
          <w:color w:val="000000"/>
          <w:kern w:val="0"/>
        </w:rPr>
        <w:t>飢甚</w:t>
      </w:r>
      <w:r w:rsidRPr="008F3FE6">
        <w:rPr>
          <w:rFonts w:cs="DFKaiShuStd-W5" w:hint="eastAsia"/>
          <w:color w:val="000000"/>
          <w:kern w:val="0"/>
        </w:rPr>
        <w:t>！」</w:t>
      </w:r>
      <w:r w:rsidRPr="008F3FE6">
        <w:rPr>
          <w:rFonts w:cs="DFBiaoKaiShuStd-W5" w:hint="eastAsia"/>
          <w:color w:val="000000"/>
          <w:kern w:val="0"/>
        </w:rPr>
        <w:t>靖出市胡餅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嘗見一人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愚謂之真人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26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「愛情」素來是文學永恆的主題，而其中又包含了愛慕、追求、傷別、遙思等不同的內在體驗。下列選項中的文句，何者所表達的情感與男女之情</w:t>
      </w:r>
      <w:r w:rsidRPr="008F3FE6">
        <w:rPr>
          <w:rFonts w:hint="eastAsia"/>
          <w:color w:val="000000"/>
          <w:u w:val="double"/>
        </w:rPr>
        <w:t>無關</w:t>
      </w:r>
      <w:r w:rsidRPr="008F3FE6">
        <w:rPr>
          <w:rFonts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絲蘿非獨生，願託喬木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枯桑知天風，海水知天寒（〈飲馬長城窟行〉）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常存抱柱信，豈上望夫臺（李白〈長干行〉）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人老去西風白髮，蝶愁來明日黃花（張可久〈折桂令〉）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下列有關〈過秦論〉一文的敘述，</w:t>
      </w:r>
      <w:r w:rsidRPr="008F3FE6">
        <w:rPr>
          <w:rFonts w:hint="eastAsia"/>
          <w:color w:val="000000"/>
          <w:u w:val="double"/>
        </w:rPr>
        <w:t>錯誤</w:t>
      </w:r>
      <w:r w:rsidRPr="008F3FE6">
        <w:rPr>
          <w:rFonts w:hint="eastAsia"/>
          <w:color w:val="000000"/>
        </w:rPr>
        <w:t xml:space="preserve">的選項是：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Ａ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 xml:space="preserve">由秦朝滅亡一事歸結出驕兵必敗的道理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Ｂ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>全文旨在批評秦朝的過失，</w:t>
      </w:r>
      <w:r w:rsidR="00A37FF2">
        <w:rPr>
          <w:rFonts w:cs="新細明體" w:hint="eastAsia"/>
          <w:color w:val="000000"/>
        </w:rPr>
        <w:t>就題目看是為論說文</w:t>
      </w:r>
      <w:r w:rsidRPr="008F3FE6">
        <w:rPr>
          <w:rFonts w:cs="新細明體" w:hint="eastAsia"/>
          <w:color w:val="000000"/>
        </w:rPr>
        <w:t xml:space="preserve">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Ｃ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 xml:space="preserve">本文屬政論文章，是總論秦朝滅亡之因，以作為漢朝施政的鑑戒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Ｄ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>文中用對比手法寫「秦朝立國時之強大」與「秦朝滅亡之速」，借以凸出作者所欲傳達</w:t>
      </w:r>
      <w:r w:rsidRPr="008F3FE6">
        <w:rPr>
          <w:rFonts w:hint="eastAsia"/>
          <w:color w:val="000000"/>
        </w:rPr>
        <w:t>的主題思想</w:t>
      </w:r>
    </w:p>
    <w:p w:rsidR="008F3FE6" w:rsidRPr="008F3FE6" w:rsidRDefault="008F3FE6" w:rsidP="0044610D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【課本練習題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</w:t>
      </w:r>
      <w:r w:rsidR="00C11858"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有關賈誼的生平事蹟，下列說明何者正確？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學識淵博，見解獨到，仕途平步青雲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輔佐梁懷王有成，使梁懷王順利繼承大位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上書論國事多有建言，因此被擢升為長沙王太傅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其重要作品多為《史記》、《漢書》所採錄</w:t>
      </w:r>
    </w:p>
    <w:p w:rsidR="0044610D" w:rsidRDefault="0044610D" w:rsidP="0044610D">
      <w:pPr>
        <w:snapToGrid w:val="0"/>
        <w:spacing w:line="480" w:lineRule="exact"/>
        <w:ind w:left="1287" w:hanging="1287"/>
        <w:rPr>
          <w:color w:val="000000"/>
        </w:rPr>
      </w:pP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29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Ansi="新細明體" w:hint="eastAsia"/>
          <w:color w:val="000000"/>
        </w:rPr>
        <w:t>賈誼是著名的政論家與辭賦家，其〈過秦論〉更是政論文章中的名篇。關於賈誼及〈過秦論〉的敘述，下列何者</w:t>
      </w:r>
      <w:r w:rsidRPr="008F3FE6">
        <w:rPr>
          <w:rFonts w:hAnsi="新細明體" w:hint="eastAsia"/>
          <w:color w:val="000000"/>
          <w:u w:val="double"/>
        </w:rPr>
        <w:t>有誤</w:t>
      </w:r>
      <w:r w:rsidRPr="008F3FE6">
        <w:rPr>
          <w:rFonts w:hAnsi="新細明體" w:hint="eastAsia"/>
          <w:color w:val="000000"/>
        </w:rPr>
        <w:t>？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賈誼作品〈弔屈原賦〉和〈鵩鳥賦〉開漢賦之先河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可在《戰國策》、《史記》中找到有關賈誼的政論及辭賦作品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〈過秦論〉用對比手法寫「秦朝立國時的強大」與「秦朝滅亡的迅速」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〈過秦論〉前半部敘事，寫秦積六世之威而稱霸，氣勢盛暢，屬揚筆；後半部論秦之敗亡，氣勢低沉，屬抑筆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30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下列選項為對唐代四位作家生平之敘述，請問，哪個選項所描述之人為杜光庭？</w:t>
      </w:r>
      <w:r w:rsidRPr="008F3FE6">
        <w:rPr>
          <w:color w:val="000000"/>
        </w:rPr>
        <w:t xml:space="preserve"> 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早年企圖藉詩歌改革政治，倡新樂府運動。後來歷經貶謫流放，英銳之氣漸銷，乃多感傷詩篇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不論五、七言，古、近體，莫不兼擅。語言精鍊，格律謹嚴，題材無所不包，極為後世所推尊，故有「詩聖」之稱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長於政論文字，其言論、奏疏見於《貞觀政要》。曾受命主持前朝各史總編撰，《隋書》序論及《梁書》、《陳書》、《齊書》總論皆為其作，時人稱為良史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喜讀經史，能詩善文，好為詞章，懿宗時舉進士不第，入浙江天臺山為道士。僖宗因避黃巢之亂入蜀，召見之；唐亡，王建據蜀稱帝，賜號廣成先生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140" w:hanging="1140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31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有關〈虬髯客傳〉在小說創作史上的意義，下列何者</w:t>
      </w:r>
      <w:r w:rsidRPr="008F3FE6">
        <w:rPr>
          <w:rFonts w:hint="eastAsia"/>
          <w:color w:val="000000"/>
          <w:u w:val="double"/>
        </w:rPr>
        <w:t>錯誤</w:t>
      </w:r>
      <w:r w:rsidRPr="008F3FE6">
        <w:rPr>
          <w:rFonts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為唐代傳奇中「豪俠小說」類的名作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上承《史記》〈游俠列傳〉、〈刺客列傳〉，下啟元、明、清俠義小說，開中國武俠小說之先河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採「烘托漸進法」來刻劃人物，以虬髯客襯托李靖、紅拂女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對情節的布局、對話的運用，乃至意象、隱喻的使用技巧，都已相當成熟，為唐傳奇的壓卷之作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【龍騰自命題】</w:t>
      </w:r>
    </w:p>
    <w:p w:rsidR="00E47D00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32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為準備參加統測，小明整理了一個「賦體流變」的表格，請幫他檢查表格中的內容，哪裡有</w:t>
      </w:r>
      <w:r w:rsidRPr="008F3FE6">
        <w:rPr>
          <w:rFonts w:hint="eastAsia"/>
          <w:color w:val="000000"/>
          <w:u w:val="double"/>
        </w:rPr>
        <w:t>錯誤</w:t>
      </w:r>
      <w:r w:rsidRPr="008F3FE6">
        <w:rPr>
          <w:rFonts w:hint="eastAsia"/>
          <w:color w:val="000000"/>
        </w:rPr>
        <w:t>？</w:t>
      </w:r>
    </w:p>
    <w:bookmarkStart w:id="3" w:name="_MON_1614494637"/>
    <w:bookmarkEnd w:id="3"/>
    <w:p w:rsidR="008F3FE6" w:rsidRDefault="00E47D00" w:rsidP="008F3FE6">
      <w:pPr>
        <w:ind w:left="1287" w:hanging="1287"/>
        <w:rPr>
          <w:color w:val="000000"/>
        </w:rPr>
      </w:pPr>
      <w:r w:rsidRPr="008F3FE6">
        <w:rPr>
          <w:color w:val="000000"/>
        </w:rPr>
        <w:object w:dxaOrig="6379" w:dyaOrig="1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.75pt;height:99.75pt" o:ole="">
            <v:imagedata r:id="rId10" o:title=""/>
          </v:shape>
          <o:OLEObject Type="Embed" ProgID="Word.Document.8" ShapeID="_x0000_i1025" DrawAspect="Content" ObjectID="_1617603879" r:id="rId11">
            <o:FieldCodes>\s</o:FieldCodes>
          </o:OLEObject>
        </w:objec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Default="008F3FE6" w:rsidP="0044610D">
      <w:pPr>
        <w:snapToGrid w:val="0"/>
        <w:spacing w:line="460" w:lineRule="exact"/>
        <w:ind w:left="1140" w:hanging="1140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33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下列有關各篇「論」的內容，何者說明正確？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蘇洵〈六國論〉認為六國因未施仁義而滅亡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歐陽脩〈縱囚論〉盛讚唐太宗以德化民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蘇軾〈留侯論〉，認為張良之成就乃因能「忍」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鄭用錫〈勸和論〉意在勸導臺灣人與日本統治者和平共處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34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小民想做一份關於「中國小說」的報告，在下列何書中</w:t>
      </w:r>
      <w:r w:rsidRPr="008F3FE6">
        <w:rPr>
          <w:rFonts w:hint="eastAsia"/>
          <w:color w:val="000000"/>
          <w:u w:val="double"/>
        </w:rPr>
        <w:t>無法</w:t>
      </w:r>
      <w:r w:rsidRPr="008F3FE6">
        <w:rPr>
          <w:rFonts w:hint="eastAsia"/>
          <w:color w:val="000000"/>
        </w:rPr>
        <w:t xml:space="preserve">搜尋到他想要的資料？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《今古奇觀》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《太平廣記》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《世說新語》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《日知錄》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35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下列各小說的時代、體裁、主題之說明，何者配對完全正確？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《世說新語》：南宋短篇志人小說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〈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髯客傳〉：唐代短篇豪俠小說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《聊齋誌異》：清代章回神怪小說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《紅樓夢》：清代長篇諷刺小說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36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Ansi="細明體" w:hint="eastAsia"/>
          <w:color w:val="000000"/>
        </w:rPr>
        <w:t>下列各組詠人詩歌，</w:t>
      </w:r>
      <w:r w:rsidRPr="008F3FE6">
        <w:rPr>
          <w:rFonts w:hAnsi="細明體" w:hint="eastAsia"/>
          <w:color w:val="000000"/>
          <w:u w:val="double"/>
        </w:rPr>
        <w:t>不屬於</w:t>
      </w:r>
      <w:r w:rsidRPr="008F3FE6">
        <w:rPr>
          <w:rFonts w:hAnsi="細明體" w:hint="eastAsia"/>
          <w:color w:val="000000"/>
        </w:rPr>
        <w:t xml:space="preserve">歌頌賈誼的是：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扶持一疏滿遺編，漢陛前頭正少年。誰道恃才輕絳灌，卻將惆悵弔湘川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宣室求賢訪逐臣，賈生才調更無倫，可憐夜半虛前席，不問蒼生問鬼神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一謫長沙地，三年歎逐臣。上書憂漢室，作賦弔靈均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>名與襄陽遠，詩同漢水深。親栽鹿門樹，猶蓋石床陰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</w:t>
      </w:r>
      <w:r w:rsidRPr="008F3FE6">
        <w:rPr>
          <w:rFonts w:hAnsi="細明體" w:hint="eastAsia"/>
          <w:vanish/>
          <w:color w:val="008000"/>
        </w:rPr>
        <w:t>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「多數人都希望自己能出人頭地，期待受重用的，可不只賈誼一個。就算是孔子，從他『……』的自言中，我們不難發現孔子心裡渴望著一展長才的志向。」閱讀上段文字，其中缺空的一句引文應填入：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沽之哉！沽之哉！我待賈者也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不患人之不己知，患不知人也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後生可畏，焉知來者之不如今也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君子學道則愛人，小人學道則易使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38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陳涉少時，嘗與人傭耕，輟耕之壟上，悵恨久之，曰：『苟富貴，無相忘。』傭者笑而應曰：『若為傭耕，何富貴也？』陳涉太息曰：『嗟乎！【……】哉！』」（《史記‧陳涉世家》）根據上文內容，其中缺空處最適合的文句應該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初生之犢不畏虎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虎落平陽被犬欺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燕雀安知鴻鵠之志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鸚鵡能言，不離飛鳥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39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「上一代有人藉『紀律』奴役別人，藉『理想』欺騙別人，藉『大我』抹煞了別人，藉『奉獻』榨取了別人，於是有人非常憤慨非常之矯枉過正，撲向極端。</w:t>
      </w:r>
      <w:r w:rsidRPr="008F3FE6">
        <w:rPr>
          <w:color w:val="000000"/>
        </w:rPr>
        <w:br/>
      </w:r>
      <w:r w:rsidRPr="008F3FE6">
        <w:rPr>
          <w:rFonts w:hint="eastAsia"/>
          <w:color w:val="000000"/>
        </w:rPr>
        <w:t>所謂□□就是：『紀律』還是得要，『大我』還是得有，『奉獻、理想』還是得尊重。——也就是說，不要為了北極太冷而搬往南極。紀律，理想，固然可以被人利用，『不要紀律』、『不要理想』也照樣可以被人利用。唯一的防範之道，據我所知，就是『□□』。」</w:t>
      </w:r>
      <w:r w:rsidRPr="008F3FE6">
        <w:rPr>
          <w:color w:val="000000"/>
        </w:rPr>
        <w:br/>
      </w:r>
      <w:r w:rsidRPr="008F3FE6">
        <w:rPr>
          <w:rFonts w:hint="eastAsia"/>
          <w:color w:val="000000"/>
        </w:rPr>
        <w:t xml:space="preserve">閱讀上段短文內容，判斷缺空詞語應填入：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民主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成熟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仁義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中庸</w:t>
      </w:r>
    </w:p>
    <w:p w:rsidR="008F3FE6" w:rsidRPr="008F3FE6" w:rsidRDefault="008F3FE6" w:rsidP="0044610D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44610D">
      <w:pPr>
        <w:snapToGrid w:val="0"/>
        <w:spacing w:line="46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C11858">
        <w:rPr>
          <w:rFonts w:ascii="新細明體" w:eastAsia="新細明體" w:hAnsi="新細明體" w:cs="Arial" w:hint="eastAsia"/>
          <w:color w:val="000000"/>
        </w:rPr>
        <w:t>40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下列各選項皆為歌詠美人之詩作，說明</w:t>
      </w:r>
      <w:r w:rsidRPr="008F3FE6">
        <w:rPr>
          <w:rFonts w:hint="eastAsia"/>
          <w:color w:val="000000"/>
          <w:u w:val="double"/>
        </w:rPr>
        <w:t>有誤</w:t>
      </w:r>
      <w:r w:rsidRPr="008F3FE6">
        <w:rPr>
          <w:rFonts w:hint="eastAsia"/>
          <w:color w:val="000000"/>
        </w:rPr>
        <w:t xml:space="preserve">的是：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繁華事散逐香塵，流水無情草自春。日暮東風怨啼鳥，落花猶似墜樓人：綠珠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苧蘿山下如花女，占得姑蘇臺上春。一笑不能忘敵國，五湖何處有功臣：褒姒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逆旅門開夜正中，美人慧眼識英雄。絲蘿喬木終身願，不附越公附衛公：紅拂女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飄飄秀色奪仙春，只恐丹青畫不真。能為君王罷征戍，甘心玉骨葬邊塵：王昭君</w:t>
      </w:r>
    </w:p>
    <w:p w:rsidR="0044610D" w:rsidRDefault="0044610D" w:rsidP="008F3FE6">
      <w:pPr>
        <w:jc w:val="right"/>
        <w:rPr>
          <w:color w:val="008000"/>
        </w:rPr>
      </w:pPr>
    </w:p>
    <w:p w:rsidR="008F3FE6" w:rsidRPr="008F3FE6" w:rsidRDefault="008F3FE6" w:rsidP="008F3FE6">
      <w:pPr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8F3FE6">
      <w:pPr>
        <w:rPr>
          <w:rFonts w:eastAsia="標楷體"/>
          <w:b/>
          <w:color w:val="000000"/>
          <w:sz w:val="24"/>
        </w:rPr>
      </w:pPr>
      <w:r w:rsidRPr="008F3FE6">
        <w:rPr>
          <w:rFonts w:eastAsia="標楷體" w:hint="eastAsia"/>
          <w:b/>
          <w:color w:val="000000"/>
          <w:sz w:val="24"/>
        </w:rPr>
        <w:t>二、閱讀測驗</w:t>
      </w:r>
      <w:r w:rsidR="008C66ED">
        <w:rPr>
          <w:rFonts w:eastAsia="標楷體" w:hint="eastAsia"/>
          <w:b/>
          <w:color w:val="000000"/>
          <w:sz w:val="24"/>
        </w:rPr>
        <w:t xml:space="preserve"> (10</w:t>
      </w:r>
      <w:r w:rsidRPr="008F3FE6">
        <w:rPr>
          <w:rFonts w:eastAsia="標楷體" w:hint="eastAsia"/>
          <w:b/>
          <w:color w:val="000000"/>
          <w:sz w:val="24"/>
        </w:rPr>
        <w:t>小題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每小題</w:t>
      </w:r>
      <w:r w:rsidR="008C66ED">
        <w:rPr>
          <w:rFonts w:eastAsia="標楷體" w:hint="eastAsia"/>
          <w:b/>
          <w:color w:val="000000"/>
          <w:sz w:val="24"/>
        </w:rPr>
        <w:t>2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共</w:t>
      </w:r>
      <w:r w:rsidR="008C66ED">
        <w:rPr>
          <w:rFonts w:eastAsia="標楷體" w:hint="eastAsia"/>
          <w:b/>
          <w:color w:val="000000"/>
          <w:sz w:val="24"/>
        </w:rPr>
        <w:t>20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>)</w:t>
      </w:r>
    </w:p>
    <w:p w:rsidR="008F3FE6" w:rsidRDefault="008F3FE6" w:rsidP="0044610D">
      <w:pPr>
        <w:tabs>
          <w:tab w:val="left" w:pos="119"/>
        </w:tabs>
        <w:snapToGrid w:val="0"/>
        <w:spacing w:line="480" w:lineRule="exact"/>
        <w:ind w:left="116" w:hangingChars="54" w:hanging="116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8F3FE6">
        <w:rPr>
          <w:rFonts w:hint="eastAsia"/>
          <w:color w:val="000000"/>
        </w:rPr>
        <w:t xml:space="preserve">　　今秦二世立，天下莫不引領而觀其政。夫寒者利裋褐，而飢者甘糟糠；天下之嗷嗷，新主之資也，此言勞民之易為仁也。鄉使二世有庸主之行，而任忠賢，臣主一心，而憂海內之患，縞素而正先帝之過；裂地分民，以封功臣之後；建國立君，以禮天下。虛囹圄而免刑戮，除去收帑汙穢之罪，使各反其鄉里。發倉廩，散財幣，以振孤獨窮困之士；輕賦少事，以佐百姓之急；約法省刑，以持其後。使天下之人，皆得自新，更節修行，各慎其身。塞萬民之望，而以威德與天下，天下集矣。即四海之內，皆讙然各自安樂其處，唯恐有變。雖有狡猾之民，無離上之心，則不軌之臣，無以飾其智，而暴亂之姦止矣。（節錄自賈誼〈過秦論〉中）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C11858">
        <w:rPr>
          <w:rFonts w:hint="eastAsia"/>
          <w:color w:val="000000"/>
        </w:rPr>
        <w:t>41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本篇文章在評論哪一位君王？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嬴政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胡亥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子嬰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劉邦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C11858">
        <w:rPr>
          <w:rFonts w:hint="eastAsia"/>
          <w:color w:val="000000"/>
        </w:rPr>
        <w:t>42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下列解釋何者正確？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引「領」：脖子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裋褐：冬大衣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嗷嗷：無欲自得的樣子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縞素：黑衣服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C11858">
        <w:rPr>
          <w:rFonts w:hint="eastAsia"/>
          <w:color w:val="000000"/>
        </w:rPr>
        <w:t>43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下列哪一選項最接近本段文意？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君王愛民可得天下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君王必須知人善用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亂世用重典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君王本身必須具備智仁勇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C11858">
        <w:rPr>
          <w:rFonts w:hint="eastAsia"/>
          <w:color w:val="000000"/>
        </w:rPr>
        <w:t>44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「雖有狡猾之民，無離上之心，則不軌之臣，無以飾其智，而暴亂之姦止矣。」是什麼原因能使這些事情消弭？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暴力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屠殺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安民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勇氣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C11858">
        <w:rPr>
          <w:rFonts w:hint="eastAsia"/>
          <w:color w:val="000000"/>
        </w:rPr>
        <w:t>45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賈誼在文中提出利民政策，下列何者</w:t>
      </w:r>
      <w:r w:rsidRPr="008F3FE6">
        <w:rPr>
          <w:rFonts w:hint="eastAsia"/>
          <w:color w:val="000000"/>
          <w:u w:val="double"/>
        </w:rPr>
        <w:t>不屬之</w:t>
      </w:r>
      <w:r w:rsidRPr="008F3FE6">
        <w:rPr>
          <w:rFonts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輕賦少事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約法省刑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發倉廩，散財幣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暴亂之姦止矣</w:t>
      </w:r>
    </w:p>
    <w:p w:rsidR="00566FC2" w:rsidRDefault="00566FC2" w:rsidP="008F3FE6">
      <w:pPr>
        <w:tabs>
          <w:tab w:val="left" w:pos="119"/>
        </w:tabs>
        <w:ind w:left="119" w:hanging="119"/>
        <w:rPr>
          <w:rFonts w:ascii="新細明體" w:eastAsia="新細明體" w:hAnsi="新細明體" w:cs="Arial"/>
          <w:color w:val="000000"/>
        </w:rPr>
      </w:pPr>
    </w:p>
    <w:p w:rsidR="008F3FE6" w:rsidRDefault="00C11858" w:rsidP="0044610D">
      <w:pPr>
        <w:tabs>
          <w:tab w:val="left" w:pos="119"/>
        </w:tabs>
        <w:spacing w:line="500" w:lineRule="exact"/>
        <w:ind w:left="116" w:hangingChars="54" w:hanging="116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2</w:t>
      </w:r>
      <w:r w:rsidR="008F3FE6">
        <w:rPr>
          <w:rFonts w:ascii="新細明體" w:eastAsia="新細明體" w:hAnsi="新細明體" w:cs="Arial"/>
          <w:color w:val="000000"/>
        </w:rPr>
        <w:t>.</w:t>
      </w:r>
      <w:r w:rsidR="008F3FE6" w:rsidRPr="00566FC2">
        <w:rPr>
          <w:rFonts w:ascii="新細明體" w:eastAsia="新細明體" w:hAnsi="新細明體" w:cs="Arial" w:hint="eastAsia"/>
          <w:color w:val="000000"/>
        </w:rPr>
        <w:t xml:space="preserve">　　賈生，洛陽之少年，欲使其一朝之間，盡棄其舊而謀其新，亦已難矣。為賈生者，上得其君，下得其大臣，如降、灌之屬，優游浸漬而深交之，使天子不疑，大臣不忌；然後舉天下而唯吾之所欲為，不過十年，可以得志。安有立談之間，而遽為人痛哭哉？觀其過湘，為賦以弔屈原，紆鬱憤悶，趯然有遠舉之志。其後以自傷哭泣，至於死絕，是亦不善處窮者也。夫謀之一不見用，安知終不復用也？不知默默以待其變，而自殘至此。嗚呼！賈生志大而量小，才有餘而識不足也。蘇軾〈賈誼論〉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46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依據上文，蘇軾對賈誼的評價為何？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並非佐君治國之良才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短視近利且胸無大志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器量狹小且見識不足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高風亮節堪為典範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47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依據上文，蘇軾認為賈誼應該怎麼做才能得志？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讓文帝在短期內就完全採用新政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對上取得君王信任，對下取得大臣認同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應暫時歸隱山林，靜待時機重返朝廷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努力攀附權貴，以擺脫貧窮的處境</w:t>
      </w:r>
      <w:r w:rsidR="008F3FE6" w:rsidRPr="008F3FE6">
        <w:rPr>
          <w:color w:val="000000"/>
        </w:rPr>
        <w:br/>
      </w:r>
      <w:r w:rsidR="008F3FE6" w:rsidRPr="008F3FE6">
        <w:rPr>
          <w:color w:val="000000"/>
        </w:rPr>
        <w:lastRenderedPageBreak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48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賈誼遭貶自傷哭泣，蘇軾認為賈誼不善處窮，下列人物亦皆遭逢貶謫，欣賞他們貶謫時的創作，可以推知其中何者較</w:t>
      </w:r>
      <w:r w:rsidR="008F3FE6" w:rsidRPr="008F3FE6">
        <w:rPr>
          <w:rFonts w:hint="eastAsia"/>
          <w:color w:val="000000"/>
          <w:u w:val="double"/>
        </w:rPr>
        <w:t>不</w:t>
      </w:r>
      <w:r w:rsidR="008F3FE6" w:rsidRPr="008F3FE6">
        <w:rPr>
          <w:rFonts w:hint="eastAsia"/>
          <w:color w:val="000000"/>
        </w:rPr>
        <w:t xml:space="preserve">善處窮？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歐陽脩〈醉翁亭記〉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范仲淹〈岳陽樓記〉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蘇軾〈赤壁賦〉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白居易〈琵琶行〉</w:t>
      </w:r>
    </w:p>
    <w:p w:rsidR="008F3FE6" w:rsidRPr="00566FC2" w:rsidRDefault="008F3FE6" w:rsidP="008F3FE6">
      <w:pPr>
        <w:jc w:val="right"/>
        <w:rPr>
          <w:rFonts w:ascii="新細明體" w:eastAsia="新細明體" w:hAnsi="新細明體" w:cs="Arial"/>
          <w:color w:val="000000"/>
        </w:rPr>
      </w:pPr>
    </w:p>
    <w:p w:rsidR="008F3FE6" w:rsidRDefault="00C11858" w:rsidP="0044610D">
      <w:pPr>
        <w:tabs>
          <w:tab w:val="left" w:pos="119"/>
        </w:tabs>
        <w:spacing w:line="500" w:lineRule="exact"/>
        <w:ind w:left="116" w:hangingChars="54" w:hanging="116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3</w:t>
      </w:r>
      <w:r w:rsidR="008F3FE6">
        <w:rPr>
          <w:rFonts w:ascii="新細明體" w:eastAsia="新細明體" w:hAnsi="新細明體" w:cs="Arial"/>
          <w:color w:val="000000"/>
        </w:rPr>
        <w:t>.</w:t>
      </w:r>
      <w:r w:rsidR="008F3FE6" w:rsidRPr="00566FC2">
        <w:rPr>
          <w:rFonts w:ascii="新細明體" w:eastAsia="新細明體" w:hAnsi="新細明體" w:cs="Arial" w:hint="eastAsia"/>
          <w:color w:val="000000"/>
        </w:rPr>
        <w:t xml:space="preserve">　　事情變得很簡單，我努力，我有才華，總有一天我一定會出人頭地。我喜歡這種簡單而合理的邏輯，我相信這樣的因果，如果遊戲規則是這樣，我願意拚下去。……其實，細細追查一些大明星、大作家、大畫家、名歌手、大富豪……的發跡經過，通常你可以得到同樣的結論——這些人絕不僅只有兩把刷子，他們不是普通人，而且他們都很努力。</w:t>
      </w:r>
      <w:r w:rsidR="008F3FE6" w:rsidRPr="00566FC2">
        <w:rPr>
          <w:rFonts w:ascii="新細明體" w:eastAsia="新細明體" w:hAnsi="新細明體" w:cs="Arial"/>
          <w:color w:val="000000"/>
        </w:rPr>
        <w:br/>
      </w:r>
      <w:r w:rsidR="008F3FE6" w:rsidRPr="00566FC2">
        <w:rPr>
          <w:rFonts w:ascii="新細明體" w:eastAsia="新細明體" w:hAnsi="新細明體" w:cs="Arial" w:hint="eastAsia"/>
          <w:color w:val="000000"/>
        </w:rPr>
        <w:t xml:space="preserve">　　多年的工作經驗也讓我知道，不管在各行各業，你在業界常聽到的那一、二個頂尖好手的名字，通常他們就是有那麼好，就是有那麼棒。</w:t>
      </w:r>
      <w:r w:rsidR="008F3FE6" w:rsidRPr="00566FC2">
        <w:rPr>
          <w:rFonts w:ascii="新細明體" w:eastAsia="新細明體" w:hAnsi="新細明體" w:cs="Arial"/>
          <w:color w:val="000000"/>
        </w:rPr>
        <w:br/>
      </w:r>
      <w:r w:rsidR="008F3FE6" w:rsidRPr="00566FC2">
        <w:rPr>
          <w:rFonts w:ascii="新細明體" w:eastAsia="新細明體" w:hAnsi="新細明體" w:cs="Arial" w:hint="eastAsia"/>
          <w:color w:val="000000"/>
        </w:rPr>
        <w:t xml:space="preserve">　　有才華的人免不了會經歷一些挫折，但他們只要能等到適當的機會，馬上就是一鳴驚人；這樣的機會一定會來的。而一些常常自稱或表現出「懷才不遇」或「時運不佳」姿態的人，可能真的是不夠好，或在某一個環節中有所缺憾，或才具有限，或努力不夠，或犧牲不足。總之，都有其「不足」的一面。</w:t>
      </w:r>
      <w:r w:rsidR="008F3FE6" w:rsidRPr="00566FC2">
        <w:rPr>
          <w:rFonts w:ascii="新細明體" w:eastAsia="新細明體" w:hAnsi="新細明體" w:cs="Arial"/>
          <w:color w:val="000000"/>
        </w:rPr>
        <w:br/>
      </w:r>
      <w:r w:rsidR="008F3FE6" w:rsidRPr="00566FC2">
        <w:rPr>
          <w:rFonts w:ascii="新細明體" w:eastAsia="新細明體" w:hAnsi="新細明體" w:cs="Arial" w:hint="eastAsia"/>
          <w:color w:val="000000"/>
        </w:rPr>
        <w:t xml:space="preserve">　　總之，多年之後，我依然相信——天下沒有懷才不遇這回事！——節錄自包益民〈天下沒有懷才不遇這回事</w:t>
      </w:r>
      <w:r w:rsidR="008F3FE6" w:rsidRPr="008F3FE6">
        <w:rPr>
          <w:rFonts w:hint="eastAsia"/>
          <w:color w:val="000000"/>
        </w:rPr>
        <w:t>〉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49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請根據本文內容判斷，作者最可能認同下列哪句話？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人為財死，鳥為食亡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不經一事，不長一智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一分耕耘，一分收穫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世風日下，人心不古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50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根據本文，下列敘述何者正確？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將複雜的事加以簡化，能更快取得成功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「懷才不遇」之人，其個性或能力多少都有不足之處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作者曾經怨歎自己「懷才不遇」，並意志消沉一段時間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機會比才華更為重要，聰明的人要懂得把握機運</w:t>
      </w:r>
    </w:p>
    <w:p w:rsidR="008F3FE6" w:rsidRPr="008F3FE6" w:rsidRDefault="008F3FE6" w:rsidP="008F3FE6">
      <w:pPr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Default="008F3FE6" w:rsidP="008C66ED">
      <w:pPr>
        <w:ind w:left="1191" w:hanging="1191"/>
        <w:rPr>
          <w:color w:val="FF0000"/>
        </w:rPr>
      </w:pPr>
      <w:r w:rsidRPr="008F3FE6">
        <w:rPr>
          <w:color w:val="FF0000"/>
        </w:rPr>
        <w:t xml:space="preserve"> </w:t>
      </w: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8C66ED">
      <w:pPr>
        <w:ind w:left="1191" w:hanging="1191"/>
        <w:rPr>
          <w:color w:val="FF0000"/>
        </w:rPr>
      </w:pPr>
    </w:p>
    <w:p w:rsidR="0044610D" w:rsidRDefault="0044610D" w:rsidP="0044610D">
      <w:pPr>
        <w:ind w:left="1191" w:hanging="1191"/>
        <w:jc w:val="center"/>
        <w:rPr>
          <w:color w:val="0000FF"/>
        </w:rPr>
      </w:pPr>
      <w:r w:rsidRPr="0044610D">
        <w:rPr>
          <w:rFonts w:hint="eastAsia"/>
        </w:rPr>
        <w:t>試題結束</w:t>
      </w:r>
    </w:p>
    <w:sectPr w:rsidR="0044610D" w:rsidSect="008F3FE6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FE6" w:rsidRDefault="008F3FE6">
      <w:r>
        <w:separator/>
      </w:r>
    </w:p>
  </w:endnote>
  <w:endnote w:type="continuationSeparator" w:id="0">
    <w:p w:rsidR="008F3FE6" w:rsidRDefault="008F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BiaoKaiShuStd-W5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KaiShuStd-W5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B37FE8">
      <w:rPr>
        <w:rStyle w:val="a4"/>
        <w:noProof/>
        <w:sz w:val="22"/>
        <w:szCs w:val="22"/>
      </w:rPr>
      <w:t>4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FE6" w:rsidRDefault="008F3FE6">
      <w:r>
        <w:separator/>
      </w:r>
    </w:p>
  </w:footnote>
  <w:footnote w:type="continuationSeparator" w:id="0">
    <w:p w:rsidR="008F3FE6" w:rsidRDefault="008F3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FE6"/>
    <w:rsid w:val="000C4EC0"/>
    <w:rsid w:val="00143E0D"/>
    <w:rsid w:val="001502AF"/>
    <w:rsid w:val="00213A16"/>
    <w:rsid w:val="00255C0F"/>
    <w:rsid w:val="002A6066"/>
    <w:rsid w:val="002D7626"/>
    <w:rsid w:val="00416C60"/>
    <w:rsid w:val="0044610D"/>
    <w:rsid w:val="00566FC2"/>
    <w:rsid w:val="0067637B"/>
    <w:rsid w:val="00694414"/>
    <w:rsid w:val="00700C17"/>
    <w:rsid w:val="008B3208"/>
    <w:rsid w:val="008C66ED"/>
    <w:rsid w:val="008F3FE6"/>
    <w:rsid w:val="00A37FF2"/>
    <w:rsid w:val="00A84268"/>
    <w:rsid w:val="00AB1605"/>
    <w:rsid w:val="00B37FE8"/>
    <w:rsid w:val="00B73FCD"/>
    <w:rsid w:val="00BF2F40"/>
    <w:rsid w:val="00C11858"/>
    <w:rsid w:val="00D13095"/>
    <w:rsid w:val="00D42DE2"/>
    <w:rsid w:val="00E4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1502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502A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1502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502A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Word_97_-_2003_Document1.doc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8BCE9-18C8-49E0-91F0-B1F786816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35</TotalTime>
  <Pages>4</Pages>
  <Words>7103</Words>
  <Characters>1022</Characters>
  <Application>Microsoft Office Word</Application>
  <DocSecurity>0</DocSecurity>
  <Lines>8</Lines>
  <Paragraphs>16</Paragraphs>
  <ScaleCrop>false</ScaleCrop>
  <Company>龍騰文化</Company>
  <LinksUpToDate>false</LinksUpToDate>
  <CharactersWithSpaces>8109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2019-03-25T05:30:00Z</dcterms:created>
  <dcterms:modified xsi:type="dcterms:W3CDTF">2019-04-24T01:38:00Z</dcterms:modified>
</cp:coreProperties>
</file>