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02"/>
        <w:gridCol w:w="1694"/>
        <w:gridCol w:w="1176"/>
        <w:gridCol w:w="1484"/>
        <w:gridCol w:w="699"/>
        <w:gridCol w:w="679"/>
        <w:gridCol w:w="720"/>
        <w:gridCol w:w="1200"/>
        <w:gridCol w:w="719"/>
        <w:gridCol w:w="966"/>
        <w:gridCol w:w="672"/>
        <w:gridCol w:w="883"/>
        <w:gridCol w:w="1386"/>
      </w:tblGrid>
      <w:tr w:rsidR="00584AF1" w:rsidRPr="00AD7E34" w14:paraId="12AB779B" w14:textId="77777777" w:rsidTr="00983AAF">
        <w:trPr>
          <w:cantSplit/>
          <w:trHeight w:val="510"/>
          <w:jc w:val="center"/>
        </w:trPr>
        <w:tc>
          <w:tcPr>
            <w:tcW w:w="8454" w:type="dxa"/>
            <w:gridSpan w:val="8"/>
            <w:tcBorders>
              <w:bottom w:val="single" w:sz="4" w:space="0" w:color="auto"/>
            </w:tcBorders>
            <w:vAlign w:val="center"/>
          </w:tcPr>
          <w:p w14:paraId="76F1A8A3" w14:textId="74C1AC3F" w:rsidR="00584AF1" w:rsidRPr="00AD7E34" w:rsidRDefault="004A2738" w:rsidP="00983AAF">
            <w:pPr>
              <w:pStyle w:val="a5"/>
              <w:jc w:val="center"/>
              <w:rPr>
                <w:color w:val="000000" w:themeColor="text1"/>
              </w:rPr>
            </w:pPr>
            <w:r w:rsidRPr="00AD7E34">
              <w:rPr>
                <w:color w:val="000000" w:themeColor="text1"/>
                <w:sz w:val="28"/>
              </w:rPr>
              <w:t>新北</w:t>
            </w:r>
            <w:r w:rsidR="00584AF1" w:rsidRPr="00AD7E34">
              <w:rPr>
                <w:color w:val="000000" w:themeColor="text1"/>
                <w:sz w:val="28"/>
              </w:rPr>
              <w:t>市立新北高工</w:t>
            </w:r>
            <w:r w:rsidR="000E30D1" w:rsidRPr="00AD7E34">
              <w:rPr>
                <w:color w:val="000000" w:themeColor="text1"/>
                <w:sz w:val="28"/>
              </w:rPr>
              <w:t>107</w:t>
            </w:r>
            <w:r w:rsidR="00584AF1" w:rsidRPr="00AD7E34">
              <w:rPr>
                <w:color w:val="000000" w:themeColor="text1"/>
                <w:sz w:val="28"/>
              </w:rPr>
              <w:t>學年度第</w:t>
            </w:r>
            <w:r w:rsidR="00584AF1" w:rsidRPr="00AD7E34">
              <w:rPr>
                <w:color w:val="000000" w:themeColor="text1"/>
                <w:sz w:val="28"/>
              </w:rPr>
              <w:t>2</w:t>
            </w:r>
            <w:r w:rsidR="00584AF1" w:rsidRPr="00AD7E34">
              <w:rPr>
                <w:color w:val="000000" w:themeColor="text1"/>
                <w:sz w:val="28"/>
              </w:rPr>
              <w:t>學期</w:t>
            </w:r>
            <w:r w:rsidR="00AF49AA">
              <w:rPr>
                <w:rFonts w:hint="eastAsia"/>
                <w:color w:val="000000" w:themeColor="text1"/>
                <w:sz w:val="28"/>
              </w:rPr>
              <w:t>期末</w:t>
            </w:r>
            <w:r w:rsidR="00584AF1" w:rsidRPr="00AD7E34">
              <w:rPr>
                <w:color w:val="000000" w:themeColor="text1"/>
                <w:sz w:val="28"/>
              </w:rPr>
              <w:t>考試題</w:t>
            </w:r>
          </w:p>
        </w:tc>
        <w:tc>
          <w:tcPr>
            <w:tcW w:w="71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2FDF6E13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班別</w:t>
            </w:r>
          </w:p>
        </w:tc>
        <w:tc>
          <w:tcPr>
            <w:tcW w:w="96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8EA84B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</w:p>
        </w:tc>
        <w:tc>
          <w:tcPr>
            <w:tcW w:w="67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DB1378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座號</w:t>
            </w:r>
          </w:p>
        </w:tc>
        <w:tc>
          <w:tcPr>
            <w:tcW w:w="883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6D4B5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1386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029B1619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  <w:szCs w:val="24"/>
              </w:rPr>
            </w:pPr>
            <w:r w:rsidRPr="00AD7E34">
              <w:rPr>
                <w:color w:val="000000" w:themeColor="text1"/>
                <w:sz w:val="24"/>
                <w:szCs w:val="24"/>
              </w:rPr>
              <w:t>電腦卡作答</w:t>
            </w:r>
          </w:p>
        </w:tc>
      </w:tr>
      <w:tr w:rsidR="00584AF1" w:rsidRPr="00AD7E34" w14:paraId="115582D7" w14:textId="77777777" w:rsidTr="000E30D1">
        <w:trPr>
          <w:cantSplit/>
          <w:trHeight w:val="520"/>
          <w:jc w:val="center"/>
        </w:trPr>
        <w:tc>
          <w:tcPr>
            <w:tcW w:w="802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57182377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科</w:t>
            </w:r>
            <w:r w:rsidRPr="00AD7E34">
              <w:rPr>
                <w:color w:val="000000" w:themeColor="text1"/>
                <w:sz w:val="24"/>
              </w:rPr>
              <w:t xml:space="preserve"> </w:t>
            </w:r>
            <w:r w:rsidRPr="00AD7E34">
              <w:rPr>
                <w:color w:val="000000" w:themeColor="text1"/>
                <w:sz w:val="24"/>
              </w:rPr>
              <w:t>目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41578E0" w14:textId="77777777" w:rsidR="00584AF1" w:rsidRPr="00AD7E34" w:rsidRDefault="00C20250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法律與生活</w:t>
            </w:r>
          </w:p>
        </w:tc>
        <w:tc>
          <w:tcPr>
            <w:tcW w:w="11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CB11C0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命題教師</w:t>
            </w:r>
          </w:p>
        </w:tc>
        <w:tc>
          <w:tcPr>
            <w:tcW w:w="148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774CD90" w14:textId="77777777" w:rsidR="00584AF1" w:rsidRPr="00AD7E34" w:rsidRDefault="000E30D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劉子豪</w:t>
            </w:r>
          </w:p>
        </w:tc>
        <w:tc>
          <w:tcPr>
            <w:tcW w:w="69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6FEECD8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年級</w:t>
            </w:r>
          </w:p>
        </w:tc>
        <w:tc>
          <w:tcPr>
            <w:tcW w:w="67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D10B02" w14:textId="77777777" w:rsidR="00584AF1" w:rsidRPr="00AD7E34" w:rsidRDefault="000022EF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三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A0452F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科別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518B06C5" w14:textId="77777777" w:rsidR="00584AF1" w:rsidRPr="00AD7E34" w:rsidRDefault="000E30D1" w:rsidP="000E30D1">
            <w:pPr>
              <w:pStyle w:val="a5"/>
              <w:jc w:val="center"/>
              <w:rPr>
                <w:color w:val="000000" w:themeColor="text1"/>
                <w:sz w:val="18"/>
                <w:szCs w:val="18"/>
              </w:rPr>
            </w:pPr>
            <w:r w:rsidRPr="00AD7E34">
              <w:rPr>
                <w:color w:val="000000" w:themeColor="text1"/>
                <w:sz w:val="18"/>
                <w:szCs w:val="18"/>
              </w:rPr>
              <w:t>鑄汽</w:t>
            </w:r>
            <w:r w:rsidRPr="00AD7E34">
              <w:rPr>
                <w:color w:val="000000" w:themeColor="text1"/>
                <w:sz w:val="18"/>
                <w:szCs w:val="18"/>
              </w:rPr>
              <w:t>(</w:t>
            </w:r>
            <w:r w:rsidRPr="00AD7E34">
              <w:rPr>
                <w:color w:val="000000" w:themeColor="text1"/>
                <w:sz w:val="18"/>
                <w:szCs w:val="18"/>
              </w:rPr>
              <w:t>甲</w:t>
            </w:r>
            <w:r w:rsidRPr="00AD7E34">
              <w:rPr>
                <w:color w:val="000000" w:themeColor="text1"/>
                <w:sz w:val="18"/>
                <w:szCs w:val="18"/>
              </w:rPr>
              <w:t>)</w:t>
            </w:r>
            <w:r w:rsidRPr="00AD7E34">
              <w:rPr>
                <w:color w:val="000000" w:themeColor="text1"/>
                <w:sz w:val="18"/>
                <w:szCs w:val="18"/>
              </w:rPr>
              <w:t>語</w:t>
            </w:r>
            <w:r w:rsidRPr="00AD7E34">
              <w:rPr>
                <w:color w:val="000000" w:themeColor="text1"/>
                <w:sz w:val="18"/>
                <w:szCs w:val="18"/>
              </w:rPr>
              <w:t>(</w:t>
            </w:r>
            <w:r w:rsidRPr="00AD7E34">
              <w:rPr>
                <w:color w:val="000000" w:themeColor="text1"/>
                <w:sz w:val="18"/>
                <w:szCs w:val="18"/>
              </w:rPr>
              <w:t>甲</w:t>
            </w:r>
            <w:r w:rsidRPr="00AD7E34">
              <w:rPr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71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D8FA694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4"/>
              </w:rPr>
            </w:pPr>
            <w:r w:rsidRPr="00AD7E34">
              <w:rPr>
                <w:color w:val="000000" w:themeColor="text1"/>
                <w:sz w:val="24"/>
              </w:rPr>
              <w:t>姓名</w:t>
            </w:r>
          </w:p>
        </w:tc>
        <w:tc>
          <w:tcPr>
            <w:tcW w:w="2521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F674FF" w14:textId="77777777" w:rsidR="00584AF1" w:rsidRPr="00AD7E34" w:rsidRDefault="00584AF1" w:rsidP="00983AAF">
            <w:pPr>
              <w:pStyle w:val="a5"/>
              <w:jc w:val="center"/>
              <w:rPr>
                <w:color w:val="000000" w:themeColor="text1"/>
                <w:sz w:val="28"/>
              </w:rPr>
            </w:pPr>
          </w:p>
        </w:tc>
        <w:tc>
          <w:tcPr>
            <w:tcW w:w="138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F356CC" w14:textId="77777777" w:rsidR="00584AF1" w:rsidRPr="00AD7E34" w:rsidRDefault="00584AF1" w:rsidP="000E30D1">
            <w:pPr>
              <w:pStyle w:val="a5"/>
              <w:jc w:val="center"/>
              <w:rPr>
                <w:color w:val="000000" w:themeColor="text1"/>
                <w:sz w:val="24"/>
                <w:szCs w:val="24"/>
              </w:rPr>
            </w:pPr>
            <w:r w:rsidRPr="00AD7E34">
              <w:rPr>
                <w:color w:val="000000" w:themeColor="text1"/>
                <w:sz w:val="24"/>
                <w:szCs w:val="24"/>
              </w:rPr>
              <w:t>是</w:t>
            </w:r>
          </w:p>
        </w:tc>
      </w:tr>
    </w:tbl>
    <w:p w14:paraId="18892476" w14:textId="77777777" w:rsidR="00310461" w:rsidRPr="00AD7E34" w:rsidRDefault="00CF7914" w:rsidP="00310461">
      <w:pPr>
        <w:rPr>
          <w:rFonts w:eastAsia="細明體"/>
          <w:b/>
          <w:color w:val="000000" w:themeColor="text1"/>
          <w:sz w:val="22"/>
          <w:szCs w:val="22"/>
        </w:rPr>
      </w:pPr>
      <w:r w:rsidRPr="00AD7E34">
        <w:rPr>
          <w:rFonts w:eastAsia="細明體"/>
          <w:b/>
          <w:color w:val="000000" w:themeColor="text1"/>
          <w:sz w:val="22"/>
          <w:szCs w:val="22"/>
        </w:rPr>
        <w:t>注意事項：</w:t>
      </w:r>
      <w:r w:rsidR="00310461" w:rsidRPr="00AD7E34">
        <w:rPr>
          <w:rFonts w:eastAsia="細明體"/>
          <w:b/>
          <w:color w:val="000000" w:themeColor="text1"/>
          <w:sz w:val="22"/>
          <w:szCs w:val="22"/>
        </w:rPr>
        <w:t>請用</w:t>
      </w:r>
      <w:r w:rsidR="00310461" w:rsidRPr="00AD7E34">
        <w:rPr>
          <w:rFonts w:eastAsia="細明體"/>
          <w:b/>
          <w:color w:val="000000" w:themeColor="text1"/>
          <w:sz w:val="22"/>
          <w:szCs w:val="22"/>
        </w:rPr>
        <w:t>2B</w:t>
      </w:r>
      <w:r w:rsidR="00310461" w:rsidRPr="00AD7E34">
        <w:rPr>
          <w:rFonts w:eastAsia="細明體"/>
          <w:b/>
          <w:color w:val="000000" w:themeColor="text1"/>
          <w:sz w:val="22"/>
          <w:szCs w:val="22"/>
        </w:rPr>
        <w:t>鉛筆劃答案卡，如未劃班級座號</w:t>
      </w:r>
      <w:r w:rsidRPr="00AD7E34">
        <w:rPr>
          <w:rFonts w:eastAsia="細明體"/>
          <w:b/>
          <w:color w:val="000000" w:themeColor="text1"/>
          <w:sz w:val="22"/>
          <w:szCs w:val="22"/>
        </w:rPr>
        <w:t>(</w:t>
      </w:r>
      <w:r w:rsidRPr="00AD7E34">
        <w:rPr>
          <w:rFonts w:eastAsia="細明體"/>
          <w:b/>
          <w:color w:val="000000" w:themeColor="text1"/>
          <w:sz w:val="22"/>
          <w:szCs w:val="22"/>
        </w:rPr>
        <w:t>或劃錯</w:t>
      </w:r>
      <w:r w:rsidRPr="00AD7E34">
        <w:rPr>
          <w:rFonts w:eastAsia="細明體"/>
          <w:b/>
          <w:color w:val="000000" w:themeColor="text1"/>
          <w:sz w:val="22"/>
          <w:szCs w:val="22"/>
        </w:rPr>
        <w:t>)</w:t>
      </w:r>
      <w:r w:rsidR="00310461" w:rsidRPr="00AD7E34">
        <w:rPr>
          <w:rFonts w:eastAsia="細明體"/>
          <w:b/>
          <w:color w:val="000000" w:themeColor="text1"/>
          <w:sz w:val="22"/>
          <w:szCs w:val="22"/>
        </w:rPr>
        <w:t>，扣</w:t>
      </w:r>
      <w:r w:rsidR="00310461" w:rsidRPr="00AD7E34">
        <w:rPr>
          <w:rFonts w:eastAsia="細明體"/>
          <w:b/>
          <w:color w:val="000000" w:themeColor="text1"/>
          <w:sz w:val="22"/>
          <w:szCs w:val="22"/>
          <w:u w:val="single"/>
        </w:rPr>
        <w:t>考試成績十分</w:t>
      </w:r>
      <w:r w:rsidR="00310461" w:rsidRPr="00AD7E34">
        <w:rPr>
          <w:rFonts w:eastAsia="細明體"/>
          <w:b/>
          <w:color w:val="000000" w:themeColor="text1"/>
          <w:sz w:val="22"/>
          <w:szCs w:val="22"/>
        </w:rPr>
        <w:t>。</w:t>
      </w:r>
    </w:p>
    <w:p w14:paraId="604878BD" w14:textId="704EE2E3" w:rsidR="00310461" w:rsidRPr="00AD7E34" w:rsidRDefault="000E30D1" w:rsidP="00310461">
      <w:pPr>
        <w:numPr>
          <w:ilvl w:val="0"/>
          <w:numId w:val="4"/>
        </w:numPr>
        <w:rPr>
          <w:color w:val="000000" w:themeColor="text1"/>
        </w:rPr>
      </w:pPr>
      <w:r w:rsidRPr="00AD7E34">
        <w:rPr>
          <w:rFonts w:eastAsia="細明體"/>
          <w:b/>
          <w:color w:val="000000" w:themeColor="text1"/>
          <w:sz w:val="22"/>
          <w:szCs w:val="22"/>
        </w:rPr>
        <w:t>單一選擇題</w:t>
      </w:r>
      <w:r w:rsidR="00CF7914" w:rsidRPr="00AD7E34">
        <w:rPr>
          <w:rFonts w:eastAsia="細明體"/>
          <w:b/>
          <w:color w:val="000000" w:themeColor="text1"/>
          <w:sz w:val="22"/>
          <w:szCs w:val="22"/>
        </w:rPr>
        <w:t>(</w:t>
      </w:r>
      <w:r w:rsidR="00CF7914" w:rsidRPr="00AD7E34">
        <w:rPr>
          <w:rFonts w:eastAsia="細明體"/>
          <w:b/>
          <w:color w:val="000000" w:themeColor="text1"/>
          <w:sz w:val="22"/>
          <w:szCs w:val="22"/>
        </w:rPr>
        <w:t>共</w:t>
      </w:r>
      <w:r w:rsidR="00042298">
        <w:rPr>
          <w:rFonts w:eastAsia="細明體"/>
          <w:b/>
          <w:color w:val="000000" w:themeColor="text1"/>
          <w:sz w:val="22"/>
          <w:szCs w:val="22"/>
        </w:rPr>
        <w:t>25</w:t>
      </w:r>
      <w:r w:rsidR="00CF7914" w:rsidRPr="00AD7E34">
        <w:rPr>
          <w:rFonts w:eastAsia="細明體"/>
          <w:b/>
          <w:color w:val="000000" w:themeColor="text1"/>
          <w:sz w:val="22"/>
          <w:szCs w:val="22"/>
        </w:rPr>
        <w:t>題，每題</w:t>
      </w:r>
      <w:r w:rsidR="00FF69F9">
        <w:rPr>
          <w:rFonts w:eastAsia="細明體"/>
          <w:b/>
          <w:color w:val="000000" w:themeColor="text1"/>
          <w:sz w:val="22"/>
          <w:szCs w:val="22"/>
        </w:rPr>
        <w:t>2.5</w:t>
      </w:r>
      <w:r w:rsidR="00CF7914" w:rsidRPr="00AD7E34">
        <w:rPr>
          <w:rFonts w:eastAsia="細明體"/>
          <w:b/>
          <w:color w:val="000000" w:themeColor="text1"/>
          <w:sz w:val="22"/>
          <w:szCs w:val="22"/>
        </w:rPr>
        <w:t>分</w:t>
      </w:r>
      <w:r w:rsidR="00CF7914" w:rsidRPr="00AD7E34">
        <w:rPr>
          <w:rFonts w:eastAsia="細明體"/>
          <w:b/>
          <w:color w:val="000000" w:themeColor="text1"/>
          <w:sz w:val="22"/>
          <w:szCs w:val="22"/>
        </w:rPr>
        <w:t>)</w:t>
      </w:r>
    </w:p>
    <w:p w14:paraId="42ABE102" w14:textId="31BB41DF" w:rsidR="00894022" w:rsidRPr="00E967BE" w:rsidRDefault="00122E08" w:rsidP="00122E08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就讀新北高工高三的小彤剛過</w:t>
      </w:r>
      <w:r w:rsidRPr="00E967BE">
        <w:rPr>
          <w:color w:val="000000" w:themeColor="text1"/>
        </w:rPr>
        <w:t>18</w:t>
      </w:r>
      <w:r w:rsidRPr="00E967BE">
        <w:rPr>
          <w:color w:val="000000" w:themeColor="text1"/>
        </w:rPr>
        <w:t>歲生日，請問下列她的哪些行為</w:t>
      </w:r>
      <w:r w:rsidRPr="00E967BE">
        <w:rPr>
          <w:b/>
          <w:color w:val="000000" w:themeColor="text1"/>
          <w:u w:val="single"/>
        </w:rPr>
        <w:t>不須父母的允諾</w:t>
      </w:r>
      <w:r w:rsidRPr="00E967BE">
        <w:rPr>
          <w:color w:val="000000" w:themeColor="text1"/>
        </w:rPr>
        <w:t>即具有法律上的效力？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在學校領取獎學金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購買昂貴的勞力士手錶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向證券交易公司買股票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與建商簽</w:t>
      </w:r>
      <w:r w:rsidR="000F24E1" w:rsidRPr="00E967BE">
        <w:rPr>
          <w:color w:val="000000" w:themeColor="text1"/>
        </w:rPr>
        <w:t>訂房屋買賣的契約</w:t>
      </w:r>
      <w:r w:rsidRPr="00E967BE">
        <w:rPr>
          <w:color w:val="000000" w:themeColor="text1"/>
        </w:rPr>
        <w:t>。</w:t>
      </w:r>
    </w:p>
    <w:p w14:paraId="2702C781" w14:textId="77777777" w:rsidR="008A1CF9" w:rsidRPr="00E967BE" w:rsidRDefault="008A1CF9" w:rsidP="008A1CF9">
      <w:pPr>
        <w:spacing w:line="0" w:lineRule="atLeast"/>
        <w:ind w:left="482"/>
        <w:rPr>
          <w:color w:val="000000" w:themeColor="text1"/>
        </w:rPr>
      </w:pPr>
    </w:p>
    <w:p w14:paraId="359B2A96" w14:textId="1CB0F6A8" w:rsidR="004943A3" w:rsidRPr="00E967BE" w:rsidRDefault="004943A3" w:rsidP="00122E08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據報導：「江姓男大學生飼養的鬥牛犬掙脫牽繩，進而抓傷路過的陳姓民眾，遭求償</w:t>
      </w:r>
      <w:r w:rsidRPr="00E967BE">
        <w:rPr>
          <w:color w:val="000000" w:themeColor="text1"/>
        </w:rPr>
        <w:t>12</w:t>
      </w:r>
      <w:r w:rsidRPr="00E967BE">
        <w:rPr>
          <w:color w:val="000000" w:themeColor="text1"/>
        </w:rPr>
        <w:t>萬餘元。法院認為，江男因過失而侵害他人身體、健康，日前判決應賠償被害人新台幣</w:t>
      </w:r>
      <w:r w:rsidRPr="00E967BE">
        <w:rPr>
          <w:color w:val="000000" w:themeColor="text1"/>
        </w:rPr>
        <w:t>10</w:t>
      </w:r>
      <w:r w:rsidRPr="00E967BE">
        <w:rPr>
          <w:color w:val="000000" w:themeColor="text1"/>
        </w:rPr>
        <w:t>萬餘元」。新聞中該名男大生與他人發生「債」之關係的敘述，何者正確？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男大生與民眾是因「契約」行為而產生債的關係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陳姓民眾</w:t>
      </w:r>
      <w:r w:rsidR="002E4A31" w:rsidRPr="00E967BE">
        <w:rPr>
          <w:color w:val="000000" w:themeColor="text1"/>
        </w:rPr>
        <w:t>所得到的賠償是「不當得利」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民眾在該事件中是</w:t>
      </w:r>
      <w:r w:rsidR="002E4A31" w:rsidRPr="00E967BE">
        <w:rPr>
          <w:color w:val="000000" w:themeColor="text1"/>
        </w:rPr>
        <w:t>「</w:t>
      </w:r>
      <w:r w:rsidRPr="00E967BE">
        <w:rPr>
          <w:color w:val="000000" w:themeColor="text1"/>
        </w:rPr>
        <w:t>債</w:t>
      </w:r>
      <w:r w:rsidR="002E4A31" w:rsidRPr="00E967BE">
        <w:rPr>
          <w:color w:val="000000" w:themeColor="text1"/>
        </w:rPr>
        <w:t>權</w:t>
      </w:r>
      <w:r w:rsidRPr="00E967BE">
        <w:rPr>
          <w:color w:val="000000" w:themeColor="text1"/>
        </w:rPr>
        <w:t>人</w:t>
      </w:r>
      <w:r w:rsidR="002E4A31" w:rsidRPr="00E967BE">
        <w:rPr>
          <w:color w:val="000000" w:themeColor="text1"/>
        </w:rPr>
        <w:t>」</w:t>
      </w:r>
      <w:r w:rsidRPr="00E967BE">
        <w:rPr>
          <w:color w:val="000000" w:themeColor="text1"/>
        </w:rPr>
        <w:t>，</w:t>
      </w:r>
      <w:r w:rsidR="002E4A31" w:rsidRPr="00E967BE">
        <w:rPr>
          <w:color w:val="000000" w:themeColor="text1"/>
        </w:rPr>
        <w:t>男大生</w:t>
      </w:r>
      <w:r w:rsidRPr="00E967BE">
        <w:rPr>
          <w:color w:val="000000" w:themeColor="text1"/>
        </w:rPr>
        <w:t>是</w:t>
      </w:r>
      <w:r w:rsidR="002E4A31" w:rsidRPr="00E967BE">
        <w:rPr>
          <w:color w:val="000000" w:themeColor="text1"/>
        </w:rPr>
        <w:t>「</w:t>
      </w:r>
      <w:r w:rsidRPr="00E967BE">
        <w:rPr>
          <w:color w:val="000000" w:themeColor="text1"/>
        </w:rPr>
        <w:t>債</w:t>
      </w:r>
      <w:r w:rsidR="002E4A31" w:rsidRPr="00E967BE">
        <w:rPr>
          <w:color w:val="000000" w:themeColor="text1"/>
        </w:rPr>
        <w:t>務</w:t>
      </w:r>
      <w:r w:rsidRPr="00E967BE">
        <w:rPr>
          <w:color w:val="000000" w:themeColor="text1"/>
        </w:rPr>
        <w:t>人</w:t>
      </w:r>
      <w:r w:rsidR="002E4A31" w:rsidRPr="00E967BE">
        <w:rPr>
          <w:color w:val="000000" w:themeColor="text1"/>
        </w:rPr>
        <w:t>」</w:t>
      </w:r>
      <w:r w:rsidRPr="00E967BE">
        <w:rPr>
          <w:color w:val="000000" w:themeColor="text1"/>
        </w:rPr>
        <w:t xml:space="preserve"> (D)</w:t>
      </w:r>
      <w:r w:rsidR="002E4A31" w:rsidRPr="00E967BE">
        <w:rPr>
          <w:color w:val="000000" w:themeColor="text1"/>
        </w:rPr>
        <w:t>男大生</w:t>
      </w:r>
      <w:r w:rsidRPr="00E967BE">
        <w:rPr>
          <w:color w:val="000000" w:themeColor="text1"/>
        </w:rPr>
        <w:t>是不小心</w:t>
      </w:r>
      <w:r w:rsidR="002E4A31" w:rsidRPr="00E967BE">
        <w:rPr>
          <w:color w:val="000000" w:themeColor="text1"/>
        </w:rPr>
        <w:t>讓鬥牛犬脫繩</w:t>
      </w:r>
      <w:r w:rsidRPr="00E967BE">
        <w:rPr>
          <w:color w:val="000000" w:themeColor="text1"/>
        </w:rPr>
        <w:t>，</w:t>
      </w:r>
      <w:r w:rsidR="002E4A31" w:rsidRPr="00E967BE">
        <w:rPr>
          <w:color w:val="000000" w:themeColor="text1"/>
        </w:rPr>
        <w:t>因此</w:t>
      </w:r>
      <w:r w:rsidRPr="00E967BE">
        <w:rPr>
          <w:color w:val="000000" w:themeColor="text1"/>
        </w:rPr>
        <w:t>不構成侵權要件，不須負損害賠償責任。</w:t>
      </w:r>
    </w:p>
    <w:p w14:paraId="4BF3586F" w14:textId="2270485C" w:rsidR="000F24E1" w:rsidRPr="00E967BE" w:rsidRDefault="000F24E1" w:rsidP="000F24E1">
      <w:pPr>
        <w:rPr>
          <w:color w:val="000000" w:themeColor="text1"/>
        </w:rPr>
      </w:pPr>
    </w:p>
    <w:p w14:paraId="2BB855AB" w14:textId="77777777" w:rsidR="000F24E1" w:rsidRPr="00E967BE" w:rsidRDefault="000F24E1" w:rsidP="000F24E1">
      <w:pPr>
        <w:pStyle w:val="a9"/>
        <w:numPr>
          <w:ilvl w:val="1"/>
          <w:numId w:val="4"/>
        </w:numPr>
        <w:ind w:leftChars="0"/>
        <w:rPr>
          <w:color w:val="000000" w:themeColor="text1"/>
        </w:rPr>
      </w:pPr>
      <w:r w:rsidRPr="00E967BE">
        <w:rPr>
          <w:color w:val="000000" w:themeColor="text1"/>
        </w:rPr>
        <w:t>我國《刑法》第</w:t>
      </w:r>
      <w:r w:rsidRPr="00E967BE">
        <w:rPr>
          <w:color w:val="000000" w:themeColor="text1"/>
        </w:rPr>
        <w:t>1</w:t>
      </w:r>
      <w:r w:rsidRPr="00E967BE">
        <w:rPr>
          <w:color w:val="000000" w:themeColor="text1"/>
        </w:rPr>
        <w:t>條規定：「行為之處罰，以行為時之法律有明文規定者為限」，意指何種犯罪行為構成犯罪，須有法律明確規定。由此可見我國《刑法》係採取何種基本原則？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 xml:space="preserve">契約自由原則　</w:t>
      </w: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>不告不理原則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無過失責任主義原則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罪刑法定主義原則。</w:t>
      </w:r>
    </w:p>
    <w:p w14:paraId="7218D63D" w14:textId="77777777" w:rsidR="008A1CF9" w:rsidRPr="00E967BE" w:rsidRDefault="008A1CF9" w:rsidP="008A1CF9">
      <w:pPr>
        <w:spacing w:line="0" w:lineRule="atLeast"/>
        <w:ind w:left="482"/>
        <w:rPr>
          <w:color w:val="000000" w:themeColor="text1"/>
        </w:rPr>
      </w:pPr>
    </w:p>
    <w:p w14:paraId="5BD699BC" w14:textId="5DA7E2C7" w:rsidR="00015102" w:rsidRPr="00E967BE" w:rsidRDefault="00015102" w:rsidP="00015102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王維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生於西元</w:t>
      </w:r>
      <w:r w:rsidRPr="00E967BE">
        <w:rPr>
          <w:color w:val="000000" w:themeColor="text1"/>
        </w:rPr>
        <w:t>699</w:t>
      </w:r>
      <w:r w:rsidRPr="00E967BE">
        <w:rPr>
          <w:color w:val="000000" w:themeColor="text1"/>
        </w:rPr>
        <w:t>年逝於西元</w:t>
      </w:r>
      <w:r w:rsidRPr="00E967BE">
        <w:rPr>
          <w:color w:val="000000" w:themeColor="text1"/>
        </w:rPr>
        <w:t>761)</w:t>
      </w:r>
      <w:r w:rsidRPr="00E967BE">
        <w:rPr>
          <w:color w:val="000000" w:themeColor="text1"/>
        </w:rPr>
        <w:t>的詩在中國歷史上獨樹一幟，風格鮮明。他的山水詩、邊塞詩，意境悠遠，詩中有畫，畫中有詩，是古代詩歌中的精品。在</w:t>
      </w:r>
      <w:r w:rsidRPr="00E967BE">
        <w:rPr>
          <w:color w:val="000000" w:themeColor="text1"/>
        </w:rPr>
        <w:t>2019</w:t>
      </w:r>
      <w:r w:rsidRPr="00E967BE">
        <w:rPr>
          <w:color w:val="000000" w:themeColor="text1"/>
        </w:rPr>
        <w:t>年有一出版社</w:t>
      </w:r>
      <w:r w:rsidR="000F24E1" w:rsidRPr="00E967BE">
        <w:rPr>
          <w:color w:val="000000" w:themeColor="text1"/>
        </w:rPr>
        <w:t>欲</w:t>
      </w:r>
      <w:r w:rsidRPr="00E967BE">
        <w:rPr>
          <w:color w:val="000000" w:themeColor="text1"/>
        </w:rPr>
        <w:t>將王維的詩集結出書。若以現代法治的角度來看，請問，王維的詩在何時取得著作權？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出版社印刷出版後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王維作品完成時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王維逝世之後</w:t>
      </w:r>
      <w:r w:rsidRPr="00E967BE">
        <w:rPr>
          <w:color w:val="000000" w:themeColor="text1"/>
        </w:rPr>
        <w:t>50</w:t>
      </w:r>
      <w:r w:rsidRPr="00E967BE">
        <w:rPr>
          <w:color w:val="000000" w:themeColor="text1"/>
        </w:rPr>
        <w:t>年</w:t>
      </w:r>
      <w:r w:rsidRPr="00E967BE">
        <w:rPr>
          <w:color w:val="000000" w:themeColor="text1"/>
        </w:rPr>
        <w:t xml:space="preserve"> (D)</w:t>
      </w:r>
      <w:r w:rsidR="00040725" w:rsidRPr="00E967BE">
        <w:rPr>
          <w:color w:val="000000" w:themeColor="text1"/>
        </w:rPr>
        <w:t>向審查單位申請通過後</w:t>
      </w:r>
      <w:r w:rsidRPr="00E967BE">
        <w:rPr>
          <w:color w:val="000000" w:themeColor="text1"/>
        </w:rPr>
        <w:t>。</w:t>
      </w:r>
    </w:p>
    <w:p w14:paraId="0CB3D9FE" w14:textId="77777777" w:rsidR="000F24E1" w:rsidRPr="00E967BE" w:rsidRDefault="000F24E1" w:rsidP="000F24E1">
      <w:pPr>
        <w:rPr>
          <w:color w:val="000000" w:themeColor="text1"/>
        </w:rPr>
      </w:pPr>
    </w:p>
    <w:p w14:paraId="59BEE723" w14:textId="5BB83226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志明與春嬌在大學相識並交往，畢業後志明出國工作，從此了無音訊。但春嬌已懷有身孕，九個多月後生下一名女兒香嬌，她也因此成為了一個忙碌的單親媽媽。請問：下列敘述何者正確？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甲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若志明回國後與春嬌結婚，那麼志明就可透過「收養」成為香嬌的父親；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乙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若春嬌與工作上認識的阿雄結婚，則香嬌因「準正」而成為阿雄的子女；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丙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若志明持續提供香嬌生活費和教育費，則可認定志明「認領」香嬌為子女；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丁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 xml:space="preserve">志明死亡後，香嬌為爭取遺產，可向志明的繼承人提出「強制認領」之訴　</w:t>
      </w: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 xml:space="preserve">甲乙　</w:t>
      </w: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 xml:space="preserve">甲丙　</w:t>
      </w: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 xml:space="preserve">乙丁　</w:t>
      </w: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丙丁。</w:t>
      </w:r>
    </w:p>
    <w:p w14:paraId="4468D1AB" w14:textId="77777777" w:rsidR="000F24E1" w:rsidRPr="00E967BE" w:rsidRDefault="000F24E1" w:rsidP="000F24E1">
      <w:pPr>
        <w:rPr>
          <w:color w:val="000000" w:themeColor="text1"/>
        </w:rPr>
      </w:pPr>
    </w:p>
    <w:p w14:paraId="0BB603DB" w14:textId="77777777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剛滿</w:t>
      </w:r>
      <w:r w:rsidRPr="00E967BE">
        <w:rPr>
          <w:color w:val="000000" w:themeColor="text1"/>
        </w:rPr>
        <w:t>18</w:t>
      </w:r>
      <w:r w:rsidRPr="00E967BE">
        <w:rPr>
          <w:color w:val="000000" w:themeColor="text1"/>
        </w:rPr>
        <w:t xml:space="preserve">歲的安真和瑞凡兩人一見鍾情，決定一同步入禮堂，請問他們的婚姻要有效，下列何者是需具備的要件之一？　</w:t>
      </w: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公開的喜宴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向法院登記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找到一個證人的簽名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經法定代理人同意。</w:t>
      </w:r>
    </w:p>
    <w:p w14:paraId="60BEAFBD" w14:textId="77777777" w:rsidR="000F24E1" w:rsidRPr="00E967BE" w:rsidRDefault="000F24E1" w:rsidP="000F24E1">
      <w:pPr>
        <w:rPr>
          <w:color w:val="000000" w:themeColor="text1"/>
        </w:rPr>
      </w:pPr>
    </w:p>
    <w:p w14:paraId="1089BAE4" w14:textId="2E5747CB" w:rsidR="00042298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阿豪父親過世後，留下了</w:t>
      </w:r>
      <w:r w:rsidRPr="00E967BE">
        <w:rPr>
          <w:color w:val="000000" w:themeColor="text1"/>
        </w:rPr>
        <w:t>800</w:t>
      </w:r>
      <w:r w:rsidRPr="00E967BE">
        <w:rPr>
          <w:color w:val="000000" w:themeColor="text1"/>
        </w:rPr>
        <w:t>萬的遺產和</w:t>
      </w:r>
      <w:r w:rsidRPr="00E967BE">
        <w:rPr>
          <w:color w:val="000000" w:themeColor="text1"/>
        </w:rPr>
        <w:t>1000</w:t>
      </w:r>
      <w:r w:rsidRPr="00E967BE">
        <w:rPr>
          <w:color w:val="000000" w:themeColor="text1"/>
        </w:rPr>
        <w:t>萬的債務，依照現行法律之規定，勝文應如何繼承？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只要繼承</w:t>
      </w:r>
      <w:r w:rsidRPr="00E967BE">
        <w:rPr>
          <w:color w:val="000000" w:themeColor="text1"/>
        </w:rPr>
        <w:t>800</w:t>
      </w:r>
      <w:r w:rsidRPr="00E967BE">
        <w:rPr>
          <w:color w:val="000000" w:themeColor="text1"/>
        </w:rPr>
        <w:t>萬遺產即可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同時繼承</w:t>
      </w:r>
      <w:r w:rsidRPr="00E967BE">
        <w:rPr>
          <w:color w:val="000000" w:themeColor="text1"/>
        </w:rPr>
        <w:t>800</w:t>
      </w:r>
      <w:r w:rsidRPr="00E967BE">
        <w:rPr>
          <w:color w:val="000000" w:themeColor="text1"/>
        </w:rPr>
        <w:t>萬遺產和</w:t>
      </w:r>
      <w:r w:rsidRPr="00E967BE">
        <w:rPr>
          <w:color w:val="000000" w:themeColor="text1"/>
        </w:rPr>
        <w:t>1000</w:t>
      </w:r>
      <w:r w:rsidRPr="00E967BE">
        <w:rPr>
          <w:color w:val="000000" w:themeColor="text1"/>
        </w:rPr>
        <w:t>萬債務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繼承</w:t>
      </w:r>
      <w:r w:rsidRPr="00E967BE">
        <w:rPr>
          <w:color w:val="000000" w:themeColor="text1"/>
        </w:rPr>
        <w:t>800</w:t>
      </w:r>
      <w:r w:rsidRPr="00E967BE">
        <w:rPr>
          <w:color w:val="000000" w:themeColor="text1"/>
        </w:rPr>
        <w:t>萬遺產和</w:t>
      </w:r>
      <w:r w:rsidRPr="00E967BE">
        <w:rPr>
          <w:color w:val="000000" w:themeColor="text1"/>
        </w:rPr>
        <w:t>800</w:t>
      </w:r>
      <w:r w:rsidRPr="00E967BE">
        <w:rPr>
          <w:color w:val="000000" w:themeColor="text1"/>
        </w:rPr>
        <w:t>萬債務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六個月內辦理拋棄繼承，遺產和債務都不繼承。</w:t>
      </w:r>
    </w:p>
    <w:p w14:paraId="1B15D2DD" w14:textId="77777777" w:rsidR="00042298" w:rsidRPr="00E967BE" w:rsidRDefault="00042298" w:rsidP="00042298">
      <w:pPr>
        <w:rPr>
          <w:color w:val="000000" w:themeColor="text1"/>
        </w:rPr>
      </w:pPr>
    </w:p>
    <w:p w14:paraId="2A7319AD" w14:textId="23A2EF33" w:rsidR="00B16E12" w:rsidRPr="00E967BE" w:rsidRDefault="00B16E12" w:rsidP="00B16E12">
      <w:pPr>
        <w:pStyle w:val="a9"/>
        <w:numPr>
          <w:ilvl w:val="1"/>
          <w:numId w:val="4"/>
        </w:numPr>
        <w:tabs>
          <w:tab w:val="clear" w:pos="960"/>
        </w:tabs>
        <w:ind w:leftChars="0"/>
        <w:rPr>
          <w:color w:val="000000" w:themeColor="text1"/>
        </w:rPr>
      </w:pPr>
      <w:r w:rsidRPr="00E967BE">
        <w:rPr>
          <w:color w:val="000000" w:themeColor="text1"/>
        </w:rPr>
        <w:t>《消費者保護法》</w:t>
      </w:r>
      <w:r w:rsidRPr="00E967BE">
        <w:rPr>
          <w:color w:val="000000" w:themeColor="text1"/>
        </w:rPr>
        <w:t>2015</w:t>
      </w:r>
      <w:r w:rsidRPr="00E967BE">
        <w:rPr>
          <w:color w:val="000000" w:themeColor="text1"/>
        </w:rPr>
        <w:t>年</w:t>
      </w:r>
      <w:r w:rsidRPr="00E967BE">
        <w:rPr>
          <w:color w:val="000000" w:themeColor="text1"/>
        </w:rPr>
        <w:t>6</w:t>
      </w:r>
      <w:r w:rsidRPr="00E967BE">
        <w:rPr>
          <w:color w:val="000000" w:themeColor="text1"/>
        </w:rPr>
        <w:t>月經立法院三讀通過修正第</w:t>
      </w:r>
      <w:r w:rsidRPr="00E967BE">
        <w:rPr>
          <w:color w:val="000000" w:themeColor="text1"/>
        </w:rPr>
        <w:t>19</w:t>
      </w:r>
      <w:r w:rsidRPr="00E967BE">
        <w:rPr>
          <w:color w:val="000000" w:themeColor="text1"/>
        </w:rPr>
        <w:t>條，明定通訊交易於有合理例外之情況下得排除《消費者保護法》</w:t>
      </w:r>
      <w:r w:rsidRPr="00E967BE">
        <w:rPr>
          <w:color w:val="000000" w:themeColor="text1"/>
        </w:rPr>
        <w:t>7</w:t>
      </w:r>
      <w:r w:rsidRPr="00E967BE">
        <w:rPr>
          <w:color w:val="000000" w:themeColor="text1"/>
        </w:rPr>
        <w:t>日猶豫期間之規定。行政院依據該條授權發布「通訊交易解除權合理例外情事適用準則」，已於</w:t>
      </w:r>
      <w:r w:rsidRPr="00E967BE">
        <w:rPr>
          <w:color w:val="000000" w:themeColor="text1"/>
        </w:rPr>
        <w:t>2016</w:t>
      </w:r>
      <w:r w:rsidRPr="00E967BE">
        <w:rPr>
          <w:color w:val="000000" w:themeColor="text1"/>
        </w:rPr>
        <w:t>年正式施行。下列何者之情形，依據該準則無法退貨？</w:t>
      </w:r>
      <w:r w:rsidRPr="00E967BE">
        <w:rPr>
          <w:color w:val="000000" w:themeColor="text1"/>
        </w:rPr>
        <w:t>(A)</w:t>
      </w:r>
      <w:r w:rsidR="00E162E9" w:rsidRPr="00E162E9">
        <w:rPr>
          <w:rFonts w:hint="eastAsia"/>
          <w:color w:val="000000" w:themeColor="text1"/>
        </w:rPr>
        <w:t>正男於網路上訂購潮牌衣服，試穿後覺得尺寸太大想要退貨</w:t>
      </w:r>
      <w:r w:rsidR="00FF69F9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</w:t>
      </w:r>
      <w:r w:rsidR="00FF69F9" w:rsidRPr="00E967BE">
        <w:rPr>
          <w:color w:val="000000" w:themeColor="text1"/>
        </w:rPr>
        <w:t>B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妮妮看雜誌介紹潮牌絨毛兔兔，立即至店面購買，回家後想要退貨</w:t>
      </w:r>
      <w:r w:rsidR="00FF69F9" w:rsidRPr="00E967BE">
        <w:rPr>
          <w:color w:val="000000" w:themeColor="text1"/>
        </w:rPr>
        <w:t xml:space="preserve"> (C)</w:t>
      </w:r>
      <w:r w:rsidR="00FF69F9" w:rsidRPr="00E967BE">
        <w:rPr>
          <w:color w:val="000000" w:themeColor="text1"/>
        </w:rPr>
        <w:t>阿呆收到訂製的全家福照片棉Ｔ，試穿後對衣服材質不滿意要退貨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風間購買「魔法</w:t>
      </w:r>
      <w:r w:rsidRPr="00E967BE">
        <w:rPr>
          <w:color w:val="000000" w:themeColor="text1"/>
        </w:rPr>
        <w:t>P</w:t>
      </w:r>
      <w:r w:rsidRPr="00E967BE">
        <w:rPr>
          <w:color w:val="000000" w:themeColor="text1"/>
        </w:rPr>
        <w:t>戀愛遊戲」</w:t>
      </w:r>
      <w:r w:rsidRPr="00E967BE">
        <w:rPr>
          <w:color w:val="000000" w:themeColor="text1"/>
        </w:rPr>
        <w:t>APP</w:t>
      </w:r>
      <w:r w:rsidRPr="00E967BE">
        <w:rPr>
          <w:color w:val="000000" w:themeColor="text1"/>
        </w:rPr>
        <w:t>，卻驚</w:t>
      </w:r>
      <w:bookmarkStart w:id="0" w:name="_GoBack"/>
      <w:bookmarkEnd w:id="0"/>
      <w:r w:rsidRPr="00E967BE">
        <w:rPr>
          <w:color w:val="000000" w:themeColor="text1"/>
        </w:rPr>
        <w:t>見魔法</w:t>
      </w:r>
      <w:r w:rsidRPr="00E967BE">
        <w:rPr>
          <w:color w:val="000000" w:themeColor="text1"/>
        </w:rPr>
        <w:t>P</w:t>
      </w:r>
      <w:r w:rsidRPr="00E967BE">
        <w:rPr>
          <w:color w:val="000000" w:themeColor="text1"/>
        </w:rPr>
        <w:t>結婚消息而想退貨。</w:t>
      </w:r>
    </w:p>
    <w:p w14:paraId="605CD6A5" w14:textId="77777777" w:rsidR="00042298" w:rsidRPr="00E967BE" w:rsidRDefault="00042298" w:rsidP="00042298">
      <w:pPr>
        <w:rPr>
          <w:color w:val="000000" w:themeColor="text1"/>
        </w:rPr>
      </w:pPr>
    </w:p>
    <w:p w14:paraId="337427CB" w14:textId="3D5CB632" w:rsidR="00B16E12" w:rsidRPr="00E967BE" w:rsidRDefault="00B16E12" w:rsidP="00B16E12">
      <w:pPr>
        <w:pStyle w:val="a9"/>
        <w:numPr>
          <w:ilvl w:val="1"/>
          <w:numId w:val="4"/>
        </w:numPr>
        <w:tabs>
          <w:tab w:val="clear" w:pos="960"/>
        </w:tabs>
        <w:ind w:leftChars="0"/>
        <w:rPr>
          <w:color w:val="000000" w:themeColor="text1"/>
        </w:rPr>
      </w:pPr>
      <w:r w:rsidRPr="00E967BE">
        <w:rPr>
          <w:color w:val="000000" w:themeColor="text1"/>
        </w:rPr>
        <w:t>定型化契約的使用，節省了許多交易時間，買方與賣方可迅速完成交易。下列有關定型化契約的敘述，何者是正確的？</w:t>
      </w:r>
    </w:p>
    <w:p w14:paraId="189D581C" w14:textId="0DDB5FD8" w:rsidR="00B16E12" w:rsidRPr="00E967BE" w:rsidRDefault="00B16E12" w:rsidP="00B16E12">
      <w:pPr>
        <w:pStyle w:val="a9"/>
        <w:ind w:leftChars="0" w:left="960"/>
        <w:rPr>
          <w:color w:val="000000" w:themeColor="text1"/>
        </w:rPr>
      </w:pP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定型化契約之適用若遇有疑義，應作有利消費者的解釋</w:t>
      </w:r>
    </w:p>
    <w:p w14:paraId="6749EBE2" w14:textId="62265D35" w:rsidR="00B16E12" w:rsidRPr="00E967BE" w:rsidRDefault="00B16E12" w:rsidP="00B16E12">
      <w:pPr>
        <w:pStyle w:val="a9"/>
        <w:ind w:leftChars="0" w:left="960"/>
        <w:rPr>
          <w:color w:val="000000" w:themeColor="text1"/>
        </w:rPr>
      </w:pP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>商店門口張貼「貨物售出，概不退換」不屬定型化契約</w:t>
      </w:r>
    </w:p>
    <w:p w14:paraId="19EB3010" w14:textId="4D826EA6" w:rsidR="00B16E12" w:rsidRPr="00E967BE" w:rsidRDefault="00B16E12" w:rsidP="00B16E12">
      <w:pPr>
        <w:pStyle w:val="a9"/>
        <w:ind w:leftChars="0" w:left="960"/>
        <w:rPr>
          <w:color w:val="000000" w:themeColor="text1"/>
        </w:rPr>
      </w:pP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只要不違反誠實信用原則，定型化契約內容不受限制</w:t>
      </w:r>
    </w:p>
    <w:p w14:paraId="26BA5DA0" w14:textId="50AAB21B" w:rsidR="00B16E12" w:rsidRPr="00E967BE" w:rsidRDefault="00B16E12" w:rsidP="00B16E12">
      <w:pPr>
        <w:pStyle w:val="a9"/>
        <w:ind w:leftChars="0" w:left="960"/>
        <w:rPr>
          <w:color w:val="000000" w:themeColor="text1"/>
        </w:rPr>
      </w:pP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定型化契約屬於任意規定，消費者可自由與企業約定內容</w:t>
      </w:r>
    </w:p>
    <w:p w14:paraId="5E829420" w14:textId="7E2F7371" w:rsidR="00042298" w:rsidRPr="00E967BE" w:rsidRDefault="00042298" w:rsidP="00042298">
      <w:pPr>
        <w:rPr>
          <w:color w:val="000000" w:themeColor="text1"/>
        </w:rPr>
      </w:pPr>
    </w:p>
    <w:p w14:paraId="7D6CBEF1" w14:textId="4FE61E5C" w:rsidR="000F24E1" w:rsidRPr="00E967BE" w:rsidRDefault="000F24E1">
      <w:pPr>
        <w:widowControl/>
        <w:rPr>
          <w:color w:val="000000" w:themeColor="text1"/>
        </w:rPr>
      </w:pPr>
      <w:r w:rsidRPr="00E967BE">
        <w:rPr>
          <w:color w:val="000000" w:themeColor="text1"/>
        </w:rPr>
        <w:br w:type="page"/>
      </w:r>
    </w:p>
    <w:p w14:paraId="3DC4C1C7" w14:textId="256CE4BF" w:rsidR="00370510" w:rsidRPr="00E967BE" w:rsidRDefault="00370510" w:rsidP="00E967BE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lastRenderedPageBreak/>
        <w:t>下列有關於「離婚」後的法律效力，何者為</w:t>
      </w:r>
      <w:r w:rsidRPr="00E967BE">
        <w:rPr>
          <w:b/>
          <w:color w:val="000000" w:themeColor="text1"/>
          <w:u w:val="single"/>
        </w:rPr>
        <w:t>非</w:t>
      </w:r>
      <w:r w:rsidRPr="00E967BE">
        <w:rPr>
          <w:color w:val="000000" w:themeColor="text1"/>
        </w:rPr>
        <w:t>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配偶關係消滅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姻親關係消滅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對於未成年子女的扶養義務以得到</w:t>
      </w:r>
      <w:r w:rsidR="00E967BE">
        <w:rPr>
          <w:rFonts w:hint="eastAsia"/>
          <w:color w:val="000000" w:themeColor="text1"/>
        </w:rPr>
        <w:t xml:space="preserve">  </w:t>
      </w:r>
      <w:r w:rsidRPr="00E967BE">
        <w:rPr>
          <w:color w:val="000000" w:themeColor="text1"/>
        </w:rPr>
        <w:t>監護權人為限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若經判決離婚得請求贍養費。</w:t>
      </w:r>
    </w:p>
    <w:p w14:paraId="3A45DE0E" w14:textId="36DDD7E4" w:rsidR="003968F0" w:rsidRPr="00E967BE" w:rsidRDefault="006B5A9A" w:rsidP="003968F0">
      <w:pPr>
        <w:spacing w:line="0" w:lineRule="atLeast"/>
        <w:rPr>
          <w:color w:val="000000" w:themeColor="text1"/>
        </w:rPr>
      </w:pPr>
      <w:r w:rsidRPr="00E967BE">
        <w:rPr>
          <w:noProof/>
          <w:color w:val="000000" w:themeColor="text1"/>
        </w:rPr>
        <w:drawing>
          <wp:anchor distT="0" distB="0" distL="114300" distR="114300" simplePos="0" relativeHeight="251678720" behindDoc="1" locked="0" layoutInCell="1" allowOverlap="1" wp14:anchorId="1EE3BA4F" wp14:editId="03606F54">
            <wp:simplePos x="0" y="0"/>
            <wp:positionH relativeFrom="column">
              <wp:posOffset>5376545</wp:posOffset>
            </wp:positionH>
            <wp:positionV relativeFrom="paragraph">
              <wp:posOffset>150495</wp:posOffset>
            </wp:positionV>
            <wp:extent cx="3074670" cy="1275715"/>
            <wp:effectExtent l="0" t="0" r="0" b="635"/>
            <wp:wrapTight wrapText="bothSides">
              <wp:wrapPolygon edited="0">
                <wp:start x="0" y="0"/>
                <wp:lineTo x="0" y="21288"/>
                <wp:lineTo x="21413" y="21288"/>
                <wp:lineTo x="21413" y="0"/>
                <wp:lineTo x="0" y="0"/>
              </wp:wrapPolygon>
            </wp:wrapTight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4670" cy="12757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722CD8B" w14:textId="27244E55" w:rsidR="00E434ED" w:rsidRPr="00E967BE" w:rsidRDefault="00E434ED" w:rsidP="00B16E12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泰山與珍妮結婚，兩人生下象山與松山，收養喜馬拉雅山。象山未婚，泰山與象山出國旅遊，因飛機失事而同時死亡，喪禮期間一女表示與泰山婚外情生下玉山。請問，在無人拋棄繼承下，象山的遺產應由何人來繼承？</w:t>
      </w: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珍妮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松山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喜馬拉雅山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玉山。</w:t>
      </w:r>
    </w:p>
    <w:p w14:paraId="21D27F3D" w14:textId="5265C055" w:rsidR="003968F0" w:rsidRPr="00E967BE" w:rsidRDefault="006B5A9A" w:rsidP="003968F0">
      <w:pPr>
        <w:pStyle w:val="a9"/>
        <w:ind w:leftChars="0" w:left="450"/>
        <w:rPr>
          <w:color w:val="000000" w:themeColor="text1"/>
        </w:rPr>
      </w:pPr>
      <w:r w:rsidRPr="00E967BE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43C041DC" wp14:editId="180DCEC5">
                <wp:simplePos x="0" y="0"/>
                <wp:positionH relativeFrom="column">
                  <wp:posOffset>5983605</wp:posOffset>
                </wp:positionH>
                <wp:positionV relativeFrom="paragraph">
                  <wp:posOffset>151765</wp:posOffset>
                </wp:positionV>
                <wp:extent cx="1905000" cy="317500"/>
                <wp:effectExtent l="0" t="0" r="0" b="6350"/>
                <wp:wrapNone/>
                <wp:docPr id="3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05000" cy="3175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EE67390" w14:textId="22B767FC" w:rsidR="006B5A9A" w:rsidRPr="006B5A9A" w:rsidRDefault="006B5A9A" w:rsidP="006B5A9A">
                            <w:pPr>
                              <w:rPr>
                                <w:sz w:val="20"/>
                              </w:rPr>
                            </w:pPr>
                            <w:r>
                              <w:rPr>
                                <w:rFonts w:ascii="微軟正黑體" w:eastAsia="微軟正黑體" w:hAnsi="微軟正黑體" w:hint="eastAsia"/>
                                <w:sz w:val="20"/>
                              </w:rPr>
                              <w:t>★</w:t>
                            </w:r>
                            <w:r w:rsidRPr="006B5A9A">
                              <w:rPr>
                                <w:rFonts w:ascii="新細明體" w:hAnsi="新細明體" w:hint="eastAsia"/>
                                <w:sz w:val="20"/>
                              </w:rPr>
                              <w:t>遺產繼承順位及比例，供參考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3C041DC" id="_x0000_t202" coordsize="21600,21600" o:spt="202" path="m,l,21600r21600,l21600,xe">
                <v:stroke joinstyle="miter"/>
                <v:path gradientshapeok="t" o:connecttype="rect"/>
              </v:shapetype>
              <v:shape id="文字方塊 2" o:spid="_x0000_s1026" type="#_x0000_t202" style="position:absolute;left:0;text-align:left;margin-left:471.15pt;margin-top:11.95pt;width:150pt;height:25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" filled="f" stroked="f">
                <v:textbox>
                  <w:txbxContent>
                    <w:p w14:paraId="1EE67390" w14:textId="22B767FC" w:rsidR="006B5A9A" w:rsidRPr="006B5A9A" w:rsidRDefault="006B5A9A" w:rsidP="006B5A9A">
                      <w:pPr>
                        <w:rPr>
                          <w:sz w:val="20"/>
                        </w:rPr>
                      </w:pPr>
                      <w:r>
                        <w:rPr>
                          <w:rFonts w:ascii="微軟正黑體" w:eastAsia="微軟正黑體" w:hAnsi="微軟正黑體" w:hint="eastAsia"/>
                          <w:sz w:val="20"/>
                        </w:rPr>
                        <w:t>★</w:t>
                      </w:r>
                      <w:r w:rsidRPr="006B5A9A">
                        <w:rPr>
                          <w:rFonts w:ascii="新細明體" w:hAnsi="新細明體" w:hint="eastAsia"/>
                          <w:sz w:val="20"/>
                        </w:rPr>
                        <w:t>遺產</w:t>
                      </w:r>
                      <w:r w:rsidRPr="006B5A9A">
                        <w:rPr>
                          <w:rFonts w:ascii="新細明體" w:hAnsi="新細明體" w:hint="eastAsia"/>
                          <w:sz w:val="20"/>
                        </w:rPr>
                        <w:t>繼承順位及比例</w:t>
                      </w:r>
                      <w:r w:rsidRPr="006B5A9A">
                        <w:rPr>
                          <w:rFonts w:ascii="新細明體" w:hAnsi="新細明體" w:hint="eastAsia"/>
                          <w:sz w:val="20"/>
                        </w:rPr>
                        <w:t>，供參考</w:t>
                      </w:r>
                    </w:p>
                  </w:txbxContent>
                </v:textbox>
              </v:shape>
            </w:pict>
          </mc:Fallback>
        </mc:AlternateContent>
      </w:r>
    </w:p>
    <w:p w14:paraId="0FA00BD5" w14:textId="482C2C02" w:rsidR="000F24E1" w:rsidRDefault="000F24E1" w:rsidP="003968F0">
      <w:pPr>
        <w:pStyle w:val="a9"/>
        <w:ind w:leftChars="0" w:left="450"/>
        <w:rPr>
          <w:color w:val="000000" w:themeColor="text1"/>
        </w:rPr>
      </w:pPr>
    </w:p>
    <w:p w14:paraId="61A1275C" w14:textId="77777777" w:rsidR="006B5A9A" w:rsidRPr="006B5A9A" w:rsidRDefault="006B5A9A" w:rsidP="006B5A9A">
      <w:pPr>
        <w:pStyle w:val="a9"/>
        <w:spacing w:line="0" w:lineRule="atLeast"/>
        <w:ind w:leftChars="0" w:left="448"/>
        <w:rPr>
          <w:color w:val="000000" w:themeColor="text1"/>
          <w:sz w:val="12"/>
        </w:rPr>
      </w:pPr>
    </w:p>
    <w:p w14:paraId="7FAB5D88" w14:textId="6B90EAFC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青少年犯罪是當今社會必須面對的問題，我國制定《少年事件處理法》來處理青少年觸犯刑事案件。下列關於我國少年事件的程序及處分，何者正確？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對於有毒癮的青少年施以感化教育處分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少年事件的偵查是由少年調查官負責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少年犯被起訴後移送一般刑事法庭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少年犯受《少年事件處理法》保護，不會有刑責。</w:t>
      </w:r>
    </w:p>
    <w:p w14:paraId="1A88D1BE" w14:textId="3C0CEC18" w:rsidR="000F24E1" w:rsidRPr="00E967BE" w:rsidRDefault="000F24E1" w:rsidP="000F24E1">
      <w:pPr>
        <w:rPr>
          <w:color w:val="000000" w:themeColor="text1"/>
        </w:rPr>
      </w:pPr>
    </w:p>
    <w:p w14:paraId="7162A5D9" w14:textId="0FE0F568" w:rsidR="000F24E1" w:rsidRPr="00E967BE" w:rsidRDefault="000F24E1" w:rsidP="000F24E1">
      <w:pPr>
        <w:pStyle w:val="a9"/>
        <w:numPr>
          <w:ilvl w:val="1"/>
          <w:numId w:val="4"/>
        </w:numPr>
        <w:ind w:leftChars="0"/>
        <w:rPr>
          <w:color w:val="000000" w:themeColor="text1"/>
        </w:rPr>
      </w:pPr>
      <w:r w:rsidRPr="00E967BE">
        <w:rPr>
          <w:color w:val="000000" w:themeColor="text1"/>
        </w:rPr>
        <w:t>郭邰鳴</w:t>
      </w:r>
      <w:r w:rsidRPr="00E967BE">
        <w:rPr>
          <w:color w:val="000000" w:themeColor="text1"/>
        </w:rPr>
        <w:t>20</w:t>
      </w:r>
      <w:r w:rsidRPr="00E967BE">
        <w:rPr>
          <w:color w:val="000000" w:themeColor="text1"/>
        </w:rPr>
        <w:t>天前以郵購方式買來了一支全新的名牌手機，卻愈用愈不順手，他現在可以退換貨嗎？理由是什麼？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不能，因為手機已經過了保固期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可以，買東西本來就可以退換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不能，因已經過了消費者保護法規定的</w:t>
      </w:r>
      <w:r w:rsidRPr="00E967BE">
        <w:rPr>
          <w:color w:val="000000" w:themeColor="text1"/>
        </w:rPr>
        <w:t>7</w:t>
      </w:r>
      <w:r w:rsidRPr="00E967BE">
        <w:rPr>
          <w:color w:val="000000" w:themeColor="text1"/>
        </w:rPr>
        <w:t xml:space="preserve">天鑑賞期　</w:t>
      </w: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可以，因為還沒超過消費者保護法規定的</w:t>
      </w:r>
      <w:r w:rsidRPr="00E967BE">
        <w:rPr>
          <w:color w:val="000000" w:themeColor="text1"/>
        </w:rPr>
        <w:t>30</w:t>
      </w:r>
      <w:r w:rsidRPr="00E967BE">
        <w:rPr>
          <w:color w:val="000000" w:themeColor="text1"/>
        </w:rPr>
        <w:t>天鑑賞期。</w:t>
      </w:r>
    </w:p>
    <w:p w14:paraId="24B5F078" w14:textId="39A5DFFD" w:rsidR="000F24E1" w:rsidRPr="00E967BE" w:rsidRDefault="000F24E1" w:rsidP="000F24E1">
      <w:pPr>
        <w:rPr>
          <w:color w:val="000000" w:themeColor="text1"/>
        </w:rPr>
      </w:pPr>
    </w:p>
    <w:p w14:paraId="72D702A8" w14:textId="25701436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2014</w:t>
      </w:r>
      <w:r w:rsidRPr="00E967BE">
        <w:rPr>
          <w:color w:val="000000" w:themeColor="text1"/>
        </w:rPr>
        <w:t>年有</w:t>
      </w:r>
      <w:r w:rsidRPr="00E967BE">
        <w:rPr>
          <w:color w:val="000000" w:themeColor="text1"/>
        </w:rPr>
        <w:t>1</w:t>
      </w:r>
      <w:r w:rsidRPr="00E967BE">
        <w:rPr>
          <w:color w:val="000000" w:themeColor="text1"/>
        </w:rPr>
        <w:t>名女子向政府的消保官申訴，指稱她於</w:t>
      </w:r>
      <w:r w:rsidRPr="00E967BE">
        <w:rPr>
          <w:color w:val="000000" w:themeColor="text1"/>
        </w:rPr>
        <w:t>4</w:t>
      </w:r>
      <w:r w:rsidRPr="00E967BE">
        <w:rPr>
          <w:color w:val="000000" w:themeColor="text1"/>
        </w:rPr>
        <w:t>月間在餐廳用完餐離開時，因餐桌位置與走道地面有</w:t>
      </w:r>
      <w:r w:rsidRPr="00E967BE">
        <w:rPr>
          <w:color w:val="000000" w:themeColor="text1"/>
        </w:rPr>
        <w:t>1</w:t>
      </w:r>
      <w:r w:rsidRPr="00E967BE">
        <w:rPr>
          <w:color w:val="000000" w:themeColor="text1"/>
        </w:rPr>
        <w:t>個台階的落差，加上餐廳內燈光不足，導致她踩空跌坐地上，當場造成左腳腓骨及第</w:t>
      </w:r>
      <w:r w:rsidRPr="00E967BE">
        <w:rPr>
          <w:color w:val="000000" w:themeColor="text1"/>
        </w:rPr>
        <w:t>5</w:t>
      </w:r>
      <w:r w:rsidRPr="00E967BE">
        <w:rPr>
          <w:color w:val="000000" w:themeColor="text1"/>
        </w:rPr>
        <w:t>蹠骨骨折。經送醫治療後，女子與餐廳討論賠償，但因女子求償金額與店家願意支付的和解金落差太多，雙方未達共識，因此向消保官申訴。關於該事件下列敘述何者正確？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因為是女子自己跌倒，故無法向店家求償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雖然燈光不足，但若餐廳有貼足夠的標示，依然不須負責</w:t>
      </w: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雙方在該事件中並未構成「債」的關係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店家可能還是要負「無過失責任」賠償該女子相關費用。</w:t>
      </w:r>
    </w:p>
    <w:p w14:paraId="7E35D159" w14:textId="0E8D3441" w:rsidR="00042298" w:rsidRPr="00E967BE" w:rsidRDefault="00042298" w:rsidP="00042298">
      <w:pPr>
        <w:ind w:left="480"/>
        <w:rPr>
          <w:color w:val="000000" w:themeColor="text1"/>
        </w:rPr>
      </w:pPr>
    </w:p>
    <w:p w14:paraId="139A7642" w14:textId="0E4774CC" w:rsidR="00E434ED" w:rsidRPr="00E967BE" w:rsidRDefault="00E2616B" w:rsidP="00E434ED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19</w:t>
      </w:r>
      <w:r w:rsidRPr="00E967BE">
        <w:rPr>
          <w:color w:val="000000" w:themeColor="text1"/>
        </w:rPr>
        <w:t>歲的小玉帶著</w:t>
      </w:r>
      <w:r w:rsidRPr="00E967BE">
        <w:rPr>
          <w:color w:val="000000" w:themeColor="text1"/>
        </w:rPr>
        <w:t>17</w:t>
      </w:r>
      <w:r w:rsidRPr="00E967BE">
        <w:rPr>
          <w:color w:val="000000" w:themeColor="text1"/>
        </w:rPr>
        <w:t xml:space="preserve">歲的弟弟小昌，抱著好玩的心態去偷了別人的機車。請問依照刑法規定，他們必須負擔何種法律責任？　</w:t>
      </w: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 xml:space="preserve">小玉、小昌都不須負刑事責任　</w:t>
      </w: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 xml:space="preserve">小玉、小昌都必須負完全的刑事責任　</w:t>
      </w: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 xml:space="preserve">小玉可以減輕處罰，小昌可以不罰　</w:t>
      </w: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小玉必須負完全的刑事責任，小昌可以減輕處罰。</w:t>
      </w:r>
    </w:p>
    <w:p w14:paraId="6AAFA1D9" w14:textId="20785FB1" w:rsidR="000F24E1" w:rsidRPr="00E967BE" w:rsidRDefault="000F24E1" w:rsidP="000F24E1">
      <w:pPr>
        <w:rPr>
          <w:color w:val="000000" w:themeColor="text1"/>
        </w:rPr>
      </w:pPr>
    </w:p>
    <w:p w14:paraId="0C76FE23" w14:textId="71076ABE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根據勞動基準法的規定，下列何者有誤？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勞工每日正常工作時間不得超過</w:t>
      </w:r>
      <w:r w:rsidRPr="00E967BE">
        <w:rPr>
          <w:color w:val="000000" w:themeColor="text1"/>
        </w:rPr>
        <w:t>9</w:t>
      </w:r>
      <w:r w:rsidRPr="00E967BE">
        <w:rPr>
          <w:color w:val="000000" w:themeColor="text1"/>
        </w:rPr>
        <w:t>小時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正常工作時間之外的延長工作時間，應給予加班費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若工作期間遭遇職業災害而致死亡，雇主應給補償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雇主必須事先預告，並付給資遣費之後，方可終止勞動契約。</w:t>
      </w:r>
    </w:p>
    <w:p w14:paraId="627CB5FE" w14:textId="497A9F97" w:rsidR="00042298" w:rsidRPr="00E967BE" w:rsidRDefault="00042298" w:rsidP="00042298">
      <w:pPr>
        <w:rPr>
          <w:color w:val="000000" w:themeColor="text1"/>
        </w:rPr>
      </w:pPr>
    </w:p>
    <w:p w14:paraId="1F59B036" w14:textId="1323FC23" w:rsidR="00042298" w:rsidRPr="00E967BE" w:rsidRDefault="00E2616B" w:rsidP="00042298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color w:val="000000" w:themeColor="text1"/>
        </w:rPr>
        <w:t>近日社群網路上瘋傳一張照片，該照片主要是想探討何謂「壞小孩」，內容中亦提及未成年吸食毒品的問題。請問，少年犯若有毒癮、酗酒習慣者，除了接受保護處分外，應如何處理？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施以假日輔導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實施禁戒處分或強制治療</w:t>
      </w:r>
      <w:r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>施以感化教育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訓誡。</w:t>
      </w:r>
    </w:p>
    <w:p w14:paraId="277F0371" w14:textId="7D3FCFB1" w:rsidR="00042298" w:rsidRPr="00E967BE" w:rsidRDefault="00042298" w:rsidP="00042298">
      <w:pPr>
        <w:rPr>
          <w:color w:val="000000" w:themeColor="text1"/>
        </w:rPr>
      </w:pPr>
    </w:p>
    <w:p w14:paraId="19BE5C2C" w14:textId="0142DA11" w:rsidR="00802738" w:rsidRPr="00E967BE" w:rsidRDefault="00802738" w:rsidP="008A1CF9">
      <w:pPr>
        <w:pStyle w:val="a9"/>
        <w:numPr>
          <w:ilvl w:val="1"/>
          <w:numId w:val="4"/>
        </w:numPr>
        <w:tabs>
          <w:tab w:val="clear" w:pos="960"/>
          <w:tab w:val="num" w:pos="480"/>
        </w:tabs>
        <w:ind w:leftChars="0" w:left="851" w:hanging="371"/>
        <w:rPr>
          <w:color w:val="000000" w:themeColor="text1"/>
        </w:rPr>
      </w:pPr>
      <w:r w:rsidRPr="00E967BE">
        <w:rPr>
          <w:b/>
          <w:color w:val="000000" w:themeColor="text1"/>
        </w:rPr>
        <w:t>資料一</w:t>
      </w:r>
      <w:r w:rsidRPr="00E967BE">
        <w:rPr>
          <w:color w:val="000000" w:themeColor="text1"/>
        </w:rPr>
        <w:t>：「</w:t>
      </w:r>
      <w:r w:rsidR="00FE2ACF" w:rsidRPr="00E967BE">
        <w:rPr>
          <w:color w:val="000000" w:themeColor="text1"/>
        </w:rPr>
        <w:t>L</w:t>
      </w:r>
      <w:r w:rsidR="00FE2ACF" w:rsidRPr="00E967BE">
        <w:rPr>
          <w:color w:val="000000" w:themeColor="text1"/>
        </w:rPr>
        <w:t>男於</w:t>
      </w:r>
      <w:r w:rsidR="00FE2ACF" w:rsidRPr="00E967BE">
        <w:rPr>
          <w:color w:val="000000" w:themeColor="text1"/>
        </w:rPr>
        <w:t>2017</w:t>
      </w:r>
      <w:r w:rsidR="00FE2ACF" w:rsidRPr="00E967BE">
        <w:rPr>
          <w:color w:val="000000" w:themeColor="text1"/>
        </w:rPr>
        <w:t>年某日</w:t>
      </w:r>
      <w:r w:rsidRPr="00E967BE">
        <w:rPr>
          <w:color w:val="000000" w:themeColor="text1"/>
        </w:rPr>
        <w:t>晚間駕車準備停放在停車場內，</w:t>
      </w:r>
      <w:r w:rsidR="00FE2ACF" w:rsidRPr="00E967BE">
        <w:rPr>
          <w:color w:val="000000" w:themeColor="text1"/>
        </w:rPr>
        <w:t>不料</w:t>
      </w:r>
      <w:r w:rsidRPr="00E967BE">
        <w:rPr>
          <w:color w:val="000000" w:themeColor="text1"/>
        </w:rPr>
        <w:t>右側車頭將</w:t>
      </w:r>
      <w:r w:rsidR="00FE2ACF" w:rsidRPr="00E967BE">
        <w:rPr>
          <w:color w:val="000000" w:themeColor="text1"/>
        </w:rPr>
        <w:t>H</w:t>
      </w:r>
      <w:r w:rsidR="00FE2ACF" w:rsidRPr="00E967BE">
        <w:rPr>
          <w:color w:val="000000" w:themeColor="text1"/>
        </w:rPr>
        <w:t>女</w:t>
      </w:r>
      <w:r w:rsidRPr="00E967BE">
        <w:rPr>
          <w:color w:val="000000" w:themeColor="text1"/>
        </w:rPr>
        <w:t>撞倒，並捲入車底，拖行數十公尺。警消把</w:t>
      </w:r>
      <w:r w:rsidR="00FE2ACF" w:rsidRPr="00E967BE">
        <w:rPr>
          <w:color w:val="000000" w:themeColor="text1"/>
        </w:rPr>
        <w:t>H</w:t>
      </w:r>
      <w:r w:rsidR="00FE2ACF" w:rsidRPr="00E967BE">
        <w:rPr>
          <w:color w:val="000000" w:themeColor="text1"/>
        </w:rPr>
        <w:t>女</w:t>
      </w:r>
      <w:r w:rsidRPr="00E967BE">
        <w:rPr>
          <w:color w:val="000000" w:themeColor="text1"/>
        </w:rPr>
        <w:t>救出，送醫搶救後，仍不治身亡。</w:t>
      </w:r>
      <w:r w:rsidR="00FE2ACF" w:rsidRPr="00E967BE">
        <w:rPr>
          <w:color w:val="000000" w:themeColor="text1"/>
        </w:rPr>
        <w:t>OO</w:t>
      </w:r>
      <w:r w:rsidRPr="00E967BE">
        <w:rPr>
          <w:color w:val="000000" w:themeColor="text1"/>
        </w:rPr>
        <w:t>地方法院近日審結，判處</w:t>
      </w:r>
      <w:r w:rsidR="00FE2ACF" w:rsidRPr="00E967BE">
        <w:rPr>
          <w:color w:val="000000" w:themeColor="text1"/>
        </w:rPr>
        <w:t>L</w:t>
      </w:r>
      <w:r w:rsidRPr="00E967BE">
        <w:rPr>
          <w:color w:val="000000" w:themeColor="text1"/>
        </w:rPr>
        <w:t>男有期徒刑一年。」</w:t>
      </w:r>
    </w:p>
    <w:p w14:paraId="77BEECD0" w14:textId="5DBE2548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b/>
          <w:color w:val="000000" w:themeColor="text1"/>
        </w:rPr>
        <w:t>資料二</w:t>
      </w:r>
      <w:r w:rsidRPr="00E967BE">
        <w:rPr>
          <w:color w:val="000000" w:themeColor="text1"/>
        </w:rPr>
        <w:t>：「法官認為，</w:t>
      </w:r>
      <w:r w:rsidRPr="00E967BE">
        <w:rPr>
          <w:color w:val="000000" w:themeColor="text1"/>
        </w:rPr>
        <w:t>H</w:t>
      </w:r>
      <w:r w:rsidRPr="00E967BE">
        <w:rPr>
          <w:color w:val="000000" w:themeColor="text1"/>
        </w:rPr>
        <w:t>女行走在行人穿越道上，駕駛汽車的</w:t>
      </w:r>
      <w:r w:rsidRPr="00E967BE">
        <w:rPr>
          <w:color w:val="000000" w:themeColor="text1"/>
        </w:rPr>
        <w:t>L</w:t>
      </w:r>
      <w:r w:rsidRPr="00E967BE">
        <w:rPr>
          <w:color w:val="000000" w:themeColor="text1"/>
        </w:rPr>
        <w:t>男本應禮讓，但卻疏於注意，撞死</w:t>
      </w:r>
      <w:r w:rsidRPr="00E967BE">
        <w:rPr>
          <w:color w:val="000000" w:themeColor="text1"/>
        </w:rPr>
        <w:t>H</w:t>
      </w:r>
      <w:r w:rsidRPr="00E967BE">
        <w:rPr>
          <w:color w:val="000000" w:themeColor="text1"/>
        </w:rPr>
        <w:t>女</w:t>
      </w:r>
      <w:r w:rsidRPr="00E967BE">
        <w:rPr>
          <w:color w:val="000000" w:themeColor="text1"/>
        </w:rPr>
        <w:t>……</w:t>
      </w:r>
      <w:r w:rsidRPr="00E967BE">
        <w:rPr>
          <w:color w:val="000000" w:themeColor="text1"/>
        </w:rPr>
        <w:t>。</w:t>
      </w:r>
      <w:r w:rsidRPr="00E967BE">
        <w:rPr>
          <w:color w:val="000000" w:themeColor="text1"/>
        </w:rPr>
        <w:t>L</w:t>
      </w:r>
      <w:r w:rsidRPr="00E967BE">
        <w:rPr>
          <w:color w:val="000000" w:themeColor="text1"/>
        </w:rPr>
        <w:t>男在本案的確有</w:t>
      </w:r>
      <w:r w:rsidRPr="00E967BE">
        <w:rPr>
          <w:color w:val="000000" w:themeColor="text1"/>
          <w:u w:val="single"/>
        </w:rPr>
        <w:t xml:space="preserve">           </w:t>
      </w:r>
      <w:r w:rsidRPr="00E967BE">
        <w:rPr>
          <w:color w:val="000000" w:themeColor="text1"/>
        </w:rPr>
        <w:t>，與</w:t>
      </w:r>
      <w:r w:rsidRPr="00E967BE">
        <w:rPr>
          <w:color w:val="000000" w:themeColor="text1"/>
        </w:rPr>
        <w:t>H</w:t>
      </w:r>
      <w:r w:rsidRPr="00E967BE">
        <w:rPr>
          <w:color w:val="000000" w:themeColor="text1"/>
        </w:rPr>
        <w:t>女之死有因果關係。」</w:t>
      </w:r>
    </w:p>
    <w:p w14:paraId="4D6A57A0" w14:textId="3D2962C5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依據上文內容判斷，＿＿部分最可能是下列哪一選項？</w:t>
      </w:r>
    </w:p>
    <w:p w14:paraId="03B066F3" w14:textId="77777777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直接故意</w:t>
      </w:r>
      <w:r w:rsidRPr="00E967BE">
        <w:rPr>
          <w:color w:val="000000" w:themeColor="text1"/>
        </w:rPr>
        <w:t>-</w:t>
      </w:r>
      <w:r w:rsidRPr="00E967BE">
        <w:rPr>
          <w:color w:val="000000" w:themeColor="text1"/>
        </w:rPr>
        <w:t>明知並有意使其發生者</w:t>
      </w:r>
    </w:p>
    <w:p w14:paraId="216A393E" w14:textId="77777777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>間接故意</w:t>
      </w:r>
      <w:r w:rsidRPr="00E967BE">
        <w:rPr>
          <w:color w:val="000000" w:themeColor="text1"/>
        </w:rPr>
        <w:t>-</w:t>
      </w:r>
      <w:r w:rsidRPr="00E967BE">
        <w:rPr>
          <w:color w:val="000000" w:themeColor="text1"/>
        </w:rPr>
        <w:t>預見其發生而其發生並不違背其本意者</w:t>
      </w:r>
    </w:p>
    <w:p w14:paraId="0322C583" w14:textId="77777777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無認識過失</w:t>
      </w:r>
      <w:r w:rsidRPr="00E967BE">
        <w:rPr>
          <w:color w:val="000000" w:themeColor="text1"/>
        </w:rPr>
        <w:t>-</w:t>
      </w:r>
      <w:r w:rsidRPr="00E967BE">
        <w:rPr>
          <w:color w:val="000000" w:themeColor="text1"/>
        </w:rPr>
        <w:t>應注意、並能注意，而不注意者</w:t>
      </w:r>
    </w:p>
    <w:p w14:paraId="003F03E0" w14:textId="1505C8EF" w:rsidR="000F24E1" w:rsidRPr="00E967BE" w:rsidRDefault="00FE2ACF" w:rsidP="00FE2ACF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有認識過失</w:t>
      </w:r>
      <w:r w:rsidRPr="00E967BE">
        <w:rPr>
          <w:color w:val="000000" w:themeColor="text1"/>
        </w:rPr>
        <w:t>-</w:t>
      </w:r>
      <w:r w:rsidRPr="00E967BE">
        <w:rPr>
          <w:color w:val="000000" w:themeColor="text1"/>
        </w:rPr>
        <w:t>預見其能發生而確信其不發生者。</w:t>
      </w:r>
    </w:p>
    <w:p w14:paraId="19FA2449" w14:textId="77777777" w:rsidR="000F24E1" w:rsidRPr="00E967BE" w:rsidRDefault="000F24E1">
      <w:pPr>
        <w:widowControl/>
        <w:rPr>
          <w:color w:val="000000" w:themeColor="text1"/>
        </w:rPr>
      </w:pPr>
      <w:r w:rsidRPr="00E967BE">
        <w:rPr>
          <w:color w:val="000000" w:themeColor="text1"/>
        </w:rPr>
        <w:br w:type="page"/>
      </w:r>
    </w:p>
    <w:p w14:paraId="3817094A" w14:textId="77777777" w:rsidR="000F24E1" w:rsidRPr="00E967BE" w:rsidRDefault="000F24E1" w:rsidP="000F24E1">
      <w:pPr>
        <w:pStyle w:val="a9"/>
        <w:numPr>
          <w:ilvl w:val="1"/>
          <w:numId w:val="4"/>
        </w:numPr>
        <w:tabs>
          <w:tab w:val="clear" w:pos="960"/>
        </w:tabs>
        <w:ind w:leftChars="0"/>
        <w:rPr>
          <w:color w:val="000000" w:themeColor="text1"/>
        </w:rPr>
      </w:pPr>
      <w:r w:rsidRPr="00E967BE">
        <w:rPr>
          <w:color w:val="000000" w:themeColor="text1"/>
        </w:rPr>
        <w:lastRenderedPageBreak/>
        <w:t>依民法規定，下列關於「遺囑」的訂立，何者正確？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年滿</w:t>
      </w:r>
      <w:r w:rsidRPr="00E967BE">
        <w:rPr>
          <w:color w:val="000000" w:themeColor="text1"/>
        </w:rPr>
        <w:t>16</w:t>
      </w:r>
      <w:r w:rsidRPr="00E967BE">
        <w:rPr>
          <w:color w:val="000000" w:themeColor="text1"/>
        </w:rPr>
        <w:t>歲即可訂立遺囑</w:t>
      </w:r>
      <w:r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未成年訂遺囑須法定代理人同意</w:t>
      </w:r>
    </w:p>
    <w:p w14:paraId="66CC3D5D" w14:textId="77777777" w:rsidR="000F24E1" w:rsidRPr="00E967BE" w:rsidRDefault="000F24E1" w:rsidP="000F24E1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遺囑可以任意為之沒有固定形式</w:t>
      </w:r>
      <w:r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遺囑係出於被繼承人對自己財產的處分，故可違反特留分。</w:t>
      </w:r>
    </w:p>
    <w:p w14:paraId="002E8DE2" w14:textId="77777777" w:rsidR="00FE2ACF" w:rsidRPr="00E967BE" w:rsidRDefault="00FE2ACF" w:rsidP="00FE2ACF">
      <w:pPr>
        <w:pStyle w:val="a9"/>
        <w:ind w:leftChars="0" w:left="851"/>
        <w:rPr>
          <w:color w:val="000000" w:themeColor="text1"/>
        </w:rPr>
      </w:pPr>
    </w:p>
    <w:p w14:paraId="75F5C269" w14:textId="23CB3D62" w:rsidR="00807CDF" w:rsidRPr="00E967BE" w:rsidRDefault="00807CDF" w:rsidP="000F24E1">
      <w:pPr>
        <w:pStyle w:val="a9"/>
        <w:numPr>
          <w:ilvl w:val="1"/>
          <w:numId w:val="4"/>
        </w:numPr>
        <w:ind w:leftChars="0"/>
        <w:rPr>
          <w:color w:val="000000" w:themeColor="text1"/>
        </w:rPr>
      </w:pPr>
      <w:r w:rsidRPr="00E967BE">
        <w:rPr>
          <w:color w:val="000000" w:themeColor="text1"/>
        </w:rPr>
        <w:t>詐騙集團為吸收少年當車手，經常灌輸「你未成年，不會被關，不會留下前科」的</w:t>
      </w:r>
      <w:r w:rsidRPr="00E967BE">
        <w:rPr>
          <w:color w:val="000000" w:themeColor="text1"/>
          <w:u w:val="single"/>
        </w:rPr>
        <w:t>錯誤觀念</w:t>
      </w:r>
      <w:r w:rsidRPr="00E967BE">
        <w:rPr>
          <w:color w:val="000000" w:themeColor="text1"/>
        </w:rPr>
        <w:t>。阿光今年剛滿十九歲，未婚，因某些原因加入了詐騙集團車手的行列。請問下列關於阿光行為的敘述哪一項是錯誤的？</w:t>
      </w:r>
      <w:r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 xml:space="preserve">他要結婚須得到父母的同意才具有法律效力　</w:t>
      </w: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 xml:space="preserve">他現在已經不適用少年事件處理法　</w:t>
      </w: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 xml:space="preserve">他如果違反刑法必須負完全的刑事責任　</w:t>
      </w: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他如果違反民法必須負完全的民事責任。</w:t>
      </w:r>
    </w:p>
    <w:p w14:paraId="46FE9EA9" w14:textId="77777777" w:rsidR="00042298" w:rsidRPr="00E967BE" w:rsidRDefault="00042298" w:rsidP="00042298">
      <w:pPr>
        <w:ind w:left="480"/>
        <w:rPr>
          <w:color w:val="000000" w:themeColor="text1"/>
        </w:rPr>
      </w:pPr>
    </w:p>
    <w:p w14:paraId="2447AA2B" w14:textId="2C631BB6" w:rsidR="007329A4" w:rsidRPr="00E967BE" w:rsidRDefault="007329A4" w:rsidP="000F24E1">
      <w:pPr>
        <w:pStyle w:val="a9"/>
        <w:numPr>
          <w:ilvl w:val="1"/>
          <w:numId w:val="4"/>
        </w:numPr>
        <w:ind w:leftChars="0"/>
        <w:rPr>
          <w:color w:val="000000" w:themeColor="text1"/>
        </w:rPr>
      </w:pPr>
      <w:r w:rsidRPr="00E967BE">
        <w:rPr>
          <w:color w:val="000000" w:themeColor="text1"/>
        </w:rPr>
        <w:t>近期公路總局規劃道安講習移師到殯儀館，讓酒駕累犯在「靈堂」接受生命教育的課程，</w:t>
      </w:r>
      <w:r w:rsidR="00FD76B6" w:rsidRPr="00E967BE">
        <w:rPr>
          <w:color w:val="000000" w:themeColor="text1"/>
        </w:rPr>
        <w:t>該措施一出，讓酒駕的議題再度成為社會關注的焦點；而交通部也欲將酒駕在刑法當中的罰則提高，以收警惕之效。關於酒駕罰則的敘述下列何者正確？</w:t>
      </w:r>
    </w:p>
    <w:p w14:paraId="712AE716" w14:textId="43E1B988" w:rsidR="00FD76B6" w:rsidRPr="00E967BE" w:rsidRDefault="00FD76B6" w:rsidP="00FD76B6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酒駕於</w:t>
      </w:r>
      <w:r w:rsidRPr="00E967BE">
        <w:rPr>
          <w:color w:val="000000" w:themeColor="text1"/>
        </w:rPr>
        <w:t>1999</w:t>
      </w:r>
      <w:r w:rsidRPr="00E967BE">
        <w:rPr>
          <w:color w:val="000000" w:themeColor="text1"/>
        </w:rPr>
        <w:t>年列入刑法公共危險罪，故於</w:t>
      </w:r>
      <w:r w:rsidRPr="00E967BE">
        <w:rPr>
          <w:color w:val="000000" w:themeColor="text1"/>
        </w:rPr>
        <w:t>1999</w:t>
      </w:r>
      <w:r w:rsidRPr="00E967BE">
        <w:rPr>
          <w:color w:val="000000" w:themeColor="text1"/>
        </w:rPr>
        <w:t>年以前酒駕者也可以被定罪</w:t>
      </w:r>
    </w:p>
    <w:p w14:paraId="45978107" w14:textId="14AFB42E" w:rsidR="00FD76B6" w:rsidRPr="00E967BE" w:rsidRDefault="00FD76B6" w:rsidP="00FD76B6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(B)1999</w:t>
      </w:r>
      <w:r w:rsidRPr="00E967BE">
        <w:rPr>
          <w:color w:val="000000" w:themeColor="text1"/>
        </w:rPr>
        <w:t>年將酒駕列入公共危險罪是「除罪化」的過程</w:t>
      </w:r>
      <w:r w:rsidRPr="00E967BE">
        <w:rPr>
          <w:color w:val="000000" w:themeColor="text1"/>
        </w:rPr>
        <w:t xml:space="preserve"> </w:t>
      </w:r>
    </w:p>
    <w:p w14:paraId="339FFC56" w14:textId="5C816C28" w:rsidR="00FD76B6" w:rsidRPr="00E967BE" w:rsidRDefault="00FD76B6" w:rsidP="00FD76B6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酒駕過去是按照行政法來裁罰，在未列入刑法前，</w:t>
      </w:r>
      <w:r w:rsidR="00B16E12" w:rsidRPr="00E967BE">
        <w:rPr>
          <w:color w:val="000000" w:themeColor="text1"/>
        </w:rPr>
        <w:t>酒駕</w:t>
      </w:r>
      <w:r w:rsidRPr="00E967BE">
        <w:rPr>
          <w:color w:val="000000" w:themeColor="text1"/>
        </w:rPr>
        <w:t>是一不法行為</w:t>
      </w:r>
    </w:p>
    <w:p w14:paraId="3CD77B77" w14:textId="3768BB17" w:rsidR="003968F0" w:rsidRPr="00E967BE" w:rsidRDefault="00FD76B6" w:rsidP="00B16E12">
      <w:pPr>
        <w:pStyle w:val="a9"/>
        <w:ind w:leftChars="0" w:left="851"/>
        <w:rPr>
          <w:color w:val="000000" w:themeColor="text1"/>
        </w:rPr>
      </w:pPr>
      <w:r w:rsidRPr="00E967BE">
        <w:rPr>
          <w:color w:val="000000" w:themeColor="text1"/>
        </w:rPr>
        <w:t>(D)</w:t>
      </w:r>
      <w:r w:rsidR="00B16E12" w:rsidRPr="00E967BE">
        <w:rPr>
          <w:color w:val="000000" w:themeColor="text1"/>
        </w:rPr>
        <w:t>交通部對於提高酒駕罰則的提案，由行政院通過即可生效。</w:t>
      </w:r>
    </w:p>
    <w:p w14:paraId="052FD97A" w14:textId="77777777" w:rsidR="00042298" w:rsidRPr="00E967BE" w:rsidRDefault="00042298" w:rsidP="00042298">
      <w:pPr>
        <w:widowControl/>
        <w:rPr>
          <w:color w:val="000000" w:themeColor="text1"/>
        </w:rPr>
      </w:pPr>
    </w:p>
    <w:p w14:paraId="7F02D8B7" w14:textId="08C4E91E" w:rsidR="00372E8F" w:rsidRPr="00E967BE" w:rsidRDefault="00372E8F" w:rsidP="00042298">
      <w:pPr>
        <w:widowControl/>
        <w:rPr>
          <w:b/>
          <w:color w:val="000000" w:themeColor="text1"/>
          <w:u w:val="single"/>
        </w:rPr>
      </w:pPr>
      <w:r w:rsidRPr="00E967BE">
        <w:rPr>
          <w:b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3178C79C" wp14:editId="018E89C9">
                <wp:simplePos x="0" y="0"/>
                <wp:positionH relativeFrom="margin">
                  <wp:align>right</wp:align>
                </wp:positionH>
                <wp:positionV relativeFrom="paragraph">
                  <wp:posOffset>298450</wp:posOffset>
                </wp:positionV>
                <wp:extent cx="8477250" cy="1404620"/>
                <wp:effectExtent l="0" t="0" r="19050" b="10795"/>
                <wp:wrapSquare wrapText="bothSides"/>
                <wp:docPr id="217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570B47A" w14:textId="5B69D5E9" w:rsidR="007329A4" w:rsidRPr="00EC24F8" w:rsidRDefault="00EC24F8" w:rsidP="00EC24F8">
                            <w:pPr>
                              <w:rPr>
                                <w:rFonts w:ascii="新細明體" w:hAnsi="新細明體"/>
                              </w:rPr>
                            </w:pPr>
                            <w:r w:rsidRPr="00EC24F8">
                              <w:rPr>
                                <w:rFonts w:ascii="新細明體" w:hAnsi="新細明體" w:hint="eastAsia"/>
                              </w:rPr>
                              <w:t>台劇「我們與惡的距離」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因題材新穎，</w:t>
                            </w:r>
                            <w:r w:rsidRPr="00EC24F8">
                              <w:rPr>
                                <w:rFonts w:ascii="新細明體" w:hAnsi="新細明體" w:hint="eastAsia"/>
                              </w:rPr>
                              <w:t>創下極高收視率。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近日卻發現</w:t>
                            </w:r>
                            <w:r w:rsidRPr="00EC24F8">
                              <w:rPr>
                                <w:rFonts w:ascii="新細明體" w:hAnsi="新細明體" w:hint="eastAsia"/>
                              </w:rPr>
                              <w:t>完結篇遭盜版外流，對於後續追蹤處理，擁有此劇版權的片商CATCHPLAY表示，損失金額仍難以估計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；而</w:t>
                            </w:r>
                            <w:r w:rsidRPr="00EC24F8">
                              <w:rPr>
                                <w:rFonts w:ascii="新細明體" w:hAnsi="新細明體" w:hint="eastAsia"/>
                              </w:rPr>
                              <w:t>公視、CATCHPLAY、HBO Asia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在事發後</w:t>
                            </w:r>
                            <w:r w:rsidRPr="00EC24F8">
                              <w:rPr>
                                <w:rFonts w:ascii="新細明體" w:hAnsi="新細明體" w:hint="eastAsia"/>
                              </w:rPr>
                              <w:t>趕緊發布聯合聲明稿表示，將循法律解決，並呼籲觀眾支持正版。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178C79C" id="_x0000_s1027" type="#_x0000_t202" style="position:absolute;margin-left:616.3pt;margin-top:23.5pt;width:667.5pt;height:110.6pt;z-index:251670528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" strokeweight=".5pt">
                <v:textbox style="mso-fit-shape-to-text:t">
                  <w:txbxContent>
                    <w:p w14:paraId="5570B47A" w14:textId="5B69D5E9" w:rsidR="007329A4" w:rsidRPr="00EC24F8" w:rsidRDefault="00EC24F8" w:rsidP="00EC24F8">
                      <w:pPr>
                        <w:rPr>
                          <w:rFonts w:ascii="新細明體" w:hAnsi="新細明體"/>
                        </w:rPr>
                      </w:pPr>
                      <w:r w:rsidRPr="00EC24F8">
                        <w:rPr>
                          <w:rFonts w:ascii="新細明體" w:hAnsi="新細明體" w:hint="eastAsia"/>
                        </w:rPr>
                        <w:t>台劇「我們與惡的距離」</w:t>
                      </w:r>
                      <w:r>
                        <w:rPr>
                          <w:rFonts w:ascii="新細明體" w:hAnsi="新細明體" w:hint="eastAsia"/>
                        </w:rPr>
                        <w:t>因題材新穎，</w:t>
                      </w:r>
                      <w:r w:rsidRPr="00EC24F8">
                        <w:rPr>
                          <w:rFonts w:ascii="新細明體" w:hAnsi="新細明體" w:hint="eastAsia"/>
                        </w:rPr>
                        <w:t>創下極高收視率。</w:t>
                      </w:r>
                      <w:r>
                        <w:rPr>
                          <w:rFonts w:ascii="新細明體" w:hAnsi="新細明體" w:hint="eastAsia"/>
                        </w:rPr>
                        <w:t>近日卻發現</w:t>
                      </w:r>
                      <w:r w:rsidRPr="00EC24F8">
                        <w:rPr>
                          <w:rFonts w:ascii="新細明體" w:hAnsi="新細明體" w:hint="eastAsia"/>
                        </w:rPr>
                        <w:t>完結篇遭盜版外流，對於後續追蹤處理，擁有此劇版權的片商CATCHPLAY表示，損失金額仍難以估計</w:t>
                      </w:r>
                      <w:r>
                        <w:rPr>
                          <w:rFonts w:ascii="新細明體" w:hAnsi="新細明體" w:hint="eastAsia"/>
                        </w:rPr>
                        <w:t>；而</w:t>
                      </w:r>
                      <w:r w:rsidRPr="00EC24F8">
                        <w:rPr>
                          <w:rFonts w:ascii="新細明體" w:hAnsi="新細明體" w:hint="eastAsia"/>
                        </w:rPr>
                        <w:t>公視、CATCHPLAY、HBO Asia</w:t>
                      </w:r>
                      <w:r>
                        <w:rPr>
                          <w:rFonts w:ascii="新細明體" w:hAnsi="新細明體" w:hint="eastAsia"/>
                        </w:rPr>
                        <w:t>在事發後</w:t>
                      </w:r>
                      <w:r w:rsidRPr="00EC24F8">
                        <w:rPr>
                          <w:rFonts w:ascii="新細明體" w:hAnsi="新細明體" w:hint="eastAsia"/>
                        </w:rPr>
                        <w:t>趕緊發布聯合聲明稿表示，將循法律解決，並呼籲觀眾支持正版。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24F8" w:rsidRPr="00E967BE">
        <w:rPr>
          <w:b/>
          <w:color w:val="000000" w:themeColor="text1"/>
          <w:u w:val="single"/>
        </w:rPr>
        <w:t>22</w:t>
      </w:r>
      <w:r w:rsidRPr="00E967BE">
        <w:rPr>
          <w:b/>
          <w:color w:val="000000" w:themeColor="text1"/>
          <w:u w:val="single"/>
        </w:rPr>
        <w:t>-</w:t>
      </w:r>
      <w:r w:rsidR="00EC24F8" w:rsidRPr="00E967BE">
        <w:rPr>
          <w:b/>
          <w:color w:val="000000" w:themeColor="text1"/>
          <w:u w:val="single"/>
        </w:rPr>
        <w:t>23</w:t>
      </w:r>
      <w:r w:rsidRPr="00E967BE">
        <w:rPr>
          <w:b/>
          <w:color w:val="000000" w:themeColor="text1"/>
          <w:u w:val="single"/>
        </w:rPr>
        <w:t>為題組</w:t>
      </w:r>
    </w:p>
    <w:p w14:paraId="6F0A86C9" w14:textId="6ACA61EC" w:rsidR="00B16E12" w:rsidRPr="00E967BE" w:rsidRDefault="00B16E12" w:rsidP="000F24E1">
      <w:pPr>
        <w:pStyle w:val="a9"/>
        <w:numPr>
          <w:ilvl w:val="1"/>
          <w:numId w:val="4"/>
        </w:numPr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盜版</w:t>
      </w:r>
      <w:r w:rsidR="00EC24F8" w:rsidRPr="00E967BE">
        <w:rPr>
          <w:color w:val="000000" w:themeColor="text1"/>
        </w:rPr>
        <w:t>電視劇的行為</w:t>
      </w:r>
      <w:r w:rsidRPr="00E967BE">
        <w:rPr>
          <w:color w:val="000000" w:themeColor="text1"/>
        </w:rPr>
        <w:t>，主要是侵犯下列哪一種法律？</w:t>
      </w:r>
      <w:r w:rsidR="00EC24F8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</w:t>
      </w:r>
      <w:r w:rsidR="00FF69F9" w:rsidRPr="00E967BE">
        <w:rPr>
          <w:color w:val="000000" w:themeColor="text1"/>
        </w:rPr>
        <w:t>A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公平交易法</w:t>
      </w:r>
      <w:r w:rsidR="00FF69F9" w:rsidRPr="00E967BE">
        <w:rPr>
          <w:color w:val="000000" w:themeColor="text1"/>
        </w:rPr>
        <w:t xml:space="preserve"> (B)</w:t>
      </w:r>
      <w:r w:rsidR="00FF69F9" w:rsidRPr="00E967BE">
        <w:rPr>
          <w:color w:val="000000" w:themeColor="text1"/>
        </w:rPr>
        <w:t>著作權法</w:t>
      </w:r>
      <w:r w:rsidR="00FF69F9" w:rsidRPr="00E967BE">
        <w:rPr>
          <w:color w:val="000000" w:themeColor="text1"/>
        </w:rPr>
        <w:t xml:space="preserve"> (C)</w:t>
      </w:r>
      <w:r w:rsidR="00FF69F9" w:rsidRPr="00E967BE">
        <w:rPr>
          <w:color w:val="000000" w:themeColor="text1"/>
        </w:rPr>
        <w:t>專利法</w:t>
      </w:r>
      <w:r w:rsidR="00FF69F9" w:rsidRPr="00E967BE">
        <w:rPr>
          <w:color w:val="000000" w:themeColor="text1"/>
        </w:rPr>
        <w:t xml:space="preserve"> (D)</w:t>
      </w:r>
      <w:r w:rsidR="00FF69F9" w:rsidRPr="00E967BE">
        <w:rPr>
          <w:color w:val="000000" w:themeColor="text1"/>
        </w:rPr>
        <w:t>商標法</w:t>
      </w:r>
    </w:p>
    <w:p w14:paraId="7E57643F" w14:textId="770ABB74" w:rsidR="00605D84" w:rsidRPr="00E967BE" w:rsidRDefault="00B16E12" w:rsidP="000F24E1">
      <w:pPr>
        <w:pStyle w:val="a9"/>
        <w:numPr>
          <w:ilvl w:val="1"/>
          <w:numId w:val="4"/>
        </w:numPr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取締盜版</w:t>
      </w:r>
      <w:r w:rsidR="00EC24F8" w:rsidRPr="00E967BE">
        <w:rPr>
          <w:color w:val="000000" w:themeColor="text1"/>
        </w:rPr>
        <w:t>電視劇</w:t>
      </w:r>
      <w:r w:rsidRPr="00E967BE">
        <w:rPr>
          <w:color w:val="000000" w:themeColor="text1"/>
        </w:rPr>
        <w:t>，是為了保障</w:t>
      </w:r>
      <w:r w:rsidR="00EC24F8" w:rsidRPr="00E967BE">
        <w:rPr>
          <w:color w:val="000000" w:themeColor="text1"/>
        </w:rPr>
        <w:t>擁有該劇</w:t>
      </w:r>
      <w:r w:rsidRPr="00E967BE">
        <w:rPr>
          <w:color w:val="000000" w:themeColor="text1"/>
        </w:rPr>
        <w:t>人員</w:t>
      </w:r>
      <w:r w:rsidR="00EC24F8" w:rsidRPr="00E967BE">
        <w:rPr>
          <w:color w:val="000000" w:themeColor="text1"/>
        </w:rPr>
        <w:t>(</w:t>
      </w:r>
      <w:r w:rsidR="00FF69F9" w:rsidRPr="00E967BE">
        <w:rPr>
          <w:color w:val="000000" w:themeColor="text1"/>
        </w:rPr>
        <w:t>或</w:t>
      </w:r>
      <w:r w:rsidR="00EC24F8" w:rsidRPr="00E967BE">
        <w:rPr>
          <w:color w:val="000000" w:themeColor="text1"/>
        </w:rPr>
        <w:t>公司</w:t>
      </w:r>
      <w:r w:rsidR="00EC24F8"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的哪一種財產權？</w:t>
      </w:r>
      <w:r w:rsidR="00EC24F8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(A)</w:t>
      </w:r>
      <w:r w:rsidRPr="00E967BE">
        <w:rPr>
          <w:color w:val="000000" w:themeColor="text1"/>
        </w:rPr>
        <w:t>物權</w:t>
      </w:r>
      <w:r w:rsidR="00EC24F8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(B)</w:t>
      </w:r>
      <w:r w:rsidRPr="00E967BE">
        <w:rPr>
          <w:color w:val="000000" w:themeColor="text1"/>
        </w:rPr>
        <w:t>債權</w:t>
      </w:r>
      <w:r w:rsidR="00EC24F8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(C)</w:t>
      </w:r>
      <w:r w:rsidRPr="00E967BE">
        <w:rPr>
          <w:color w:val="000000" w:themeColor="text1"/>
        </w:rPr>
        <w:t>準物權</w:t>
      </w:r>
      <w:r w:rsidR="00EC24F8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(D)</w:t>
      </w:r>
      <w:r w:rsidRPr="00E967BE">
        <w:rPr>
          <w:color w:val="000000" w:themeColor="text1"/>
        </w:rPr>
        <w:t>無體財產權</w:t>
      </w:r>
    </w:p>
    <w:p w14:paraId="79ADC0F7" w14:textId="15F30DCB" w:rsidR="00B16E12" w:rsidRPr="00E967BE" w:rsidRDefault="00B16E12" w:rsidP="00042298">
      <w:pPr>
        <w:rPr>
          <w:color w:val="000000" w:themeColor="text1"/>
        </w:rPr>
      </w:pPr>
    </w:p>
    <w:p w14:paraId="6517CB62" w14:textId="51762144" w:rsidR="007C4613" w:rsidRPr="00E967BE" w:rsidRDefault="007C4613" w:rsidP="007C4613">
      <w:pPr>
        <w:rPr>
          <w:b/>
          <w:color w:val="000000" w:themeColor="text1"/>
          <w:u w:val="single"/>
        </w:rPr>
      </w:pPr>
      <w:r w:rsidRPr="00E967BE">
        <w:rPr>
          <w:b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6672" behindDoc="0" locked="0" layoutInCell="1" allowOverlap="1" wp14:anchorId="4DA5CF35" wp14:editId="2B9D1433">
                <wp:simplePos x="0" y="0"/>
                <wp:positionH relativeFrom="margin">
                  <wp:posOffset>12904</wp:posOffset>
                </wp:positionH>
                <wp:positionV relativeFrom="paragraph">
                  <wp:posOffset>327680</wp:posOffset>
                </wp:positionV>
                <wp:extent cx="8477250" cy="1404620"/>
                <wp:effectExtent l="0" t="0" r="19050" b="10795"/>
                <wp:wrapSquare wrapText="bothSides"/>
                <wp:docPr id="35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4772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7E444C3" w14:textId="19BCC5AE" w:rsidR="00EC24F8" w:rsidRPr="00EC24F8" w:rsidRDefault="00EC24F8" w:rsidP="00EC24F8">
                            <w:pPr>
                              <w:rPr>
                                <w:rFonts w:ascii="新細明體" w:hAnsi="新細明體"/>
                              </w:rPr>
                            </w:pPr>
                            <w:r w:rsidRPr="00EC24F8">
                              <w:rPr>
                                <w:rFonts w:ascii="新細明體" w:hAnsi="新細明體" w:hint="eastAsia"/>
                              </w:rPr>
                              <w:t>老陳因病死亡，扣掉債務後留下1200萬元遺產。老陳的親屬有配偶阿珠，大兒子及其小孩一人，二兒子已故但育有一女，老陳還有一已婚的養女；另有二房阿莉，兩人並未結婚，但有生一子豪豪(未認領)。</w:t>
                            </w:r>
                            <w:r w:rsidR="007C4613">
                              <w:rPr>
                                <w:rFonts w:ascii="新細明體" w:hAnsi="新細明體" w:hint="eastAsia"/>
                              </w:rPr>
                              <w:t xml:space="preserve"> </w:t>
                            </w:r>
                            <w:r w:rsidR="007C4613">
                              <w:rPr>
                                <w:rFonts w:ascii="新細明體" w:hAnsi="新細明體"/>
                              </w:rPr>
                              <w:t xml:space="preserve"> </w:t>
                            </w:r>
                            <w:r w:rsidR="00B24D18">
                              <w:rPr>
                                <w:rFonts w:ascii="新細明體" w:hAnsi="新細明體"/>
                              </w:rPr>
                              <w:t xml:space="preserve">         </w:t>
                            </w:r>
                            <w:r w:rsidR="00B24D18">
                              <w:rPr>
                                <w:rFonts w:ascii="新細明體" w:hAnsi="新細明體" w:hint="eastAsia"/>
                              </w:rPr>
                              <w:t>★</w:t>
                            </w:r>
                            <w:r w:rsidR="007C4613">
                              <w:rPr>
                                <w:rFonts w:ascii="新細明體" w:hAnsi="新細明體" w:hint="eastAsia"/>
                              </w:rPr>
                              <w:t>下圖為老陳家族關係圖，供參考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4DA5CF35" id="_x0000_s1028" type="#_x0000_t202" style="position:absolute;margin-left:1pt;margin-top:25.8pt;width:667.5pt;height:110.6pt;z-index:251676672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" strokeweight=".5pt">
                <v:textbox style="mso-fit-shape-to-text:t">
                  <w:txbxContent>
                    <w:p w14:paraId="57E444C3" w14:textId="19BCC5AE" w:rsidR="00EC24F8" w:rsidRPr="00EC24F8" w:rsidRDefault="00EC24F8" w:rsidP="00EC24F8">
                      <w:pPr>
                        <w:rPr>
                          <w:rFonts w:ascii="新細明體" w:hAnsi="新細明體"/>
                        </w:rPr>
                      </w:pPr>
                      <w:r w:rsidRPr="00EC24F8">
                        <w:rPr>
                          <w:rFonts w:ascii="新細明體" w:hAnsi="新細明體" w:hint="eastAsia"/>
                        </w:rPr>
                        <w:t>老陳因病死亡，扣掉債務後留下1200萬元遺產。老陳的親屬有配偶阿珠，大兒子及其小孩一人，二兒子已故但育有一女，老陳還有一已婚的養女；另有二房阿莉，兩人並未結婚，但有生一子豪豪(未認領)。</w:t>
                      </w:r>
                      <w:r w:rsidR="007C4613">
                        <w:rPr>
                          <w:rFonts w:ascii="新細明體" w:hAnsi="新細明體" w:hint="eastAsia"/>
                        </w:rPr>
                        <w:t xml:space="preserve"> </w:t>
                      </w:r>
                      <w:r w:rsidR="007C4613">
                        <w:rPr>
                          <w:rFonts w:ascii="新細明體" w:hAnsi="新細明體"/>
                        </w:rPr>
                        <w:t xml:space="preserve"> </w:t>
                      </w:r>
                      <w:r w:rsidR="00B24D18">
                        <w:rPr>
                          <w:rFonts w:ascii="新細明體" w:hAnsi="新細明體"/>
                        </w:rPr>
                        <w:t xml:space="preserve">         </w:t>
                      </w:r>
                      <w:r w:rsidR="00B24D18">
                        <w:rPr>
                          <w:rFonts w:ascii="新細明體" w:hAnsi="新細明體" w:hint="eastAsia"/>
                        </w:rPr>
                        <w:t>★</w:t>
                      </w:r>
                      <w:r w:rsidR="007C4613">
                        <w:rPr>
                          <w:rFonts w:ascii="新細明體" w:hAnsi="新細明體" w:hint="eastAsia"/>
                        </w:rPr>
                        <w:t>下圖為老陳家族關係圖，供參考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EC24F8" w:rsidRPr="00E967BE">
        <w:rPr>
          <w:b/>
          <w:color w:val="000000" w:themeColor="text1"/>
          <w:u w:val="single"/>
        </w:rPr>
        <w:t>24-25</w:t>
      </w:r>
      <w:r w:rsidR="00EC24F8" w:rsidRPr="00E967BE">
        <w:rPr>
          <w:b/>
          <w:color w:val="000000" w:themeColor="text1"/>
          <w:u w:val="single"/>
        </w:rPr>
        <w:t>為題組</w:t>
      </w:r>
    </w:p>
    <w:p w14:paraId="48F23978" w14:textId="3BE71854" w:rsidR="00B24D18" w:rsidRPr="00E967BE" w:rsidRDefault="003968F0" w:rsidP="00B24D18">
      <w:pPr>
        <w:pStyle w:val="a9"/>
        <w:ind w:leftChars="0" w:left="960"/>
        <w:rPr>
          <w:color w:val="000000" w:themeColor="text1"/>
        </w:rPr>
      </w:pPr>
      <w:r w:rsidRPr="00E967BE">
        <w:rPr>
          <w:noProof/>
          <w:color w:val="000000" w:themeColor="text1"/>
        </w:rPr>
        <w:drawing>
          <wp:anchor distT="0" distB="0" distL="114300" distR="114300" simplePos="0" relativeHeight="251677696" behindDoc="0" locked="0" layoutInCell="1" allowOverlap="1" wp14:anchorId="57F1D286" wp14:editId="2CAC3406">
            <wp:simplePos x="0" y="0"/>
            <wp:positionH relativeFrom="column">
              <wp:posOffset>82408</wp:posOffset>
            </wp:positionH>
            <wp:positionV relativeFrom="paragraph">
              <wp:posOffset>815668</wp:posOffset>
            </wp:positionV>
            <wp:extent cx="4734232" cy="2662967"/>
            <wp:effectExtent l="0" t="0" r="0" b="4445"/>
            <wp:wrapNone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7914" cy="26650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ABC8FCA" w14:textId="0BCC1392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5401B180" w14:textId="71815AE2" w:rsidR="00B24D18" w:rsidRPr="00E967BE" w:rsidRDefault="00042298" w:rsidP="00B24D18">
      <w:pPr>
        <w:pStyle w:val="a9"/>
        <w:ind w:leftChars="0" w:left="960"/>
        <w:rPr>
          <w:color w:val="000000" w:themeColor="text1"/>
        </w:rPr>
      </w:pPr>
      <w:r w:rsidRPr="00E967BE">
        <w:rPr>
          <w:noProof/>
          <w:color w:val="000000" w:themeColor="text1"/>
        </w:rPr>
        <w:drawing>
          <wp:anchor distT="0" distB="0" distL="114300" distR="114300" simplePos="0" relativeHeight="251680768" behindDoc="0" locked="0" layoutInCell="1" allowOverlap="1" wp14:anchorId="47A2D29B" wp14:editId="02D3CDAE">
            <wp:simplePos x="0" y="0"/>
            <wp:positionH relativeFrom="column">
              <wp:posOffset>4743777</wp:posOffset>
            </wp:positionH>
            <wp:positionV relativeFrom="paragraph">
              <wp:posOffset>132776</wp:posOffset>
            </wp:positionV>
            <wp:extent cx="3412407" cy="1415846"/>
            <wp:effectExtent l="0" t="0" r="0" b="0"/>
            <wp:wrapNone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2407" cy="141584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B2D46" w14:textId="2256D806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51FAEB71" w14:textId="1AB4BB44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44CF52CD" w14:textId="0C8AFE74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3A3335E5" w14:textId="5BDC5F0B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1781182B" w14:textId="520B793E" w:rsidR="00B24D18" w:rsidRPr="00E967BE" w:rsidRDefault="006B5A9A" w:rsidP="00B24D18">
      <w:pPr>
        <w:pStyle w:val="a9"/>
        <w:ind w:leftChars="0" w:left="960"/>
        <w:rPr>
          <w:color w:val="000000" w:themeColor="text1"/>
        </w:rPr>
      </w:pPr>
      <w:r w:rsidRPr="00E967BE">
        <w:rPr>
          <w:noProof/>
          <w:color w:val="000000" w:themeColor="text1"/>
        </w:rPr>
        <mc:AlternateContent>
          <mc:Choice Requires="wps">
            <w:drawing>
              <wp:anchor distT="45720" distB="45720" distL="114300" distR="114300" simplePos="0" relativeHeight="251682816" behindDoc="0" locked="0" layoutInCell="1" allowOverlap="1" wp14:anchorId="64FB3087" wp14:editId="7C93B3DA">
                <wp:simplePos x="0" y="0"/>
                <wp:positionH relativeFrom="column">
                  <wp:posOffset>5310505</wp:posOffset>
                </wp:positionH>
                <wp:positionV relativeFrom="paragraph">
                  <wp:posOffset>227330</wp:posOffset>
                </wp:positionV>
                <wp:extent cx="2387600" cy="1404620"/>
                <wp:effectExtent l="0" t="0" r="0" b="0"/>
                <wp:wrapSquare wrapText="bothSides"/>
                <wp:docPr id="1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87600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AE5B90E" w14:textId="630A3BCE" w:rsidR="00FF69F9" w:rsidRDefault="006B5A9A" w:rsidP="006B5A9A">
                            <w:pPr>
                              <w:pStyle w:val="a9"/>
                              <w:numPr>
                                <w:ilvl w:val="0"/>
                                <w:numId w:val="17"/>
                              </w:numPr>
                              <w:ind w:leftChars="0"/>
                            </w:pPr>
                            <w:r w:rsidRPr="00FF69F9">
                              <w:rPr>
                                <w:rFonts w:ascii="新細明體" w:hAnsi="新細明體" w:hint="eastAsia"/>
                              </w:rPr>
                              <w:t>遺產</w:t>
                            </w:r>
                            <w:r>
                              <w:rPr>
                                <w:rFonts w:ascii="新細明體" w:hAnsi="新細明體" w:hint="eastAsia"/>
                              </w:rPr>
                              <w:t>繼承順位及比例</w:t>
                            </w:r>
                            <w:r w:rsidRPr="00FF69F9">
                              <w:rPr>
                                <w:rFonts w:ascii="新細明體" w:hAnsi="新細明體" w:hint="eastAsia"/>
                              </w:rPr>
                              <w:t>，供參考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4FB3087" id="_x0000_s1029" type="#_x0000_t202" style="position:absolute;left:0;text-align:left;margin-left:418.15pt;margin-top:17.9pt;width:188pt;height:110.6pt;z-index:2516828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" filled="f" stroked="f">
                <v:textbox style="mso-fit-shape-to-text:t">
                  <w:txbxContent>
                    <w:p w14:paraId="1AE5B90E" w14:textId="630A3BCE" w:rsidR="00FF69F9" w:rsidRDefault="006B5A9A" w:rsidP="006B5A9A">
                      <w:pPr>
                        <w:pStyle w:val="a9"/>
                        <w:numPr>
                          <w:ilvl w:val="0"/>
                          <w:numId w:val="17"/>
                        </w:numPr>
                        <w:ind w:leftChars="0"/>
                        <w:rPr>
                          <w:rFonts w:hint="eastAsia"/>
                        </w:rPr>
                      </w:pPr>
                      <w:r w:rsidRPr="00FF69F9">
                        <w:rPr>
                          <w:rFonts w:ascii="新細明體" w:hAnsi="新細明體" w:hint="eastAsia"/>
                        </w:rPr>
                        <w:t>遺產</w:t>
                      </w:r>
                      <w:r>
                        <w:rPr>
                          <w:rFonts w:ascii="新細明體" w:hAnsi="新細明體" w:hint="eastAsia"/>
                        </w:rPr>
                        <w:t>繼承順位及比例</w:t>
                      </w:r>
                      <w:r w:rsidRPr="00FF69F9">
                        <w:rPr>
                          <w:rFonts w:ascii="新細明體" w:hAnsi="新細明體" w:hint="eastAsia"/>
                        </w:rPr>
                        <w:t>，供參考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7DC9597" w14:textId="5D48EF26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50150F75" w14:textId="52FEE228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1736EC87" w14:textId="0040F0A3" w:rsidR="00B24D18" w:rsidRPr="00E967BE" w:rsidRDefault="00B24D18" w:rsidP="00B24D18">
      <w:pPr>
        <w:pStyle w:val="a9"/>
        <w:ind w:leftChars="0" w:left="960"/>
        <w:rPr>
          <w:color w:val="000000" w:themeColor="text1"/>
        </w:rPr>
      </w:pPr>
    </w:p>
    <w:p w14:paraId="23B5C629" w14:textId="63BC2503" w:rsidR="007C4613" w:rsidRPr="00E967BE" w:rsidRDefault="007C4613" w:rsidP="007C4613">
      <w:pPr>
        <w:pStyle w:val="a9"/>
        <w:numPr>
          <w:ilvl w:val="0"/>
          <w:numId w:val="15"/>
        </w:numPr>
        <w:tabs>
          <w:tab w:val="clear" w:pos="960"/>
        </w:tabs>
        <w:ind w:leftChars="0"/>
        <w:rPr>
          <w:color w:val="000000" w:themeColor="text1"/>
        </w:rPr>
      </w:pPr>
      <w:r w:rsidRPr="00E967BE">
        <w:rPr>
          <w:color w:val="000000" w:themeColor="text1"/>
        </w:rPr>
        <w:t>若老陳死後並無遺囑，請問，根據民法規定，哪些人為老陳遺產之法定繼承人</w:t>
      </w:r>
      <w:r w:rsidR="00EC24F8" w:rsidRPr="00E967BE">
        <w:rPr>
          <w:color w:val="000000" w:themeColor="text1"/>
        </w:rPr>
        <w:t>？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甲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阿珠、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乙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大兒子、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丙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私生子豪豪、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丁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養女、</w:t>
      </w:r>
      <w:r w:rsidRPr="00E967BE">
        <w:rPr>
          <w:color w:val="000000" w:themeColor="text1"/>
        </w:rPr>
        <w:t>(</w:t>
      </w:r>
      <w:r w:rsidRPr="00E967BE">
        <w:rPr>
          <w:color w:val="000000" w:themeColor="text1"/>
        </w:rPr>
        <w:t>戊</w:t>
      </w:r>
      <w:r w:rsidRPr="00E967BE">
        <w:rPr>
          <w:color w:val="000000" w:themeColor="text1"/>
        </w:rPr>
        <w:t>)</w:t>
      </w:r>
      <w:r w:rsidRPr="00E967BE">
        <w:rPr>
          <w:color w:val="000000" w:themeColor="text1"/>
        </w:rPr>
        <w:t>二兒子的女兒</w:t>
      </w:r>
    </w:p>
    <w:p w14:paraId="7DD643E1" w14:textId="7BA350EE" w:rsidR="00EC24F8" w:rsidRPr="00E967BE" w:rsidRDefault="00EC24F8" w:rsidP="007C4613">
      <w:pPr>
        <w:pStyle w:val="a9"/>
        <w:ind w:leftChars="0" w:left="960"/>
        <w:rPr>
          <w:color w:val="000000" w:themeColor="text1"/>
        </w:rPr>
      </w:pPr>
      <w:r w:rsidRPr="00E967BE">
        <w:rPr>
          <w:color w:val="000000" w:themeColor="text1"/>
        </w:rPr>
        <w:t>(A)</w:t>
      </w:r>
      <w:r w:rsidR="007C4613" w:rsidRPr="00E967BE">
        <w:rPr>
          <w:color w:val="000000" w:themeColor="text1"/>
        </w:rPr>
        <w:t>甲、乙、丁、戊</w:t>
      </w:r>
      <w:r w:rsidRPr="00E967BE">
        <w:rPr>
          <w:color w:val="000000" w:themeColor="text1"/>
        </w:rPr>
        <w:t xml:space="preserve"> (B)</w:t>
      </w:r>
      <w:r w:rsidR="007C4613" w:rsidRPr="00E967BE">
        <w:rPr>
          <w:color w:val="000000" w:themeColor="text1"/>
        </w:rPr>
        <w:t>甲、乙</w:t>
      </w:r>
      <w:r w:rsidR="007C4613" w:rsidRPr="00E967BE">
        <w:rPr>
          <w:color w:val="000000" w:themeColor="text1"/>
        </w:rPr>
        <w:t xml:space="preserve"> </w:t>
      </w:r>
      <w:r w:rsidRPr="00E967BE">
        <w:rPr>
          <w:color w:val="000000" w:themeColor="text1"/>
        </w:rPr>
        <w:t>(C)</w:t>
      </w:r>
      <w:r w:rsidR="007C4613" w:rsidRPr="00E967BE">
        <w:rPr>
          <w:color w:val="000000" w:themeColor="text1"/>
        </w:rPr>
        <w:t>甲、乙、丁</w:t>
      </w:r>
      <w:r w:rsidRPr="00E967BE">
        <w:rPr>
          <w:color w:val="000000" w:themeColor="text1"/>
        </w:rPr>
        <w:t xml:space="preserve"> (D)</w:t>
      </w:r>
      <w:r w:rsidR="007C4613" w:rsidRPr="00E967BE">
        <w:rPr>
          <w:color w:val="000000" w:themeColor="text1"/>
        </w:rPr>
        <w:t>乙、丙、丁</w:t>
      </w:r>
    </w:p>
    <w:p w14:paraId="4364C05C" w14:textId="77777777" w:rsidR="00042298" w:rsidRPr="00E967BE" w:rsidRDefault="00042298" w:rsidP="00042298">
      <w:pPr>
        <w:spacing w:line="0" w:lineRule="atLeast"/>
        <w:rPr>
          <w:color w:val="000000" w:themeColor="text1"/>
          <w:sz w:val="18"/>
        </w:rPr>
      </w:pPr>
    </w:p>
    <w:p w14:paraId="1FF6FCF6" w14:textId="51F6209A" w:rsidR="00EC24F8" w:rsidRPr="00E967BE" w:rsidRDefault="007C4613" w:rsidP="007C4613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ind w:leftChars="0"/>
        <w:rPr>
          <w:color w:val="000000" w:themeColor="text1"/>
        </w:rPr>
      </w:pPr>
      <w:r w:rsidRPr="00E967BE">
        <w:rPr>
          <w:color w:val="000000" w:themeColor="text1"/>
        </w:rPr>
        <w:t>呈上題，請問上述法定繼承人，每人可獲得多少遺產</w:t>
      </w:r>
      <w:r w:rsidR="00EC24F8" w:rsidRPr="00E967BE">
        <w:rPr>
          <w:color w:val="000000" w:themeColor="text1"/>
        </w:rPr>
        <w:t>？</w:t>
      </w:r>
      <w:r w:rsidR="00EC24F8" w:rsidRPr="00E967BE">
        <w:rPr>
          <w:color w:val="000000" w:themeColor="text1"/>
        </w:rPr>
        <w:t xml:space="preserve"> (A)</w:t>
      </w:r>
      <w:r w:rsidRPr="00E967BE">
        <w:rPr>
          <w:color w:val="000000" w:themeColor="text1"/>
        </w:rPr>
        <w:t>200</w:t>
      </w:r>
      <w:r w:rsidRPr="00E967BE">
        <w:rPr>
          <w:color w:val="000000" w:themeColor="text1"/>
        </w:rPr>
        <w:t>萬</w:t>
      </w:r>
      <w:r w:rsidR="00EC24F8" w:rsidRPr="00E967BE">
        <w:rPr>
          <w:color w:val="000000" w:themeColor="text1"/>
        </w:rPr>
        <w:t xml:space="preserve"> (B)</w:t>
      </w:r>
      <w:r w:rsidRPr="00E967BE">
        <w:rPr>
          <w:color w:val="000000" w:themeColor="text1"/>
        </w:rPr>
        <w:t>300</w:t>
      </w:r>
      <w:r w:rsidRPr="00E967BE">
        <w:rPr>
          <w:color w:val="000000" w:themeColor="text1"/>
        </w:rPr>
        <w:t>萬</w:t>
      </w:r>
      <w:r w:rsidR="00EC24F8" w:rsidRPr="00E967BE">
        <w:rPr>
          <w:color w:val="000000" w:themeColor="text1"/>
        </w:rPr>
        <w:t xml:space="preserve"> (C)</w:t>
      </w:r>
      <w:r w:rsidRPr="00E967BE">
        <w:rPr>
          <w:color w:val="000000" w:themeColor="text1"/>
        </w:rPr>
        <w:t xml:space="preserve"> 400</w:t>
      </w:r>
      <w:r w:rsidRPr="00E967BE">
        <w:rPr>
          <w:color w:val="000000" w:themeColor="text1"/>
        </w:rPr>
        <w:t>萬</w:t>
      </w:r>
      <w:r w:rsidR="00EC24F8" w:rsidRPr="00E967BE">
        <w:rPr>
          <w:color w:val="000000" w:themeColor="text1"/>
        </w:rPr>
        <w:t xml:space="preserve"> (D)</w:t>
      </w:r>
      <w:r w:rsidRPr="00E967BE">
        <w:rPr>
          <w:color w:val="000000" w:themeColor="text1"/>
        </w:rPr>
        <w:t>600</w:t>
      </w:r>
      <w:r w:rsidRPr="00E967BE">
        <w:rPr>
          <w:color w:val="000000" w:themeColor="text1"/>
        </w:rPr>
        <w:t>萬</w:t>
      </w:r>
    </w:p>
    <w:p w14:paraId="61532456" w14:textId="13411AFD" w:rsidR="00EC24F8" w:rsidRPr="00E967BE" w:rsidRDefault="00EC24F8" w:rsidP="007C4613">
      <w:pPr>
        <w:rPr>
          <w:color w:val="000000" w:themeColor="text1"/>
        </w:rPr>
      </w:pPr>
    </w:p>
    <w:p w14:paraId="5574C729" w14:textId="7C0961EF" w:rsidR="007C4613" w:rsidRPr="00E967BE" w:rsidRDefault="007C4613" w:rsidP="001E6BAC">
      <w:pPr>
        <w:rPr>
          <w:color w:val="000000" w:themeColor="text1"/>
        </w:rPr>
      </w:pPr>
    </w:p>
    <w:p w14:paraId="215478AE" w14:textId="2EA51A3C" w:rsidR="007C4613" w:rsidRPr="00E967BE" w:rsidRDefault="00042298" w:rsidP="00042298">
      <w:pPr>
        <w:widowControl/>
        <w:rPr>
          <w:color w:val="000000" w:themeColor="text1"/>
        </w:rPr>
      </w:pPr>
      <w:r w:rsidRPr="00E967BE">
        <w:rPr>
          <w:color w:val="000000" w:themeColor="text1"/>
        </w:rPr>
        <w:br w:type="page"/>
      </w:r>
    </w:p>
    <w:p w14:paraId="19D0BC25" w14:textId="173F43D0" w:rsidR="00372E8F" w:rsidRPr="00E967BE" w:rsidRDefault="009655B8" w:rsidP="00605D84">
      <w:pPr>
        <w:numPr>
          <w:ilvl w:val="0"/>
          <w:numId w:val="4"/>
        </w:numPr>
        <w:rPr>
          <w:b/>
          <w:color w:val="000000" w:themeColor="text1"/>
        </w:rPr>
      </w:pPr>
      <w:r w:rsidRPr="00E967BE">
        <w:rPr>
          <w:b/>
          <w:color w:val="000000" w:themeColor="text1"/>
        </w:rPr>
        <w:lastRenderedPageBreak/>
        <w:t>是非</w:t>
      </w:r>
      <w:r w:rsidR="00605D84" w:rsidRPr="00E967BE">
        <w:rPr>
          <w:b/>
          <w:color w:val="000000" w:themeColor="text1"/>
        </w:rPr>
        <w:t>題</w:t>
      </w:r>
      <w:r w:rsidRPr="00E967BE">
        <w:rPr>
          <w:rFonts w:eastAsia="細明體"/>
          <w:b/>
          <w:color w:val="000000" w:themeColor="text1"/>
          <w:sz w:val="22"/>
          <w:szCs w:val="22"/>
        </w:rPr>
        <w:t>(</w:t>
      </w:r>
      <w:r w:rsidRPr="00E967BE">
        <w:rPr>
          <w:rFonts w:eastAsia="細明體"/>
          <w:b/>
          <w:color w:val="000000" w:themeColor="text1"/>
          <w:sz w:val="22"/>
          <w:szCs w:val="22"/>
        </w:rPr>
        <w:t>共</w:t>
      </w:r>
      <w:r w:rsidR="00042298" w:rsidRPr="00E967BE">
        <w:rPr>
          <w:rFonts w:eastAsia="細明體"/>
          <w:b/>
          <w:color w:val="000000" w:themeColor="text1"/>
          <w:sz w:val="22"/>
          <w:szCs w:val="22"/>
        </w:rPr>
        <w:t>10</w:t>
      </w:r>
      <w:r w:rsidRPr="00E967BE">
        <w:rPr>
          <w:rFonts w:eastAsia="細明體"/>
          <w:b/>
          <w:color w:val="000000" w:themeColor="text1"/>
          <w:sz w:val="22"/>
          <w:szCs w:val="22"/>
        </w:rPr>
        <w:t>題，每題</w:t>
      </w:r>
      <w:r w:rsidR="00FF69F9" w:rsidRPr="00E967BE">
        <w:rPr>
          <w:rFonts w:eastAsia="細明體"/>
          <w:b/>
          <w:color w:val="000000" w:themeColor="text1"/>
          <w:sz w:val="22"/>
          <w:szCs w:val="22"/>
        </w:rPr>
        <w:t>2.5</w:t>
      </w:r>
      <w:r w:rsidRPr="00E967BE">
        <w:rPr>
          <w:rFonts w:eastAsia="細明體"/>
          <w:b/>
          <w:color w:val="000000" w:themeColor="text1"/>
          <w:sz w:val="22"/>
          <w:szCs w:val="22"/>
        </w:rPr>
        <w:t>分</w:t>
      </w:r>
      <w:r w:rsidRPr="00E967BE">
        <w:rPr>
          <w:rFonts w:eastAsia="細明體"/>
          <w:b/>
          <w:color w:val="000000" w:themeColor="text1"/>
          <w:sz w:val="22"/>
          <w:szCs w:val="22"/>
        </w:rPr>
        <w:t>)</w:t>
      </w:r>
      <w:r w:rsidRPr="00E967BE">
        <w:rPr>
          <w:b/>
          <w:color w:val="000000" w:themeColor="text1"/>
        </w:rPr>
        <w:t>：請根據題目之敘述判斷，正確的填</w:t>
      </w:r>
      <w:r w:rsidRPr="00E967BE">
        <w:rPr>
          <w:b/>
          <w:color w:val="000000" w:themeColor="text1"/>
        </w:rPr>
        <w:t>(A)</w:t>
      </w:r>
      <w:r w:rsidRPr="00E967BE">
        <w:rPr>
          <w:b/>
          <w:color w:val="000000" w:themeColor="text1"/>
        </w:rPr>
        <w:t>、錯誤的填</w:t>
      </w:r>
      <w:r w:rsidRPr="00E967BE">
        <w:rPr>
          <w:b/>
          <w:color w:val="000000" w:themeColor="text1"/>
        </w:rPr>
        <w:t>(B)</w:t>
      </w:r>
    </w:p>
    <w:p w14:paraId="5E242DD5" w14:textId="06CB57C1" w:rsidR="00372E8F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全國消費者保護專線是</w:t>
      </w:r>
      <w:r w:rsidRPr="00E967BE">
        <w:rPr>
          <w:color w:val="000000" w:themeColor="text1"/>
        </w:rPr>
        <w:t>1999</w:t>
      </w:r>
      <w:r w:rsidRPr="00E967BE">
        <w:rPr>
          <w:color w:val="000000" w:themeColor="text1"/>
        </w:rPr>
        <w:t>。</w:t>
      </w:r>
    </w:p>
    <w:p w14:paraId="64A648DB" w14:textId="4F7320E9" w:rsidR="00A24425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在法律上養子女可以繼承養父母的遺產。</w:t>
      </w:r>
    </w:p>
    <w:p w14:paraId="6D983F93" w14:textId="2F3563E8" w:rsidR="00A24425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因過失而損害他人權利或利益時，行為人須負損害賠償責任。</w:t>
      </w:r>
    </w:p>
    <w:p w14:paraId="63F70BE0" w14:textId="4DDE97D6" w:rsidR="00A24425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著作權財產權之權利保護期間</w:t>
      </w:r>
      <w:r w:rsidR="00042298" w:rsidRPr="00E967BE">
        <w:rPr>
          <w:color w:val="000000" w:themeColor="text1"/>
        </w:rPr>
        <w:t>為</w:t>
      </w:r>
      <w:r w:rsidRPr="00E967BE">
        <w:rPr>
          <w:color w:val="000000" w:themeColor="text1"/>
        </w:rPr>
        <w:t>著作人生存期間</w:t>
      </w:r>
      <w:r w:rsidR="00042298" w:rsidRPr="00E967BE">
        <w:rPr>
          <w:color w:val="000000" w:themeColor="text1"/>
        </w:rPr>
        <w:t>即其死後</w:t>
      </w:r>
      <w:r w:rsidR="00042298" w:rsidRPr="00E967BE">
        <w:rPr>
          <w:color w:val="000000" w:themeColor="text1"/>
        </w:rPr>
        <w:t>50</w:t>
      </w:r>
      <w:r w:rsidR="00042298" w:rsidRPr="00E967BE">
        <w:rPr>
          <w:color w:val="000000" w:themeColor="text1"/>
        </w:rPr>
        <w:t>年</w:t>
      </w:r>
      <w:r w:rsidRPr="00E967BE">
        <w:rPr>
          <w:color w:val="000000" w:themeColor="text1"/>
        </w:rPr>
        <w:t>。</w:t>
      </w:r>
    </w:p>
    <w:p w14:paraId="158367E9" w14:textId="7AB28105" w:rsidR="00A24425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少年事件處理法的適用對象係指</w:t>
      </w:r>
      <w:r w:rsidRPr="00E967BE">
        <w:rPr>
          <w:color w:val="000000" w:themeColor="text1"/>
        </w:rPr>
        <w:t xml:space="preserve">12 </w:t>
      </w:r>
      <w:r w:rsidRPr="00E967BE">
        <w:rPr>
          <w:color w:val="000000" w:themeColor="text1"/>
        </w:rPr>
        <w:t>歲以上未滿</w:t>
      </w:r>
      <w:r w:rsidRPr="00E967BE">
        <w:rPr>
          <w:color w:val="000000" w:themeColor="text1"/>
        </w:rPr>
        <w:t xml:space="preserve">18 </w:t>
      </w:r>
      <w:r w:rsidRPr="00E967BE">
        <w:rPr>
          <w:color w:val="000000" w:themeColor="text1"/>
        </w:rPr>
        <w:t>歲之人。</w:t>
      </w:r>
    </w:p>
    <w:p w14:paraId="7A483E6E" w14:textId="69A439B7" w:rsidR="00A24425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訂定契約時，必須當事人意思表示一致，契約才算成立；而口頭約定不具有法律效力。</w:t>
      </w:r>
    </w:p>
    <w:p w14:paraId="4CB8F1CF" w14:textId="1B3EF467" w:rsidR="00A24425" w:rsidRPr="00E967BE" w:rsidRDefault="00A24425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一般網購商品有</w:t>
      </w:r>
      <w:r w:rsidRPr="00E967BE">
        <w:rPr>
          <w:color w:val="000000" w:themeColor="text1"/>
        </w:rPr>
        <w:t xml:space="preserve">30 </w:t>
      </w:r>
      <w:r w:rsidRPr="00E967BE">
        <w:rPr>
          <w:color w:val="000000" w:themeColor="text1"/>
        </w:rPr>
        <w:t>天鑑賞期，可無條件退貨。</w:t>
      </w:r>
    </w:p>
    <w:p w14:paraId="2F7A7382" w14:textId="608C8D1C" w:rsidR="00042298" w:rsidRPr="00E967BE" w:rsidRDefault="000F24E1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若用行政罰或民事責任即可達到嚇阻效果，就不需要採取嚴厲的刑罰手段，此為刑法的謙抑思想</w:t>
      </w:r>
      <w:r w:rsidR="00042298" w:rsidRPr="00E967BE">
        <w:rPr>
          <w:color w:val="000000" w:themeColor="text1"/>
        </w:rPr>
        <w:t>。</w:t>
      </w:r>
    </w:p>
    <w:p w14:paraId="43CCE64C" w14:textId="0BB47880" w:rsidR="00042298" w:rsidRPr="00E967BE" w:rsidRDefault="00042298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專利申請需向經濟部智慧財產局申請。</w:t>
      </w:r>
    </w:p>
    <w:p w14:paraId="4A371BF1" w14:textId="618AA55A" w:rsidR="00042298" w:rsidRDefault="00042298" w:rsidP="00A24425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勞動基準法是規定勞動條件的最高標準的法律。</w:t>
      </w:r>
    </w:p>
    <w:p w14:paraId="1EF65CE4" w14:textId="34E32088" w:rsidR="00E967BE" w:rsidRPr="00E967BE" w:rsidRDefault="00E967BE" w:rsidP="00E967BE">
      <w:pPr>
        <w:spacing w:line="360" w:lineRule="auto"/>
        <w:ind w:left="480"/>
        <w:rPr>
          <w:color w:val="000000" w:themeColor="text1"/>
        </w:rPr>
      </w:pPr>
    </w:p>
    <w:p w14:paraId="7E6EC7D3" w14:textId="5A6A0F4E" w:rsidR="00E967BE" w:rsidRDefault="009655B8" w:rsidP="00E967BE">
      <w:pPr>
        <w:numPr>
          <w:ilvl w:val="0"/>
          <w:numId w:val="4"/>
        </w:numPr>
        <w:rPr>
          <w:b/>
          <w:color w:val="000000" w:themeColor="text1"/>
        </w:rPr>
      </w:pPr>
      <w:r w:rsidRPr="00E967BE">
        <w:rPr>
          <w:b/>
          <w:color w:val="000000" w:themeColor="text1"/>
        </w:rPr>
        <w:t>配合題</w:t>
      </w:r>
      <w:r w:rsidRPr="00E967BE">
        <w:rPr>
          <w:rFonts w:eastAsia="細明體"/>
          <w:b/>
          <w:color w:val="000000" w:themeColor="text1"/>
          <w:sz w:val="22"/>
          <w:szCs w:val="22"/>
        </w:rPr>
        <w:t>(</w:t>
      </w:r>
      <w:r w:rsidRPr="00E967BE">
        <w:rPr>
          <w:rFonts w:eastAsia="細明體"/>
          <w:b/>
          <w:color w:val="000000" w:themeColor="text1"/>
          <w:sz w:val="22"/>
          <w:szCs w:val="22"/>
        </w:rPr>
        <w:t>共</w:t>
      </w:r>
      <w:r w:rsidRPr="00E967BE">
        <w:rPr>
          <w:rFonts w:eastAsia="細明體"/>
          <w:b/>
          <w:color w:val="000000" w:themeColor="text1"/>
          <w:sz w:val="22"/>
          <w:szCs w:val="22"/>
        </w:rPr>
        <w:t>5</w:t>
      </w:r>
      <w:r w:rsidRPr="00E967BE">
        <w:rPr>
          <w:rFonts w:eastAsia="細明體"/>
          <w:b/>
          <w:color w:val="000000" w:themeColor="text1"/>
          <w:sz w:val="22"/>
          <w:szCs w:val="22"/>
        </w:rPr>
        <w:t>題，每題</w:t>
      </w:r>
      <w:r w:rsidR="00FF69F9" w:rsidRPr="00E967BE">
        <w:rPr>
          <w:rFonts w:eastAsia="細明體"/>
          <w:b/>
          <w:color w:val="000000" w:themeColor="text1"/>
          <w:sz w:val="22"/>
          <w:szCs w:val="22"/>
        </w:rPr>
        <w:t>2.5</w:t>
      </w:r>
      <w:r w:rsidRPr="00E967BE">
        <w:rPr>
          <w:rFonts w:eastAsia="細明體"/>
          <w:b/>
          <w:color w:val="000000" w:themeColor="text1"/>
          <w:sz w:val="22"/>
          <w:szCs w:val="22"/>
        </w:rPr>
        <w:t>分</w:t>
      </w:r>
      <w:r w:rsidRPr="00E967BE">
        <w:rPr>
          <w:rFonts w:eastAsia="細明體"/>
          <w:b/>
          <w:color w:val="000000" w:themeColor="text1"/>
          <w:sz w:val="22"/>
          <w:szCs w:val="22"/>
        </w:rPr>
        <w:t>)</w:t>
      </w:r>
      <w:r w:rsidRPr="00E967BE">
        <w:rPr>
          <w:rFonts w:eastAsia="細明體"/>
          <w:b/>
          <w:color w:val="000000" w:themeColor="text1"/>
          <w:sz w:val="22"/>
          <w:szCs w:val="22"/>
        </w:rPr>
        <w:t>：</w:t>
      </w:r>
      <w:r w:rsidRPr="00E967BE">
        <w:rPr>
          <w:rFonts w:eastAsia="細明體"/>
          <w:b/>
          <w:color w:val="000000" w:themeColor="text1"/>
          <w:szCs w:val="22"/>
        </w:rPr>
        <w:t>請就下列選項中，選擇合適的答案，將代號填入下列各題中，每個選項只會用一次</w:t>
      </w:r>
    </w:p>
    <w:p w14:paraId="31DA12D5" w14:textId="77777777" w:rsidR="00E967BE" w:rsidRPr="00E967BE" w:rsidRDefault="00E967BE" w:rsidP="00E967BE">
      <w:pPr>
        <w:spacing w:line="0" w:lineRule="atLeast"/>
        <w:ind w:left="448"/>
        <w:rPr>
          <w:b/>
          <w:color w:val="000000" w:themeColor="text1"/>
          <w:sz w:val="12"/>
        </w:rPr>
      </w:pPr>
    </w:p>
    <w:p w14:paraId="313B5DF3" w14:textId="195C7DE8" w:rsidR="00E967BE" w:rsidRDefault="00E967BE" w:rsidP="00E967BE">
      <w:pPr>
        <w:pStyle w:val="a9"/>
        <w:numPr>
          <w:ilvl w:val="0"/>
          <w:numId w:val="18"/>
        </w:numPr>
        <w:ind w:leftChars="0"/>
      </w:pPr>
      <w:r>
        <w:rPr>
          <w:rFonts w:hint="eastAsia"/>
        </w:rPr>
        <w:t>請判斷題目敘述中各為何種阻卻違法事由？</w:t>
      </w:r>
    </w:p>
    <w:p w14:paraId="54DD7D7E" w14:textId="61D9AE39" w:rsidR="0033627F" w:rsidRPr="00E967BE" w:rsidRDefault="00E967BE" w:rsidP="0033627F">
      <w:pPr>
        <w:pStyle w:val="a9"/>
        <w:ind w:leftChars="0" w:left="960"/>
        <w:rPr>
          <w:color w:val="000000" w:themeColor="text1"/>
        </w:rPr>
      </w:pPr>
      <w:r w:rsidRPr="00E967BE">
        <w:rPr>
          <w:b/>
          <w:noProof/>
          <w:color w:val="000000" w:themeColor="text1"/>
          <w:u w:val="single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213B162F" wp14:editId="78A16938">
                <wp:simplePos x="0" y="0"/>
                <wp:positionH relativeFrom="margin">
                  <wp:posOffset>325755</wp:posOffset>
                </wp:positionH>
                <wp:positionV relativeFrom="paragraph">
                  <wp:posOffset>88900</wp:posOffset>
                </wp:positionV>
                <wp:extent cx="6813550" cy="1404620"/>
                <wp:effectExtent l="0" t="0" r="25400" b="20955"/>
                <wp:wrapNone/>
                <wp:docPr id="19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1355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00F1DD" w14:textId="3EB655EC" w:rsidR="007329A4" w:rsidRDefault="007329A4" w:rsidP="0033627F"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A)</w:t>
                            </w:r>
                            <w:r w:rsidR="00A24425">
                              <w:rPr>
                                <w:rFonts w:hint="eastAsia"/>
                              </w:rPr>
                              <w:t>依據法令的行為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B)</w:t>
                            </w:r>
                            <w:r w:rsidR="00A24425">
                              <w:rPr>
                                <w:rFonts w:hint="eastAsia"/>
                              </w:rPr>
                              <w:t>業務上正當行為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C)</w:t>
                            </w:r>
                            <w:r w:rsidR="00A24425">
                              <w:rPr>
                                <w:rFonts w:hint="eastAsia"/>
                              </w:rPr>
                              <w:t>正當防衛行為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D)</w:t>
                            </w:r>
                            <w:r w:rsidR="00A24425">
                              <w:rPr>
                                <w:rFonts w:hint="eastAsia"/>
                              </w:rPr>
                              <w:t>緊急避難行為</w:t>
                            </w:r>
                            <w:r>
                              <w:rPr>
                                <w:rFonts w:hint="eastAsia"/>
                              </w:rPr>
                              <w:t>、</w:t>
                            </w:r>
                            <w:r>
                              <w:rPr>
                                <w:rFonts w:hint="eastAsia"/>
                              </w:rPr>
                              <w:t>(</w:t>
                            </w:r>
                            <w:r>
                              <w:t>E)</w:t>
                            </w:r>
                            <w:r w:rsidR="00A24425">
                              <w:rPr>
                                <w:rFonts w:hint="eastAsia"/>
                              </w:rPr>
                              <w:t>無阻卻違法是由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13B162F" id="_x0000_s1030" type="#_x0000_t202" style="position:absolute;left:0;text-align:left;margin-left:25.65pt;margin-top:7pt;width:536.5pt;height:110.6pt;z-index:25167462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" strokeweight=".5pt">
                <v:textbox style="mso-fit-shape-to-text:t">
                  <w:txbxContent>
                    <w:p w14:paraId="6600F1DD" w14:textId="3EB655EC" w:rsidR="007329A4" w:rsidRDefault="007329A4" w:rsidP="0033627F">
                      <w:r>
                        <w:rPr>
                          <w:rFonts w:hint="eastAsia"/>
                        </w:rPr>
                        <w:t>(</w:t>
                      </w:r>
                      <w:r>
                        <w:t>A)</w:t>
                      </w:r>
                      <w:r w:rsidR="00A24425">
                        <w:rPr>
                          <w:rFonts w:hint="eastAsia"/>
                        </w:rPr>
                        <w:t>依據法令的行為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B)</w:t>
                      </w:r>
                      <w:r w:rsidR="00A24425">
                        <w:rPr>
                          <w:rFonts w:hint="eastAsia"/>
                        </w:rPr>
                        <w:t>業務上正當行為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C)</w:t>
                      </w:r>
                      <w:r w:rsidR="00A24425">
                        <w:rPr>
                          <w:rFonts w:hint="eastAsia"/>
                        </w:rPr>
                        <w:t>正當防衛行為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D)</w:t>
                      </w:r>
                      <w:r w:rsidR="00A24425">
                        <w:rPr>
                          <w:rFonts w:hint="eastAsia"/>
                        </w:rPr>
                        <w:t>緊急避難行為</w:t>
                      </w:r>
                      <w:r>
                        <w:rPr>
                          <w:rFonts w:hint="eastAsia"/>
                        </w:rPr>
                        <w:t>、</w:t>
                      </w:r>
                      <w:r>
                        <w:rPr>
                          <w:rFonts w:hint="eastAsia"/>
                        </w:rPr>
                        <w:t>(</w:t>
                      </w:r>
                      <w:r>
                        <w:t>E)</w:t>
                      </w:r>
                      <w:r w:rsidR="00A24425">
                        <w:rPr>
                          <w:rFonts w:hint="eastAsia"/>
                        </w:rPr>
                        <w:t>無阻卻違法是由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5F8C2A5" w14:textId="77777777" w:rsidR="00E967BE" w:rsidRPr="00E967BE" w:rsidRDefault="00E967BE" w:rsidP="00E967BE">
      <w:pPr>
        <w:rPr>
          <w:color w:val="000000" w:themeColor="text1"/>
        </w:rPr>
      </w:pPr>
    </w:p>
    <w:p w14:paraId="1946828D" w14:textId="2EA848AD" w:rsidR="007A45A7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醫生為病人截肢不構成重傷罪</w:t>
      </w:r>
      <w:r w:rsidR="007A45A7" w:rsidRPr="00E967BE">
        <w:rPr>
          <w:color w:val="000000" w:themeColor="text1"/>
        </w:rPr>
        <w:t>。</w:t>
      </w:r>
    </w:p>
    <w:p w14:paraId="410B0D80" w14:textId="184DA783" w:rsidR="00372E8F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在台灣醫生替病人安樂死</w:t>
      </w:r>
      <w:r w:rsidR="007A45A7" w:rsidRPr="00E967BE">
        <w:rPr>
          <w:color w:val="000000" w:themeColor="text1"/>
        </w:rPr>
        <w:t>。</w:t>
      </w:r>
    </w:p>
    <w:p w14:paraId="6011BCC4" w14:textId="3FB717BE" w:rsidR="007A45A7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遭遇搶劫時，為自保而傷歹徒，不構成傷害罪</w:t>
      </w:r>
      <w:r w:rsidR="007A45A7" w:rsidRPr="00E967BE">
        <w:rPr>
          <w:color w:val="000000" w:themeColor="text1"/>
        </w:rPr>
        <w:t>。</w:t>
      </w:r>
    </w:p>
    <w:p w14:paraId="2383A02B" w14:textId="2A37F4CD" w:rsidR="007A45A7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法警執行槍決不構成殺人罪</w:t>
      </w:r>
      <w:r w:rsidR="007A45A7" w:rsidRPr="00E967BE">
        <w:rPr>
          <w:color w:val="000000" w:themeColor="text1"/>
        </w:rPr>
        <w:t>。</w:t>
      </w:r>
    </w:p>
    <w:p w14:paraId="0BA459DB" w14:textId="72636E2A" w:rsidR="00D203B9" w:rsidRPr="00E967BE" w:rsidRDefault="00A24425" w:rsidP="00042298">
      <w:pPr>
        <w:pStyle w:val="a9"/>
        <w:numPr>
          <w:ilvl w:val="0"/>
          <w:numId w:val="15"/>
        </w:numPr>
        <w:tabs>
          <w:tab w:val="clear" w:pos="960"/>
          <w:tab w:val="num" w:pos="480"/>
        </w:tabs>
        <w:spacing w:line="360" w:lineRule="auto"/>
        <w:ind w:leftChars="0"/>
        <w:rPr>
          <w:color w:val="000000" w:themeColor="text1"/>
        </w:rPr>
      </w:pPr>
      <w:r w:rsidRPr="00E967BE">
        <w:rPr>
          <w:color w:val="000000" w:themeColor="text1"/>
        </w:rPr>
        <w:t>發生火災，打破鄰居窗戶逃難，不構成毀損罪</w:t>
      </w:r>
      <w:r w:rsidR="007A45A7" w:rsidRPr="00E967BE">
        <w:rPr>
          <w:color w:val="000000" w:themeColor="text1"/>
        </w:rPr>
        <w:t>。</w:t>
      </w:r>
    </w:p>
    <w:p w14:paraId="1E12A2D3" w14:textId="4BFD4694" w:rsidR="00042298" w:rsidRPr="00E967BE" w:rsidRDefault="00042298" w:rsidP="00D203B9">
      <w:pPr>
        <w:widowControl/>
        <w:rPr>
          <w:color w:val="000000" w:themeColor="text1"/>
        </w:rPr>
      </w:pPr>
    </w:p>
    <w:p w14:paraId="4E897202" w14:textId="09E79331" w:rsidR="00042298" w:rsidRPr="00E967BE" w:rsidRDefault="00042298" w:rsidP="00D203B9">
      <w:pPr>
        <w:widowControl/>
        <w:rPr>
          <w:color w:val="000000" w:themeColor="text1"/>
        </w:rPr>
      </w:pPr>
    </w:p>
    <w:p w14:paraId="140677D3" w14:textId="43A651CA" w:rsidR="00042298" w:rsidRPr="00E967BE" w:rsidRDefault="00042298" w:rsidP="00042298">
      <w:pPr>
        <w:widowControl/>
        <w:jc w:val="center"/>
        <w:rPr>
          <w:color w:val="000000" w:themeColor="text1"/>
        </w:rPr>
      </w:pPr>
      <w:r w:rsidRPr="00E967BE">
        <w:rPr>
          <w:color w:val="000000" w:themeColor="text1"/>
        </w:rPr>
        <w:t>【試題到此結束】</w:t>
      </w:r>
    </w:p>
    <w:p w14:paraId="37FDB8B7" w14:textId="77777777" w:rsidR="00042298" w:rsidRPr="00E967BE" w:rsidRDefault="00042298" w:rsidP="00042298">
      <w:pPr>
        <w:widowControl/>
        <w:rPr>
          <w:color w:val="000000" w:themeColor="text1"/>
        </w:rPr>
      </w:pPr>
    </w:p>
    <w:p w14:paraId="00183964" w14:textId="77777777" w:rsidR="00042298" w:rsidRPr="00E967BE" w:rsidRDefault="00042298" w:rsidP="00042298">
      <w:pPr>
        <w:widowControl/>
        <w:rPr>
          <w:color w:val="000000" w:themeColor="text1"/>
        </w:rPr>
      </w:pPr>
    </w:p>
    <w:p w14:paraId="0B81EDB2" w14:textId="77777777" w:rsidR="00042298" w:rsidRPr="00E967BE" w:rsidRDefault="00042298" w:rsidP="00042298">
      <w:pPr>
        <w:widowControl/>
        <w:rPr>
          <w:color w:val="000000" w:themeColor="text1"/>
        </w:rPr>
      </w:pPr>
    </w:p>
    <w:p w14:paraId="0D3D614B" w14:textId="3C5E5F7C" w:rsidR="00042298" w:rsidRPr="00E967BE" w:rsidRDefault="00042298" w:rsidP="00042298">
      <w:pPr>
        <w:widowControl/>
        <w:spacing w:line="276" w:lineRule="auto"/>
        <w:rPr>
          <w:color w:val="000000" w:themeColor="text1"/>
        </w:rPr>
      </w:pPr>
      <w:r w:rsidRPr="00E967BE">
        <w:rPr>
          <w:color w:val="000000" w:themeColor="text1"/>
        </w:rPr>
        <w:t>～與法律相關，輕鬆一下～</w:t>
      </w:r>
      <w:r w:rsidRPr="00E967BE">
        <w:rPr>
          <w:color w:val="000000" w:themeColor="text1"/>
        </w:rPr>
        <w:t>^^</w:t>
      </w:r>
    </w:p>
    <w:p w14:paraId="59A7351C" w14:textId="77777777" w:rsidR="00042298" w:rsidRDefault="00042298" w:rsidP="00042298">
      <w:pPr>
        <w:widowControl/>
        <w:spacing w:line="276" w:lineRule="auto"/>
        <w:rPr>
          <w:rFonts w:ascii="新細明體" w:hAnsi="新細明體"/>
        </w:rPr>
      </w:pPr>
      <w:r w:rsidRPr="00042298">
        <w:rPr>
          <w:rFonts w:ascii="新細明體" w:hAnsi="新細明體" w:hint="eastAsia"/>
        </w:rPr>
        <w:t>※兩名罪犯在監獄裡吃飯</w:t>
      </w:r>
      <w:r>
        <w:rPr>
          <w:rFonts w:ascii="新細明體" w:hAnsi="新細明體"/>
        </w:rPr>
        <w:t>……</w:t>
      </w:r>
    </w:p>
    <w:p w14:paraId="06CA3C43" w14:textId="28AF0643" w:rsidR="00042298" w:rsidRPr="00042298" w:rsidRDefault="00042298" w:rsidP="00042298">
      <w:pPr>
        <w:widowControl/>
        <w:spacing w:line="276" w:lineRule="auto"/>
        <w:rPr>
          <w:rFonts w:ascii="新細明體" w:hAnsi="新細明體"/>
        </w:rPr>
      </w:pPr>
      <w:r w:rsidRPr="00042298">
        <w:rPr>
          <w:rFonts w:ascii="新細明體" w:hAnsi="新細明體" w:hint="eastAsia"/>
        </w:rPr>
        <w:t>甲：喂，你為什麼會進來？</w:t>
      </w:r>
      <w:r>
        <w:rPr>
          <w:rFonts w:ascii="新細明體" w:hAnsi="新細明體" w:hint="eastAsia"/>
        </w:rPr>
        <w:t xml:space="preserve"> </w:t>
      </w:r>
      <w:r>
        <w:rPr>
          <w:rFonts w:ascii="新細明體" w:hAnsi="新細明體"/>
        </w:rPr>
        <w:t xml:space="preserve">  </w:t>
      </w:r>
      <w:r w:rsidRPr="00042298">
        <w:rPr>
          <w:rFonts w:ascii="新細明體" w:hAnsi="新細明體" w:hint="eastAsia"/>
        </w:rPr>
        <w:t xml:space="preserve">乙：就單方面爽約而已。你呢?   </w:t>
      </w:r>
    </w:p>
    <w:p w14:paraId="5278CB93" w14:textId="77777777" w:rsidR="00042298" w:rsidRDefault="00042298" w:rsidP="00042298">
      <w:pPr>
        <w:widowControl/>
        <w:spacing w:line="276" w:lineRule="auto"/>
        <w:rPr>
          <w:rFonts w:ascii="新細明體" w:hAnsi="新細明體"/>
        </w:rPr>
      </w:pPr>
      <w:r w:rsidRPr="00042298">
        <w:rPr>
          <w:rFonts w:ascii="新細明體" w:hAnsi="新細明體" w:hint="eastAsia"/>
        </w:rPr>
        <w:t>甲：就守約而已。……你到底是幹了甚麼事？</w:t>
      </w:r>
    </w:p>
    <w:p w14:paraId="17768ACB" w14:textId="482D9CD7" w:rsidR="00042298" w:rsidRDefault="00042298" w:rsidP="00042298">
      <w:pPr>
        <w:widowControl/>
        <w:spacing w:line="276" w:lineRule="auto"/>
        <w:rPr>
          <w:rFonts w:ascii="新細明體" w:hAnsi="新細明體"/>
        </w:rPr>
      </w:pPr>
      <w:r w:rsidRPr="00042298">
        <w:rPr>
          <w:rFonts w:ascii="新細明體" w:hAnsi="新細明體" w:hint="eastAsia"/>
        </w:rPr>
        <w:t>乙：婚姻詐騙，你呢？</w:t>
      </w:r>
      <w:r>
        <w:rPr>
          <w:rFonts w:ascii="新細明體" w:hAnsi="新細明體" w:hint="eastAsia"/>
        </w:rPr>
        <w:t xml:space="preserve"> </w:t>
      </w:r>
      <w:r>
        <w:rPr>
          <w:rFonts w:ascii="新細明體" w:hAnsi="新細明體"/>
        </w:rPr>
        <w:t xml:space="preserve">   </w:t>
      </w:r>
      <w:r w:rsidRPr="00042298">
        <w:rPr>
          <w:rFonts w:ascii="新細明體" w:hAnsi="新細明體" w:hint="eastAsia"/>
        </w:rPr>
        <w:t>甲：職業殺手!</w:t>
      </w:r>
    </w:p>
    <w:p w14:paraId="130B58C4" w14:textId="77777777" w:rsidR="00042298" w:rsidRPr="00042298" w:rsidRDefault="00042298" w:rsidP="00042298">
      <w:pPr>
        <w:widowControl/>
        <w:spacing w:line="276" w:lineRule="auto"/>
        <w:rPr>
          <w:rFonts w:ascii="新細明體" w:hAnsi="新細明體"/>
        </w:rPr>
      </w:pPr>
    </w:p>
    <w:p w14:paraId="5E9C80E8" w14:textId="39B746EB" w:rsidR="00042298" w:rsidRPr="00D203B9" w:rsidRDefault="00042298" w:rsidP="00042298">
      <w:pPr>
        <w:widowControl/>
        <w:spacing w:line="276" w:lineRule="auto"/>
        <w:rPr>
          <w:rFonts w:ascii="新細明體" w:hAnsi="新細明體"/>
        </w:rPr>
      </w:pPr>
      <w:r w:rsidRPr="00042298">
        <w:rPr>
          <w:rFonts w:ascii="新細明體" w:hAnsi="新細明體" w:hint="eastAsia"/>
        </w:rPr>
        <w:t>※ 有一個人在白宮前大罵當時擔任總統的柯林頓先生是白痴，結果他馬上遭到警方逮捕。 罪名是：「洩漏國家機密」。</w:t>
      </w:r>
    </w:p>
    <w:sectPr w:rsidR="00042298" w:rsidRPr="00D203B9" w:rsidSect="00983650">
      <w:footerReference w:type="even" r:id="rId11"/>
      <w:footerReference w:type="default" r:id="rId12"/>
      <w:pgSz w:w="14570" w:h="20636" w:code="12"/>
      <w:pgMar w:top="567" w:right="567" w:bottom="567" w:left="567" w:header="0" w:footer="284" w:gutter="0"/>
      <w:cols w:space="425"/>
      <w:docGrid w:type="linesAndChars" w:linePitch="413" w:charSpace="-1194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202C3F9" w14:textId="77777777" w:rsidR="007329A4" w:rsidRDefault="007329A4">
      <w:r>
        <w:separator/>
      </w:r>
    </w:p>
  </w:endnote>
  <w:endnote w:type="continuationSeparator" w:id="0">
    <w:p w14:paraId="6EE27667" w14:textId="77777777" w:rsidR="007329A4" w:rsidRDefault="007329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92AFF6" w14:textId="77777777" w:rsidR="007329A4" w:rsidRDefault="007329A4" w:rsidP="009C357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D757597" w14:textId="77777777" w:rsidR="007329A4" w:rsidRDefault="007329A4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3C1C44" w14:textId="77777777" w:rsidR="007329A4" w:rsidRPr="009C3570" w:rsidRDefault="007329A4" w:rsidP="009C3570">
    <w:pPr>
      <w:pStyle w:val="a3"/>
      <w:jc w:val="center"/>
      <w:rPr>
        <w:sz w:val="22"/>
        <w:szCs w:val="22"/>
      </w:rPr>
    </w:pPr>
    <w:r>
      <w:rPr>
        <w:rStyle w:val="a4"/>
        <w:rFonts w:ascii="新細明體" w:hAnsi="新細明體" w:hint="eastAsia"/>
        <w:sz w:val="22"/>
        <w:szCs w:val="22"/>
      </w:rPr>
      <w:t>第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PAGE  </w:instrText>
    </w:r>
    <w:r>
      <w:rPr>
        <w:rStyle w:val="a4"/>
        <w:sz w:val="22"/>
        <w:szCs w:val="22"/>
      </w:rPr>
      <w:fldChar w:fldCharType="separate"/>
    </w:r>
    <w:r>
      <w:rPr>
        <w:rStyle w:val="a4"/>
        <w:noProof/>
        <w:sz w:val="22"/>
        <w:szCs w:val="22"/>
      </w:rPr>
      <w:t>3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>頁</w:t>
    </w:r>
    <w:r>
      <w:rPr>
        <w:rStyle w:val="a4"/>
        <w:rFonts w:hint="eastAsia"/>
        <w:sz w:val="22"/>
        <w:szCs w:val="22"/>
      </w:rPr>
      <w:t xml:space="preserve"> (</w:t>
    </w:r>
    <w:r>
      <w:rPr>
        <w:rStyle w:val="a4"/>
        <w:rFonts w:hint="eastAsia"/>
        <w:sz w:val="22"/>
        <w:szCs w:val="22"/>
      </w:rPr>
      <w:t>共</w:t>
    </w:r>
    <w:r>
      <w:rPr>
        <w:rStyle w:val="a4"/>
        <w:sz w:val="22"/>
        <w:szCs w:val="22"/>
      </w:rPr>
      <w:fldChar w:fldCharType="begin"/>
    </w:r>
    <w:r>
      <w:rPr>
        <w:rStyle w:val="a4"/>
        <w:sz w:val="22"/>
        <w:szCs w:val="22"/>
      </w:rPr>
      <w:instrText xml:space="preserve"> NUMPAGES  </w:instrText>
    </w:r>
    <w:r>
      <w:rPr>
        <w:rStyle w:val="a4"/>
        <w:sz w:val="22"/>
        <w:szCs w:val="22"/>
      </w:rPr>
      <w:fldChar w:fldCharType="separate"/>
    </w:r>
    <w:r>
      <w:rPr>
        <w:rStyle w:val="a4"/>
        <w:sz w:val="22"/>
        <w:szCs w:val="22"/>
      </w:rPr>
      <w:t>4</w:t>
    </w:r>
    <w:r>
      <w:rPr>
        <w:rStyle w:val="a4"/>
        <w:sz w:val="22"/>
        <w:szCs w:val="22"/>
      </w:rPr>
      <w:fldChar w:fldCharType="end"/>
    </w:r>
    <w:r>
      <w:rPr>
        <w:rStyle w:val="a4"/>
        <w:rFonts w:hint="eastAsia"/>
        <w:sz w:val="22"/>
        <w:szCs w:val="22"/>
      </w:rPr>
      <w:t>頁</w:t>
    </w:r>
    <w:r>
      <w:rPr>
        <w:rStyle w:val="a4"/>
        <w:rFonts w:hint="eastAsia"/>
        <w:sz w:val="22"/>
        <w:szCs w:val="22"/>
      </w:rPr>
      <w:t>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3DFDBA" w14:textId="77777777" w:rsidR="007329A4" w:rsidRDefault="007329A4">
      <w:r>
        <w:separator/>
      </w:r>
    </w:p>
  </w:footnote>
  <w:footnote w:type="continuationSeparator" w:id="0">
    <w:p w14:paraId="7E2CB460" w14:textId="77777777" w:rsidR="007329A4" w:rsidRDefault="007329A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F6158A"/>
    <w:multiLevelType w:val="hybridMultilevel"/>
    <w:tmpl w:val="273A414A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0B4805B5"/>
    <w:multiLevelType w:val="hybridMultilevel"/>
    <w:tmpl w:val="340AB39E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D791CB5"/>
    <w:multiLevelType w:val="hybridMultilevel"/>
    <w:tmpl w:val="2D941642"/>
    <w:lvl w:ilvl="0" w:tplc="E25A5174">
      <w:start w:val="1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AD05289"/>
    <w:multiLevelType w:val="hybridMultilevel"/>
    <w:tmpl w:val="A1F6D700"/>
    <w:lvl w:ilvl="0" w:tplc="58507FCE">
      <w:start w:val="1"/>
      <w:numFmt w:val="taiwaneseCountingThousand"/>
      <w:lvlText w:val="(%1)"/>
      <w:lvlJc w:val="left"/>
      <w:pPr>
        <w:ind w:left="960" w:hanging="51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10" w:hanging="480"/>
      </w:pPr>
    </w:lvl>
    <w:lvl w:ilvl="2" w:tplc="0409001B" w:tentative="1">
      <w:start w:val="1"/>
      <w:numFmt w:val="lowerRoman"/>
      <w:lvlText w:val="%3."/>
      <w:lvlJc w:val="right"/>
      <w:pPr>
        <w:ind w:left="1890" w:hanging="480"/>
      </w:pPr>
    </w:lvl>
    <w:lvl w:ilvl="3" w:tplc="0409000F" w:tentative="1">
      <w:start w:val="1"/>
      <w:numFmt w:val="decimal"/>
      <w:lvlText w:val="%4."/>
      <w:lvlJc w:val="left"/>
      <w:pPr>
        <w:ind w:left="237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50" w:hanging="480"/>
      </w:pPr>
    </w:lvl>
    <w:lvl w:ilvl="5" w:tplc="0409001B" w:tentative="1">
      <w:start w:val="1"/>
      <w:numFmt w:val="lowerRoman"/>
      <w:lvlText w:val="%6."/>
      <w:lvlJc w:val="right"/>
      <w:pPr>
        <w:ind w:left="3330" w:hanging="480"/>
      </w:pPr>
    </w:lvl>
    <w:lvl w:ilvl="6" w:tplc="0409000F" w:tentative="1">
      <w:start w:val="1"/>
      <w:numFmt w:val="decimal"/>
      <w:lvlText w:val="%7."/>
      <w:lvlJc w:val="left"/>
      <w:pPr>
        <w:ind w:left="381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90" w:hanging="480"/>
      </w:pPr>
    </w:lvl>
    <w:lvl w:ilvl="8" w:tplc="0409001B" w:tentative="1">
      <w:start w:val="1"/>
      <w:numFmt w:val="lowerRoman"/>
      <w:lvlText w:val="%9."/>
      <w:lvlJc w:val="right"/>
      <w:pPr>
        <w:ind w:left="4770" w:hanging="480"/>
      </w:pPr>
    </w:lvl>
  </w:abstractNum>
  <w:abstractNum w:abstractNumId="4" w15:restartNumberingAfterBreak="0">
    <w:nsid w:val="20C30DB6"/>
    <w:multiLevelType w:val="hybridMultilevel"/>
    <w:tmpl w:val="733670C4"/>
    <w:lvl w:ilvl="0" w:tplc="BCE8A03E">
      <w:start w:val="1"/>
      <w:numFmt w:val="taiwaneseCountingThousand"/>
      <w:lvlText w:val="%1、"/>
      <w:lvlJc w:val="left"/>
      <w:pPr>
        <w:tabs>
          <w:tab w:val="num" w:pos="450"/>
        </w:tabs>
        <w:ind w:left="450" w:hanging="450"/>
      </w:pPr>
      <w:rPr>
        <w:rFonts w:hint="default"/>
      </w:rPr>
    </w:lvl>
    <w:lvl w:ilvl="1" w:tplc="C512CB08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2E70DB96">
      <w:start w:val="1"/>
      <w:numFmt w:val="upperLetter"/>
      <w:lvlText w:val="(%3)"/>
      <w:lvlJc w:val="left"/>
      <w:pPr>
        <w:ind w:left="1320" w:hanging="360"/>
      </w:pPr>
      <w:rPr>
        <w:rFonts w:hint="default"/>
        <w:color w:val="FF0000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20D4132A"/>
    <w:multiLevelType w:val="hybridMultilevel"/>
    <w:tmpl w:val="C2BAFE7A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4727224"/>
    <w:multiLevelType w:val="hybridMultilevel"/>
    <w:tmpl w:val="2D941642"/>
    <w:lvl w:ilvl="0" w:tplc="E25A5174">
      <w:start w:val="1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5420E99"/>
    <w:multiLevelType w:val="hybridMultilevel"/>
    <w:tmpl w:val="68BEC37C"/>
    <w:lvl w:ilvl="0" w:tplc="41281A10">
      <w:start w:val="24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605465E"/>
    <w:multiLevelType w:val="hybridMultilevel"/>
    <w:tmpl w:val="AABEBAB0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33A90CF3"/>
    <w:multiLevelType w:val="hybridMultilevel"/>
    <w:tmpl w:val="CD303B9A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34C82969"/>
    <w:multiLevelType w:val="hybridMultilevel"/>
    <w:tmpl w:val="8AC4EB04"/>
    <w:lvl w:ilvl="0" w:tplc="9436486A">
      <w:start w:val="1"/>
      <w:numFmt w:val="decimal"/>
      <w:lvlText w:val="%1."/>
      <w:lvlJc w:val="left"/>
      <w:pPr>
        <w:ind w:left="480" w:hanging="480"/>
      </w:pPr>
      <w:rPr>
        <w:rFonts w:ascii="新細明體" w:eastAsia="新細明體" w:hAnsi="新細明體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7D646FD"/>
    <w:multiLevelType w:val="hybridMultilevel"/>
    <w:tmpl w:val="3C7E2FF6"/>
    <w:lvl w:ilvl="0" w:tplc="21C85048">
      <w:start w:val="3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B027889"/>
    <w:multiLevelType w:val="hybridMultilevel"/>
    <w:tmpl w:val="D554A346"/>
    <w:lvl w:ilvl="0" w:tplc="40CE883A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504D5A44"/>
    <w:multiLevelType w:val="hybridMultilevel"/>
    <w:tmpl w:val="A5125264"/>
    <w:lvl w:ilvl="0" w:tplc="F9501B1E">
      <w:start w:val="22"/>
      <w:numFmt w:val="bullet"/>
      <w:lvlText w:val="★"/>
      <w:lvlJc w:val="left"/>
      <w:pPr>
        <w:ind w:left="360" w:hanging="360"/>
      </w:pPr>
      <w:rPr>
        <w:rFonts w:ascii="新細明體" w:eastAsia="新細明體" w:hAnsi="新細明體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 w15:restartNumberingAfterBreak="0">
    <w:nsid w:val="5B2C639D"/>
    <w:multiLevelType w:val="hybridMultilevel"/>
    <w:tmpl w:val="767AC964"/>
    <w:lvl w:ilvl="0" w:tplc="C512CB08">
      <w:start w:val="1"/>
      <w:numFmt w:val="decimal"/>
      <w:lvlText w:val="%1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64D20C92"/>
    <w:multiLevelType w:val="hybridMultilevel"/>
    <w:tmpl w:val="063C7A56"/>
    <w:lvl w:ilvl="0" w:tplc="BD527DB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  <w:color w:val="00000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6530366F"/>
    <w:multiLevelType w:val="hybridMultilevel"/>
    <w:tmpl w:val="FF68D21E"/>
    <w:lvl w:ilvl="0" w:tplc="CE089A8E">
      <w:start w:val="10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6FDB6B25"/>
    <w:multiLevelType w:val="hybridMultilevel"/>
    <w:tmpl w:val="A238CA16"/>
    <w:lvl w:ilvl="0" w:tplc="182258B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9"/>
  </w:num>
  <w:num w:numId="2">
    <w:abstractNumId w:val="12"/>
  </w:num>
  <w:num w:numId="3">
    <w:abstractNumId w:val="17"/>
  </w:num>
  <w:num w:numId="4">
    <w:abstractNumId w:val="4"/>
  </w:num>
  <w:num w:numId="5">
    <w:abstractNumId w:val="0"/>
  </w:num>
  <w:num w:numId="6">
    <w:abstractNumId w:val="15"/>
  </w:num>
  <w:num w:numId="7">
    <w:abstractNumId w:val="10"/>
  </w:num>
  <w:num w:numId="8">
    <w:abstractNumId w:val="11"/>
  </w:num>
  <w:num w:numId="9">
    <w:abstractNumId w:val="1"/>
  </w:num>
  <w:num w:numId="10">
    <w:abstractNumId w:val="5"/>
  </w:num>
  <w:num w:numId="11">
    <w:abstractNumId w:val="6"/>
  </w:num>
  <w:num w:numId="12">
    <w:abstractNumId w:val="2"/>
  </w:num>
  <w:num w:numId="13">
    <w:abstractNumId w:val="16"/>
  </w:num>
  <w:num w:numId="14">
    <w:abstractNumId w:val="14"/>
  </w:num>
  <w:num w:numId="15">
    <w:abstractNumId w:val="7"/>
  </w:num>
  <w:num w:numId="16">
    <w:abstractNumId w:val="8"/>
  </w:num>
  <w:num w:numId="17">
    <w:abstractNumId w:val="13"/>
  </w:num>
  <w:num w:numId="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3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17"/>
  <w:drawingGridVerticalSpacing w:val="413"/>
  <w:displayHorizontalDrawingGridEvery w:val="0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06A"/>
    <w:rsid w:val="000022EF"/>
    <w:rsid w:val="0000780C"/>
    <w:rsid w:val="00015102"/>
    <w:rsid w:val="00040725"/>
    <w:rsid w:val="00042298"/>
    <w:rsid w:val="0005206A"/>
    <w:rsid w:val="00057753"/>
    <w:rsid w:val="000741BE"/>
    <w:rsid w:val="000B0408"/>
    <w:rsid w:val="000B4007"/>
    <w:rsid w:val="000E30D1"/>
    <w:rsid w:val="000F24E1"/>
    <w:rsid w:val="00111141"/>
    <w:rsid w:val="00122E08"/>
    <w:rsid w:val="00145D86"/>
    <w:rsid w:val="001536DA"/>
    <w:rsid w:val="001653E4"/>
    <w:rsid w:val="001A3294"/>
    <w:rsid w:val="001A47AF"/>
    <w:rsid w:val="001E47BC"/>
    <w:rsid w:val="001E6BAC"/>
    <w:rsid w:val="00274BBC"/>
    <w:rsid w:val="00295AF6"/>
    <w:rsid w:val="002D3B79"/>
    <w:rsid w:val="002E2627"/>
    <w:rsid w:val="002E4A31"/>
    <w:rsid w:val="00302C29"/>
    <w:rsid w:val="003053AC"/>
    <w:rsid w:val="00310461"/>
    <w:rsid w:val="0033627F"/>
    <w:rsid w:val="0034417B"/>
    <w:rsid w:val="003522A3"/>
    <w:rsid w:val="00370510"/>
    <w:rsid w:val="0037052E"/>
    <w:rsid w:val="00372E8F"/>
    <w:rsid w:val="00377F46"/>
    <w:rsid w:val="00380802"/>
    <w:rsid w:val="003821D4"/>
    <w:rsid w:val="003930AA"/>
    <w:rsid w:val="003968F0"/>
    <w:rsid w:val="003B1806"/>
    <w:rsid w:val="003B4D9F"/>
    <w:rsid w:val="0040614E"/>
    <w:rsid w:val="004150E6"/>
    <w:rsid w:val="0042601D"/>
    <w:rsid w:val="00455ED2"/>
    <w:rsid w:val="00472850"/>
    <w:rsid w:val="0047573E"/>
    <w:rsid w:val="004943A3"/>
    <w:rsid w:val="004A2180"/>
    <w:rsid w:val="004A2738"/>
    <w:rsid w:val="004A4D30"/>
    <w:rsid w:val="004C4771"/>
    <w:rsid w:val="004E2969"/>
    <w:rsid w:val="00511597"/>
    <w:rsid w:val="00525738"/>
    <w:rsid w:val="0056270A"/>
    <w:rsid w:val="00584AF1"/>
    <w:rsid w:val="005B2118"/>
    <w:rsid w:val="005C739D"/>
    <w:rsid w:val="005E521A"/>
    <w:rsid w:val="00605D84"/>
    <w:rsid w:val="00615B51"/>
    <w:rsid w:val="00615E67"/>
    <w:rsid w:val="00626988"/>
    <w:rsid w:val="006B5A9A"/>
    <w:rsid w:val="006E2F7E"/>
    <w:rsid w:val="00725327"/>
    <w:rsid w:val="007302E9"/>
    <w:rsid w:val="007329A4"/>
    <w:rsid w:val="007409F8"/>
    <w:rsid w:val="00740F40"/>
    <w:rsid w:val="00753867"/>
    <w:rsid w:val="00766426"/>
    <w:rsid w:val="00775C77"/>
    <w:rsid w:val="00796122"/>
    <w:rsid w:val="007A131A"/>
    <w:rsid w:val="007A45A7"/>
    <w:rsid w:val="007C4613"/>
    <w:rsid w:val="007C715F"/>
    <w:rsid w:val="007E53DB"/>
    <w:rsid w:val="00802738"/>
    <w:rsid w:val="00807CDF"/>
    <w:rsid w:val="00826613"/>
    <w:rsid w:val="008630E0"/>
    <w:rsid w:val="008808A7"/>
    <w:rsid w:val="00891605"/>
    <w:rsid w:val="00894022"/>
    <w:rsid w:val="008A1CF9"/>
    <w:rsid w:val="008B3C7C"/>
    <w:rsid w:val="008C539D"/>
    <w:rsid w:val="008F2F43"/>
    <w:rsid w:val="00916D91"/>
    <w:rsid w:val="00942A96"/>
    <w:rsid w:val="00961C1D"/>
    <w:rsid w:val="009655B8"/>
    <w:rsid w:val="00983650"/>
    <w:rsid w:val="00983AAF"/>
    <w:rsid w:val="009A20F6"/>
    <w:rsid w:val="009C0EFA"/>
    <w:rsid w:val="009C3570"/>
    <w:rsid w:val="009D2F4B"/>
    <w:rsid w:val="00A00D40"/>
    <w:rsid w:val="00A24425"/>
    <w:rsid w:val="00A64E01"/>
    <w:rsid w:val="00A835E9"/>
    <w:rsid w:val="00AA13B6"/>
    <w:rsid w:val="00AC6801"/>
    <w:rsid w:val="00AD7E34"/>
    <w:rsid w:val="00AF49AA"/>
    <w:rsid w:val="00B16E12"/>
    <w:rsid w:val="00B21F81"/>
    <w:rsid w:val="00B24D18"/>
    <w:rsid w:val="00BB1CB5"/>
    <w:rsid w:val="00BF3DDA"/>
    <w:rsid w:val="00C06AA1"/>
    <w:rsid w:val="00C12707"/>
    <w:rsid w:val="00C13616"/>
    <w:rsid w:val="00C1609A"/>
    <w:rsid w:val="00C20250"/>
    <w:rsid w:val="00C275E3"/>
    <w:rsid w:val="00C55AC1"/>
    <w:rsid w:val="00C6678B"/>
    <w:rsid w:val="00CA41CA"/>
    <w:rsid w:val="00CB0D89"/>
    <w:rsid w:val="00CC64E7"/>
    <w:rsid w:val="00CE1765"/>
    <w:rsid w:val="00CF7914"/>
    <w:rsid w:val="00D006D7"/>
    <w:rsid w:val="00D16F2A"/>
    <w:rsid w:val="00D203B9"/>
    <w:rsid w:val="00D22329"/>
    <w:rsid w:val="00D36969"/>
    <w:rsid w:val="00D43A09"/>
    <w:rsid w:val="00DA2776"/>
    <w:rsid w:val="00DE5E5F"/>
    <w:rsid w:val="00DF0369"/>
    <w:rsid w:val="00DF1C4C"/>
    <w:rsid w:val="00DF456B"/>
    <w:rsid w:val="00DF58EC"/>
    <w:rsid w:val="00E13046"/>
    <w:rsid w:val="00E162E9"/>
    <w:rsid w:val="00E240CF"/>
    <w:rsid w:val="00E2616B"/>
    <w:rsid w:val="00E434ED"/>
    <w:rsid w:val="00E504E0"/>
    <w:rsid w:val="00E517EA"/>
    <w:rsid w:val="00E8682D"/>
    <w:rsid w:val="00E9109B"/>
    <w:rsid w:val="00E967BE"/>
    <w:rsid w:val="00EA1361"/>
    <w:rsid w:val="00EB4968"/>
    <w:rsid w:val="00EC24F8"/>
    <w:rsid w:val="00EC6EEB"/>
    <w:rsid w:val="00F102B6"/>
    <w:rsid w:val="00F2718A"/>
    <w:rsid w:val="00F30FB3"/>
    <w:rsid w:val="00F607BD"/>
    <w:rsid w:val="00F72357"/>
    <w:rsid w:val="00F73A01"/>
    <w:rsid w:val="00F86701"/>
    <w:rsid w:val="00FB34EB"/>
    <w:rsid w:val="00FC56E7"/>
    <w:rsid w:val="00FD76B6"/>
    <w:rsid w:val="00FE2ACF"/>
    <w:rsid w:val="00FF6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7442B4"/>
  <w15:chartTrackingRefBased/>
  <w15:docId w15:val="{51D81EDE-D28F-414B-B694-F34468B698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C3570"/>
  </w:style>
  <w:style w:type="paragraph" w:styleId="a5">
    <w:name w:val="header"/>
    <w:basedOn w:val="a"/>
    <w:link w:val="a6"/>
    <w:rsid w:val="009C357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7">
    <w:name w:val="Hyperlink"/>
    <w:basedOn w:val="a0"/>
    <w:rsid w:val="00F2718A"/>
    <w:rPr>
      <w:color w:val="0000FF"/>
      <w:u w:val="single"/>
    </w:rPr>
  </w:style>
  <w:style w:type="character" w:styleId="a8">
    <w:name w:val="Emphasis"/>
    <w:basedOn w:val="a0"/>
    <w:qFormat/>
    <w:rsid w:val="001E47BC"/>
    <w:rPr>
      <w:b w:val="0"/>
      <w:bCs w:val="0"/>
      <w:i w:val="0"/>
      <w:iCs w:val="0"/>
      <w:color w:val="DD4B39"/>
    </w:rPr>
  </w:style>
  <w:style w:type="character" w:customStyle="1" w:styleId="a6">
    <w:name w:val="頁首 字元"/>
    <w:basedOn w:val="a0"/>
    <w:link w:val="a5"/>
    <w:locked/>
    <w:rsid w:val="00310461"/>
    <w:rPr>
      <w:rFonts w:eastAsia="新細明體"/>
      <w:kern w:val="2"/>
      <w:lang w:val="en-US" w:eastAsia="zh-TW" w:bidi="ar-SA"/>
    </w:rPr>
  </w:style>
  <w:style w:type="character" w:customStyle="1" w:styleId="st1">
    <w:name w:val="st1"/>
    <w:basedOn w:val="a0"/>
    <w:rsid w:val="00FC56E7"/>
  </w:style>
  <w:style w:type="paragraph" w:styleId="a9">
    <w:name w:val="List Paragraph"/>
    <w:basedOn w:val="a"/>
    <w:uiPriority w:val="34"/>
    <w:qFormat/>
    <w:rsid w:val="000E30D1"/>
    <w:pPr>
      <w:ind w:leftChars="200" w:left="480"/>
    </w:pPr>
  </w:style>
  <w:style w:type="table" w:styleId="aa">
    <w:name w:val="Table Grid"/>
    <w:basedOn w:val="a1"/>
    <w:rsid w:val="00EA136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Balloon Text"/>
    <w:basedOn w:val="a"/>
    <w:link w:val="ac"/>
    <w:semiHidden/>
    <w:unhideWhenUsed/>
    <w:rsid w:val="003968F0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semiHidden/>
    <w:rsid w:val="003968F0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342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48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5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418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5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299A3A-65B6-489A-9152-775FA57B9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983</TotalTime>
  <Pages>4</Pages>
  <Words>4125</Words>
  <Characters>519</Characters>
  <Application>Microsoft Office Word</Application>
  <DocSecurity>0</DocSecurity>
  <Lines>4</Lines>
  <Paragraphs>9</Paragraphs>
  <ScaleCrop>false</ScaleCrop>
  <Company>lungteng</Company>
  <LinksUpToDate>false</LinksUpToDate>
  <CharactersWithSpaces>4635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公民與社會A</dc:title>
  <dc:subject/>
  <dc:creator>User</dc:creator>
  <cp:keywords/>
  <cp:lastModifiedBy>user</cp:lastModifiedBy>
  <cp:revision>10</cp:revision>
  <cp:lastPrinted>2015-03-18T06:31:00Z</cp:lastPrinted>
  <dcterms:created xsi:type="dcterms:W3CDTF">2019-04-27T11:37:00Z</dcterms:created>
  <dcterms:modified xsi:type="dcterms:W3CDTF">2019-04-28T14:58:00Z</dcterms:modified>
</cp:coreProperties>
</file>