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2CF" w:rsidRPr="00AA42CF" w:rsidRDefault="00047682" w:rsidP="00AA42CF">
      <w:pPr>
        <w:jc w:val="center"/>
        <w:rPr>
          <w:sz w:val="36"/>
          <w:szCs w:val="36"/>
        </w:rPr>
      </w:pPr>
      <w:bookmarkStart w:id="0" w:name="_GoBack"/>
      <w:bookmarkEnd w:id="0"/>
      <w:r w:rsidRPr="00AA42CF">
        <w:rPr>
          <w:rFonts w:hint="eastAsia"/>
          <w:sz w:val="36"/>
          <w:szCs w:val="36"/>
        </w:rPr>
        <w:t>新北市立新北高級工業職業學校</w:t>
      </w:r>
      <w:r w:rsidRPr="00AA42CF">
        <w:rPr>
          <w:rFonts w:hint="eastAsia"/>
          <w:sz w:val="36"/>
          <w:szCs w:val="36"/>
        </w:rPr>
        <w:t>108</w:t>
      </w:r>
      <w:r w:rsidR="00AA42CF">
        <w:rPr>
          <w:rFonts w:hint="eastAsia"/>
          <w:sz w:val="36"/>
          <w:szCs w:val="36"/>
        </w:rPr>
        <w:t>學</w:t>
      </w:r>
      <w:r w:rsidRPr="00AA42CF">
        <w:rPr>
          <w:rFonts w:hint="eastAsia"/>
          <w:sz w:val="36"/>
          <w:szCs w:val="36"/>
        </w:rPr>
        <w:t>年</w:t>
      </w:r>
      <w:r w:rsidR="00AA42CF">
        <w:rPr>
          <w:rFonts w:hint="eastAsia"/>
          <w:sz w:val="36"/>
          <w:szCs w:val="36"/>
        </w:rPr>
        <w:t>度</w:t>
      </w:r>
      <w:r w:rsidRPr="00AA42CF">
        <w:rPr>
          <w:rFonts w:hint="eastAsia"/>
          <w:sz w:val="36"/>
          <w:szCs w:val="36"/>
        </w:rPr>
        <w:t>第二學期第一次期中考</w:t>
      </w:r>
    </w:p>
    <w:p w:rsidR="00047682" w:rsidRPr="00AA42CF" w:rsidRDefault="00AA42CF" w:rsidP="00AA42CF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科目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AA42CF">
        <w:rPr>
          <w:rFonts w:hint="eastAsia"/>
          <w:sz w:val="36"/>
          <w:szCs w:val="36"/>
        </w:rPr>
        <w:t>模具概論</w:t>
      </w:r>
      <w:r>
        <w:rPr>
          <w:rFonts w:hint="eastAsia"/>
          <w:sz w:val="36"/>
          <w:szCs w:val="36"/>
        </w:rPr>
        <w:t xml:space="preserve">  </w:t>
      </w:r>
      <w:r w:rsidRPr="00AA42CF">
        <w:rPr>
          <w:rFonts w:hint="eastAsia"/>
          <w:sz w:val="36"/>
          <w:szCs w:val="36"/>
        </w:rPr>
        <w:t>命題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AA42CF">
        <w:rPr>
          <w:rFonts w:hint="eastAsia"/>
          <w:sz w:val="36"/>
          <w:szCs w:val="36"/>
        </w:rPr>
        <w:t>簡永益</w:t>
      </w:r>
      <w:r>
        <w:rPr>
          <w:rFonts w:hint="eastAsia"/>
          <w:sz w:val="36"/>
          <w:szCs w:val="36"/>
        </w:rPr>
        <w:t xml:space="preserve">   </w:t>
      </w:r>
      <w:r w:rsidRPr="00AA42CF">
        <w:rPr>
          <w:rFonts w:hint="eastAsia"/>
          <w:sz w:val="36"/>
          <w:szCs w:val="36"/>
        </w:rPr>
        <w:t>班級</w:t>
      </w:r>
      <w:r>
        <w:rPr>
          <w:rFonts w:asciiTheme="minorEastAsia" w:hAnsiTheme="minorEastAsia" w:hint="eastAsia"/>
          <w:sz w:val="36"/>
          <w:szCs w:val="36"/>
        </w:rPr>
        <w:t>：</w:t>
      </w:r>
      <w:r w:rsidRPr="00AA42CF">
        <w:rPr>
          <w:rFonts w:hint="eastAsia"/>
          <w:sz w:val="36"/>
          <w:szCs w:val="36"/>
        </w:rPr>
        <w:t>模具科三甲</w:t>
      </w:r>
      <w:r w:rsidRPr="00AA42CF">
        <w:rPr>
          <w:rFonts w:hint="eastAsia"/>
          <w:sz w:val="36"/>
          <w:szCs w:val="36"/>
        </w:rPr>
        <w:t xml:space="preserve"> </w:t>
      </w:r>
      <w:r w:rsidRPr="00AA42CF">
        <w:rPr>
          <w:rFonts w:hint="eastAsia"/>
          <w:sz w:val="36"/>
          <w:szCs w:val="36"/>
        </w:rPr>
        <w:t>乙</w:t>
      </w:r>
    </w:p>
    <w:p w:rsidR="00AA42CF" w:rsidRDefault="00AA42CF" w:rsidP="00AA42CF">
      <w:pPr>
        <w:ind w:left="1133" w:hangingChars="354" w:hanging="1133"/>
        <w:rPr>
          <w:sz w:val="32"/>
          <w:szCs w:val="32"/>
        </w:rPr>
      </w:pPr>
      <w:r>
        <w:rPr>
          <w:rFonts w:hint="eastAsia"/>
          <w:sz w:val="32"/>
          <w:szCs w:val="32"/>
        </w:rPr>
        <w:t>選擇題</w:t>
      </w:r>
      <w:r>
        <w:rPr>
          <w:rFonts w:hint="eastAsia"/>
          <w:sz w:val="32"/>
          <w:szCs w:val="32"/>
        </w:rPr>
        <w:t>100</w:t>
      </w:r>
      <w:r>
        <w:rPr>
          <w:rFonts w:hint="eastAsia"/>
          <w:sz w:val="32"/>
          <w:szCs w:val="32"/>
        </w:rPr>
        <w:t>分</w:t>
      </w:r>
      <w:r>
        <w:rPr>
          <w:rFonts w:hint="eastAsia"/>
          <w:sz w:val="32"/>
          <w:szCs w:val="32"/>
        </w:rPr>
        <w:t>(</w:t>
      </w:r>
      <w:r>
        <w:rPr>
          <w:rFonts w:hint="eastAsia"/>
          <w:sz w:val="32"/>
          <w:szCs w:val="32"/>
        </w:rPr>
        <w:t>每題</w:t>
      </w:r>
      <w:r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分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答錯倒扣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</w:t>
      </w:r>
      <w:r>
        <w:rPr>
          <w:rFonts w:hint="eastAsia"/>
          <w:sz w:val="32"/>
          <w:szCs w:val="32"/>
        </w:rPr>
        <w:t xml:space="preserve">)  </w:t>
      </w:r>
      <w:r>
        <w:rPr>
          <w:rFonts w:hint="eastAsia"/>
          <w:sz w:val="32"/>
          <w:szCs w:val="32"/>
        </w:rPr>
        <w:t>請在電腦卡應答</w:t>
      </w:r>
    </w:p>
    <w:p w:rsidR="00A37FA8" w:rsidRPr="00AA42CF" w:rsidRDefault="00A37FA8" w:rsidP="00AA42CF">
      <w:pPr>
        <w:ind w:left="1133" w:hangingChars="354" w:hanging="1133"/>
        <w:rPr>
          <w:sz w:val="32"/>
          <w:szCs w:val="32"/>
        </w:rPr>
      </w:pPr>
      <w:r w:rsidRPr="00AA42CF">
        <w:rPr>
          <w:rFonts w:hint="eastAsia"/>
          <w:sz w:val="32"/>
          <w:szCs w:val="32"/>
        </w:rPr>
        <w:t>（</w:t>
      </w:r>
      <w:proofErr w:type="gramStart"/>
      <w:r w:rsidRPr="00AA42CF">
        <w:rPr>
          <w:rFonts w:hint="eastAsia"/>
          <w:sz w:val="32"/>
          <w:szCs w:val="32"/>
        </w:rPr>
        <w:t>）</w:t>
      </w:r>
      <w:proofErr w:type="gramEnd"/>
      <w:r w:rsidR="005765D1" w:rsidRPr="00AA42CF">
        <w:rPr>
          <w:sz w:val="32"/>
          <w:szCs w:val="32"/>
        </w:rPr>
        <w:t>1</w:t>
      </w:r>
      <w:r w:rsidRPr="00AA42CF">
        <w:rPr>
          <w:rFonts w:hint="eastAsia"/>
          <w:sz w:val="32"/>
          <w:szCs w:val="32"/>
        </w:rPr>
        <w:t>下列何種加工機，是利用放電原理發展出來的？</w:t>
      </w:r>
      <w:r w:rsidRPr="00AA42CF">
        <w:rPr>
          <w:rFonts w:hint="eastAsia"/>
          <w:sz w:val="32"/>
          <w:szCs w:val="32"/>
        </w:rPr>
        <w:t>(A)CNC</w:t>
      </w:r>
      <w:r w:rsidRPr="00AA42CF">
        <w:rPr>
          <w:rFonts w:hint="eastAsia"/>
          <w:sz w:val="32"/>
          <w:szCs w:val="32"/>
        </w:rPr>
        <w:t xml:space="preserve">銑床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>線切割加工機</w:t>
      </w:r>
      <w:r w:rsidR="00AA42CF">
        <w:rPr>
          <w:rFonts w:hint="eastAsia"/>
          <w:sz w:val="32"/>
          <w:szCs w:val="32"/>
        </w:rPr>
        <w:t xml:space="preserve"> 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>電</w:t>
      </w:r>
      <w:proofErr w:type="gramStart"/>
      <w:r w:rsidRPr="00AA42CF">
        <w:rPr>
          <w:rFonts w:hint="eastAsia"/>
          <w:sz w:val="32"/>
          <w:szCs w:val="32"/>
        </w:rPr>
        <w:t>銲</w:t>
      </w:r>
      <w:proofErr w:type="gramEnd"/>
      <w:r w:rsidRPr="00AA42CF">
        <w:rPr>
          <w:rFonts w:hint="eastAsia"/>
          <w:sz w:val="32"/>
          <w:szCs w:val="32"/>
        </w:rPr>
        <w:t xml:space="preserve">機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綜合切削加工機。</w:t>
      </w:r>
    </w:p>
    <w:p w:rsidR="00A37FA8" w:rsidRPr="00AA42CF" w:rsidRDefault="00A37FA8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="005765D1" w:rsidRPr="00AA42CF">
        <w:rPr>
          <w:rFonts w:ascii="細明體" w:eastAsia="細明體" w:hAnsi="細明體"/>
          <w:sz w:val="32"/>
          <w:szCs w:val="32"/>
        </w:rPr>
        <w:t>2</w:t>
      </w:r>
      <w:proofErr w:type="gramStart"/>
      <w:r w:rsidRPr="00AA42CF">
        <w:rPr>
          <w:rFonts w:hint="eastAsia"/>
          <w:sz w:val="32"/>
          <w:szCs w:val="32"/>
        </w:rPr>
        <w:t>對於寬</w:t>
      </w:r>
      <w:proofErr w:type="gramEnd"/>
      <w:r w:rsidRPr="00AA42CF">
        <w:rPr>
          <w:rFonts w:hint="eastAsia"/>
          <w:sz w:val="32"/>
          <w:szCs w:val="32"/>
        </w:rPr>
        <w:t>長形之薄板電極，應如何使放電面積均勻？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電極製作成階級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加裝輔助電路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用特殊夾具夾持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使用</w:t>
      </w:r>
      <w:proofErr w:type="gramStart"/>
      <w:r w:rsidRPr="00AA42CF">
        <w:rPr>
          <w:rFonts w:hint="eastAsia"/>
          <w:sz w:val="32"/>
          <w:szCs w:val="32"/>
        </w:rPr>
        <w:t>鎢</w:t>
      </w:r>
      <w:proofErr w:type="gramEnd"/>
      <w:r w:rsidRPr="00AA42CF">
        <w:rPr>
          <w:rFonts w:hint="eastAsia"/>
          <w:sz w:val="32"/>
          <w:szCs w:val="32"/>
        </w:rPr>
        <w:t>電極。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A37FA8" w:rsidRPr="00AA42CF" w:rsidRDefault="00A37FA8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="005765D1" w:rsidRPr="00AA42CF">
        <w:rPr>
          <w:rFonts w:ascii="細明體" w:eastAsia="細明體" w:hAnsi="細明體"/>
          <w:sz w:val="32"/>
          <w:szCs w:val="32"/>
        </w:rPr>
        <w:t>3</w:t>
      </w:r>
      <w:r w:rsidRPr="00AA42CF">
        <w:rPr>
          <w:rFonts w:hint="eastAsia"/>
          <w:sz w:val="32"/>
          <w:szCs w:val="32"/>
        </w:rPr>
        <w:t>伺服機構是控制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>工件</w:t>
      </w:r>
      <w:proofErr w:type="gramStart"/>
      <w:r w:rsidRPr="00AA42CF">
        <w:rPr>
          <w:rFonts w:hint="eastAsia"/>
          <w:sz w:val="32"/>
          <w:szCs w:val="32"/>
        </w:rPr>
        <w:t xml:space="preserve">穩定　</w:t>
      </w:r>
      <w:proofErr w:type="gramEnd"/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電極間隙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電流強弱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安全系統。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A37FA8" w:rsidRPr="00A37FA8" w:rsidRDefault="00A37FA8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rFonts w:ascii="Times New Roman" w:eastAsia="新細明體" w:hAnsi="Times New Roman" w:cs="Times New Roman"/>
          <w:sz w:val="32"/>
          <w:szCs w:val="32"/>
        </w:rPr>
      </w:pPr>
      <w:r w:rsidRPr="00A37FA8">
        <w:rPr>
          <w:rFonts w:ascii="細明體" w:eastAsia="細明體" w:hAnsi="細明體" w:cs="Times New Roman" w:hint="eastAsia"/>
          <w:sz w:val="32"/>
          <w:szCs w:val="32"/>
        </w:rPr>
        <w:t>（</w:t>
      </w:r>
      <w:proofErr w:type="gramStart"/>
      <w:r w:rsidRPr="00A37FA8">
        <w:rPr>
          <w:rFonts w:ascii="細明體" w:eastAsia="細明體" w:hAnsi="細明體" w:cs="Times New Roman"/>
          <w:sz w:val="32"/>
          <w:szCs w:val="32"/>
        </w:rPr>
        <w:t>）</w:t>
      </w:r>
      <w:proofErr w:type="gramEnd"/>
      <w:r w:rsidR="005765D1" w:rsidRPr="00AA42CF">
        <w:rPr>
          <w:rFonts w:ascii="細明體" w:eastAsia="細明體" w:hAnsi="細明體" w:cs="Times New Roman"/>
          <w:sz w:val="32"/>
          <w:szCs w:val="32"/>
        </w:rPr>
        <w:t>4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>在施行放電加工工作時，當蜂鳴器響起時，最不可能的原因是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>(A)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 xml:space="preserve">加工完成　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>(B)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 xml:space="preserve">電極撞擊工件　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>(C)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 xml:space="preserve">起火　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>(D)</w:t>
      </w:r>
      <w:r w:rsidRPr="00A37FA8">
        <w:rPr>
          <w:rFonts w:ascii="Times New Roman" w:eastAsia="新細明體" w:hAnsi="Times New Roman" w:cs="Times New Roman" w:hint="eastAsia"/>
          <w:sz w:val="32"/>
          <w:szCs w:val="32"/>
        </w:rPr>
        <w:t>蜂鳴器短路。</w:t>
      </w:r>
      <w:r w:rsidRPr="00A37FA8">
        <w:rPr>
          <w:rFonts w:ascii="Times New Roman" w:eastAsia="標楷體" w:hAnsi="Times New Roman" w:cs="Times New Roman" w:hint="eastAsia"/>
          <w:vanish/>
          <w:color w:val="000080"/>
          <w:sz w:val="32"/>
          <w:szCs w:val="32"/>
        </w:rPr>
        <w:t>【</w:t>
      </w:r>
      <w:r w:rsidRPr="00A37FA8">
        <w:rPr>
          <w:rFonts w:ascii="Times New Roman" w:eastAsia="標楷體" w:hAnsi="Times New Roman" w:cs="Times New Roman" w:hint="eastAsia"/>
          <w:vanish/>
          <w:color w:val="000080"/>
          <w:sz w:val="32"/>
          <w:szCs w:val="32"/>
        </w:rPr>
        <w:t>Ch2</w:t>
      </w:r>
      <w:r w:rsidRPr="00A37FA8">
        <w:rPr>
          <w:rFonts w:ascii="Times New Roman" w:eastAsia="標楷體" w:hAnsi="Times New Roman" w:cs="Times New Roman" w:hint="eastAsia"/>
          <w:vanish/>
          <w:color w:val="000080"/>
          <w:sz w:val="32"/>
          <w:szCs w:val="32"/>
        </w:rPr>
        <w:t>】</w:t>
      </w:r>
    </w:p>
    <w:p w:rsidR="00A37FA8" w:rsidRPr="00AA42CF" w:rsidRDefault="00A37FA8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="005765D1" w:rsidRPr="00AA42CF">
        <w:rPr>
          <w:rFonts w:ascii="細明體" w:eastAsia="細明體" w:hAnsi="細明體"/>
          <w:sz w:val="32"/>
          <w:szCs w:val="32"/>
        </w:rPr>
        <w:t>5</w:t>
      </w:r>
      <w:r w:rsidRPr="00AA42CF">
        <w:rPr>
          <w:rFonts w:hint="eastAsia"/>
          <w:sz w:val="32"/>
          <w:szCs w:val="32"/>
        </w:rPr>
        <w:t>各種銅電極中，性質與</w:t>
      </w:r>
      <w:proofErr w:type="gramStart"/>
      <w:r w:rsidRPr="00AA42CF">
        <w:rPr>
          <w:rFonts w:hint="eastAsia"/>
          <w:sz w:val="32"/>
          <w:szCs w:val="32"/>
        </w:rPr>
        <w:t>電解銅最接近</w:t>
      </w:r>
      <w:proofErr w:type="gramEnd"/>
      <w:r w:rsidRPr="00AA42CF">
        <w:rPr>
          <w:rFonts w:hint="eastAsia"/>
          <w:sz w:val="32"/>
          <w:szCs w:val="32"/>
        </w:rPr>
        <w:t>者為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黃銅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青銅　</w:t>
      </w:r>
      <w:r w:rsidRPr="00AA42CF">
        <w:rPr>
          <w:rFonts w:hint="eastAsia"/>
          <w:sz w:val="32"/>
          <w:szCs w:val="32"/>
        </w:rPr>
        <w:t>(C)</w:t>
      </w:r>
      <w:proofErr w:type="gramStart"/>
      <w:r w:rsidRPr="00AA42CF">
        <w:rPr>
          <w:rFonts w:hint="eastAsia"/>
          <w:sz w:val="32"/>
          <w:szCs w:val="32"/>
        </w:rPr>
        <w:t>砲</w:t>
      </w:r>
      <w:proofErr w:type="gramEnd"/>
      <w:r w:rsidRPr="00AA42CF">
        <w:rPr>
          <w:rFonts w:hint="eastAsia"/>
          <w:sz w:val="32"/>
          <w:szCs w:val="32"/>
        </w:rPr>
        <w:t xml:space="preserve">銅　</w:t>
      </w:r>
      <w:r w:rsidRPr="00AA42CF">
        <w:rPr>
          <w:rFonts w:hint="eastAsia"/>
          <w:sz w:val="32"/>
          <w:szCs w:val="32"/>
        </w:rPr>
        <w:t>(D)</w:t>
      </w:r>
      <w:proofErr w:type="gramStart"/>
      <w:r w:rsidRPr="00AA42CF">
        <w:rPr>
          <w:rFonts w:hint="eastAsia"/>
          <w:sz w:val="32"/>
          <w:szCs w:val="32"/>
        </w:rPr>
        <w:t>鉻銅</w:t>
      </w:r>
      <w:proofErr w:type="gramEnd"/>
      <w:r w:rsidRPr="00AA42CF">
        <w:rPr>
          <w:rFonts w:hint="eastAsia"/>
          <w:sz w:val="32"/>
          <w:szCs w:val="32"/>
        </w:rPr>
        <w:t>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6</w:t>
      </w:r>
      <w:r w:rsidRPr="00AA42CF">
        <w:rPr>
          <w:rFonts w:hint="eastAsia"/>
          <w:sz w:val="32"/>
          <w:szCs w:val="32"/>
        </w:rPr>
        <w:t>加工未貫穿且形狀複雜的孔時，最理想的加工方法是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車床加工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銑床加工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線切割加工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放電加工。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7</w:t>
      </w:r>
      <w:r w:rsidRPr="00AA42CF">
        <w:rPr>
          <w:rFonts w:hint="eastAsia"/>
          <w:sz w:val="32"/>
          <w:szCs w:val="32"/>
        </w:rPr>
        <w:t>最理想的放電電路是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電路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電路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脈衝發電機電路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電晶體電路。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8</w:t>
      </w:r>
      <w:r w:rsidRPr="00AA42CF">
        <w:rPr>
          <w:rFonts w:hint="eastAsia"/>
          <w:sz w:val="32"/>
          <w:szCs w:val="32"/>
        </w:rPr>
        <w:t>使用量最大的電極材料是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石墨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銅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銅鎢合金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鋼。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9</w:t>
      </w:r>
      <w:r w:rsidRPr="00AA42CF">
        <w:rPr>
          <w:rFonts w:hint="eastAsia"/>
          <w:sz w:val="32"/>
          <w:szCs w:val="32"/>
        </w:rPr>
        <w:t>放電加工加工量的表示法，不包含除去的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重量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長度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體積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面積。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10</w:t>
      </w:r>
      <w:r w:rsidRPr="00AA42CF">
        <w:rPr>
          <w:rFonts w:hint="eastAsia"/>
          <w:sz w:val="32"/>
          <w:szCs w:val="32"/>
        </w:rPr>
        <w:t>放電加工機之機台上裝有分厘卡，其主要功能為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>一般現場</w:t>
      </w:r>
      <w:proofErr w:type="gramStart"/>
      <w:r w:rsidRPr="00AA42CF">
        <w:rPr>
          <w:rFonts w:hint="eastAsia"/>
          <w:sz w:val="32"/>
          <w:szCs w:val="32"/>
        </w:rPr>
        <w:t>量測用</w:t>
      </w:r>
      <w:proofErr w:type="gramEnd"/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軸深度控制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軸水平控制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電極尺寸量測。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b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11</w:t>
      </w:r>
      <w:r w:rsidRPr="00AA42CF">
        <w:rPr>
          <w:rFonts w:hint="eastAsia"/>
          <w:sz w:val="32"/>
          <w:szCs w:val="32"/>
        </w:rPr>
        <w:t>適用於大電極之貫穿孔的電極材料是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石墨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銅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銅鎢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鋁。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b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 w:hint="eastAsia"/>
          <w:sz w:val="32"/>
          <w:szCs w:val="32"/>
        </w:rPr>
        <w:t>1</w:t>
      </w:r>
      <w:r w:rsidRPr="00AA42CF">
        <w:rPr>
          <w:rFonts w:ascii="細明體" w:eastAsia="細明體" w:hAnsi="細明體"/>
          <w:sz w:val="32"/>
          <w:szCs w:val="32"/>
        </w:rPr>
        <w:t>2</w:t>
      </w:r>
      <w:r w:rsidRPr="00AA42CF">
        <w:rPr>
          <w:rFonts w:hint="eastAsia"/>
          <w:sz w:val="32"/>
          <w:szCs w:val="32"/>
        </w:rPr>
        <w:t>下列何者不為放電加工的基本條件？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電極消耗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電極材料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加工速度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放電間隙。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13</w:t>
      </w:r>
      <w:r w:rsidRPr="00AA42CF">
        <w:rPr>
          <w:rFonts w:hint="eastAsia"/>
          <w:sz w:val="32"/>
          <w:szCs w:val="32"/>
        </w:rPr>
        <w:t>冷卻油路系統必須有良好的冷卻系統及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保溫系統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自動加油系統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自動停止系統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過濾循環系統。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851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14</w:t>
      </w:r>
      <w:r w:rsidRPr="00AA42CF">
        <w:rPr>
          <w:rFonts w:hint="eastAsia"/>
          <w:sz w:val="32"/>
          <w:szCs w:val="32"/>
        </w:rPr>
        <w:t>有關放電加工液之敘述，何者是正確的？</w:t>
      </w:r>
      <w:r w:rsidRPr="00AA42CF">
        <w:rPr>
          <w:rFonts w:hint="eastAsia"/>
          <w:sz w:val="32"/>
          <w:szCs w:val="32"/>
        </w:rPr>
        <w:t>(A)</w:t>
      </w:r>
      <w:proofErr w:type="gramStart"/>
      <w:r w:rsidRPr="00AA42CF">
        <w:rPr>
          <w:rFonts w:hint="eastAsia"/>
          <w:sz w:val="32"/>
          <w:szCs w:val="32"/>
        </w:rPr>
        <w:t>加工液須每日</w:t>
      </w:r>
      <w:proofErr w:type="gramEnd"/>
      <w:r w:rsidRPr="00AA42CF">
        <w:rPr>
          <w:rFonts w:hint="eastAsia"/>
          <w:sz w:val="32"/>
          <w:szCs w:val="32"/>
        </w:rPr>
        <w:t xml:space="preserve">更換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工作油槽內隨時要有加工液　</w:t>
      </w:r>
      <w:r w:rsidRPr="00AA42CF">
        <w:rPr>
          <w:rFonts w:hint="eastAsia"/>
          <w:sz w:val="32"/>
          <w:szCs w:val="32"/>
        </w:rPr>
        <w:t>(C)</w:t>
      </w:r>
      <w:proofErr w:type="gramStart"/>
      <w:r w:rsidRPr="00AA42CF">
        <w:rPr>
          <w:rFonts w:hint="eastAsia"/>
          <w:sz w:val="32"/>
          <w:szCs w:val="32"/>
        </w:rPr>
        <w:t>加工液須定期</w:t>
      </w:r>
      <w:proofErr w:type="gramEnd"/>
      <w:r w:rsidRPr="00AA42CF">
        <w:rPr>
          <w:rFonts w:hint="eastAsia"/>
          <w:sz w:val="32"/>
          <w:szCs w:val="32"/>
        </w:rPr>
        <w:t xml:space="preserve">更換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可交換加入不同之加工液。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5765D1" w:rsidRPr="00AA42CF" w:rsidRDefault="005765D1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15</w:t>
      </w:r>
      <w:r w:rsidRPr="00AA42CF">
        <w:rPr>
          <w:rFonts w:hint="eastAsia"/>
          <w:sz w:val="32"/>
          <w:szCs w:val="32"/>
        </w:rPr>
        <w:t>下列何種電極材料之消耗最大？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石墨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銅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銀鎢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銅鎢。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16</w:t>
      </w:r>
      <w:r w:rsidRPr="00AA42CF">
        <w:rPr>
          <w:rFonts w:hint="eastAsia"/>
          <w:sz w:val="32"/>
          <w:szCs w:val="32"/>
        </w:rPr>
        <w:t>放電加工專用油之主要成份為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水溶性太古油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煤油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石蠟系碳化氫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矽酸蘇打水溶液。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17</w:t>
      </w:r>
      <w:r w:rsidRPr="00AA42CF">
        <w:rPr>
          <w:rFonts w:hint="eastAsia"/>
          <w:sz w:val="32"/>
          <w:szCs w:val="32"/>
        </w:rPr>
        <w:t>以同一電流放電時，放電時間長，則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表面精度佳，電極消耗大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表面精度佳，電極消耗少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表面粗糙，電極消耗多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表面粗糙，電極消耗少。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18</w:t>
      </w:r>
      <w:r w:rsidRPr="00AA42CF">
        <w:rPr>
          <w:rFonts w:hint="eastAsia"/>
          <w:sz w:val="32"/>
          <w:szCs w:val="32"/>
        </w:rPr>
        <w:t>銅鎢電極常用之合金比例，一般常用者為</w:t>
      </w:r>
      <w:r w:rsidRPr="00AA42CF">
        <w:rPr>
          <w:rFonts w:hint="eastAsia"/>
          <w:sz w:val="32"/>
          <w:szCs w:val="32"/>
        </w:rPr>
        <w:t>(A)70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Cu</w:t>
      </w:r>
      <w:r w:rsidRPr="00AA42CF">
        <w:rPr>
          <w:rFonts w:hint="eastAsia"/>
          <w:sz w:val="32"/>
          <w:szCs w:val="32"/>
        </w:rPr>
        <w:t>＋</w:t>
      </w:r>
      <w:r w:rsidRPr="00AA42CF">
        <w:rPr>
          <w:rFonts w:hint="eastAsia"/>
          <w:sz w:val="32"/>
          <w:szCs w:val="32"/>
        </w:rPr>
        <w:t>30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W</w: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(B)50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Cu</w:t>
      </w:r>
      <w:r w:rsidRPr="00AA42CF">
        <w:rPr>
          <w:rFonts w:hint="eastAsia"/>
          <w:sz w:val="32"/>
          <w:szCs w:val="32"/>
        </w:rPr>
        <w:t>＋</w:t>
      </w:r>
      <w:r w:rsidRPr="00AA42CF">
        <w:rPr>
          <w:rFonts w:hint="eastAsia"/>
          <w:sz w:val="32"/>
          <w:szCs w:val="32"/>
        </w:rPr>
        <w:t>50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W</w: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(C)30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Cu</w:t>
      </w:r>
      <w:r w:rsidRPr="00AA42CF">
        <w:rPr>
          <w:rFonts w:hint="eastAsia"/>
          <w:sz w:val="32"/>
          <w:szCs w:val="32"/>
        </w:rPr>
        <w:t>＋</w:t>
      </w:r>
      <w:r w:rsidRPr="00AA42CF">
        <w:rPr>
          <w:rFonts w:hint="eastAsia"/>
          <w:sz w:val="32"/>
          <w:szCs w:val="32"/>
        </w:rPr>
        <w:t>70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W</w: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(D)80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Cu</w:t>
      </w:r>
      <w:r w:rsidRPr="00AA42CF">
        <w:rPr>
          <w:rFonts w:hint="eastAsia"/>
          <w:sz w:val="32"/>
          <w:szCs w:val="32"/>
        </w:rPr>
        <w:t>＋</w:t>
      </w:r>
      <w:r w:rsidRPr="00AA42CF">
        <w:rPr>
          <w:rFonts w:hint="eastAsia"/>
          <w:sz w:val="32"/>
          <w:szCs w:val="32"/>
        </w:rPr>
        <w:t>20</w:t>
      </w:r>
      <w:r w:rsidRPr="00AA42CF">
        <w:rPr>
          <w:rFonts w:hint="eastAsia"/>
          <w:sz w:val="32"/>
          <w:szCs w:val="32"/>
        </w:rPr>
        <w:t>％</w:t>
      </w:r>
      <w:r w:rsidRPr="00AA42CF">
        <w:rPr>
          <w:rFonts w:hint="eastAsia"/>
          <w:sz w:val="32"/>
          <w:szCs w:val="32"/>
        </w:rPr>
        <w:t>W</w:t>
      </w:r>
      <w:r w:rsidRPr="00AA42CF">
        <w:rPr>
          <w:rFonts w:hint="eastAsia"/>
          <w:sz w:val="32"/>
          <w:szCs w:val="32"/>
        </w:rPr>
        <w:t>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19</w:t>
      </w:r>
      <w:r w:rsidRPr="00AA42CF">
        <w:rPr>
          <w:rFonts w:hint="eastAsia"/>
          <w:sz w:val="32"/>
          <w:szCs w:val="32"/>
        </w:rPr>
        <w:t>放電加工時，若放電時間遠大於休止時間時，可能會發生何種情況？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電極撞擊工件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電極不放電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電極消耗增加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容易積碳及</w:t>
      </w:r>
      <w:proofErr w:type="gramStart"/>
      <w:r w:rsidRPr="00AA42CF">
        <w:rPr>
          <w:rFonts w:hint="eastAsia"/>
          <w:sz w:val="32"/>
          <w:szCs w:val="32"/>
        </w:rPr>
        <w:t>排渣不良</w:t>
      </w:r>
      <w:proofErr w:type="gramEnd"/>
      <w:r w:rsidRPr="00AA42CF">
        <w:rPr>
          <w:rFonts w:hint="eastAsia"/>
          <w:sz w:val="32"/>
          <w:szCs w:val="32"/>
        </w:rPr>
        <w:t>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20</w:t>
      </w:r>
      <w:r w:rsidRPr="00AA42CF">
        <w:rPr>
          <w:rFonts w:hint="eastAsia"/>
          <w:sz w:val="32"/>
          <w:szCs w:val="32"/>
        </w:rPr>
        <w:t>放電效果最好的電極材料是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銀鎢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銅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石墨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鎢絲。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21.</w:t>
      </w:r>
      <w:r w:rsidRPr="00AA42CF">
        <w:rPr>
          <w:rFonts w:hint="eastAsia"/>
          <w:sz w:val="32"/>
          <w:szCs w:val="32"/>
        </w:rPr>
        <w:t>放電加工簡稱</w:t>
      </w:r>
      <w:r w:rsidRPr="00AA42CF">
        <w:rPr>
          <w:rFonts w:hint="eastAsia"/>
          <w:sz w:val="32"/>
          <w:szCs w:val="32"/>
        </w:rPr>
        <w:t>(A)EDM</w: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(B)ECM</w: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(C)EMM</w: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(D)EEM</w:t>
      </w:r>
      <w:r w:rsidRPr="00AA42CF">
        <w:rPr>
          <w:rFonts w:hint="eastAsia"/>
          <w:sz w:val="32"/>
          <w:szCs w:val="32"/>
        </w:rPr>
        <w:t>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22.</w:t>
      </w:r>
      <w:r w:rsidRPr="00AA42CF">
        <w:rPr>
          <w:rFonts w:hint="eastAsia"/>
          <w:sz w:val="32"/>
          <w:szCs w:val="32"/>
        </w:rPr>
        <w:t>放電加工件的表面粗糙度表示，一般用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position w:val="-12"/>
          <w:sz w:val="32"/>
          <w:szCs w:val="32"/>
        </w:rPr>
        <w:object w:dxaOrig="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>
            <v:imagedata r:id="rId4" o:title=""/>
          </v:shape>
          <o:OLEObject Type="Embed" ProgID="Equation.DSMT4" ShapeID="_x0000_i1025" DrawAspect="Content" ObjectID="_1616840090" r:id="rId5"/>
        </w:objec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position w:val="-12"/>
          <w:sz w:val="32"/>
          <w:szCs w:val="32"/>
        </w:rPr>
        <w:object w:dxaOrig="460" w:dyaOrig="360">
          <v:shape id="_x0000_i1026" type="#_x0000_t75" style="width:22.8pt;height:18pt" o:ole="">
            <v:imagedata r:id="rId6" o:title=""/>
          </v:shape>
          <o:OLEObject Type="Embed" ProgID="Equation.DSMT4" ShapeID="_x0000_i1026" DrawAspect="Content" ObjectID="_1616840091" r:id="rId7"/>
        </w:objec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position w:val="-12"/>
          <w:sz w:val="32"/>
          <w:szCs w:val="32"/>
        </w:rPr>
        <w:object w:dxaOrig="300" w:dyaOrig="360">
          <v:shape id="_x0000_i1027" type="#_x0000_t75" style="width:15pt;height:18pt" o:ole="">
            <v:imagedata r:id="rId8" o:title=""/>
          </v:shape>
          <o:OLEObject Type="Embed" ProgID="Equation.DSMT4" ShapeID="_x0000_i1027" DrawAspect="Content" ObjectID="_1616840092" r:id="rId9"/>
        </w:object>
      </w:r>
      <w:r w:rsidRPr="00AA42CF">
        <w:rPr>
          <w:rFonts w:hint="eastAsia"/>
          <w:sz w:val="32"/>
          <w:szCs w:val="32"/>
        </w:rPr>
        <w:t xml:space="preserve">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不限定。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23.</w:t>
      </w:r>
      <w:r w:rsidRPr="00AA42CF">
        <w:rPr>
          <w:rFonts w:hint="eastAsia"/>
          <w:sz w:val="32"/>
          <w:szCs w:val="32"/>
        </w:rPr>
        <w:t>以切削法製作電極時，何種電極材料之切屑與其他三者明顯不同？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電解銅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石墨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鋁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鋼。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24.</w:t>
      </w:r>
      <w:r w:rsidRPr="00AA42CF">
        <w:rPr>
          <w:rFonts w:hint="eastAsia"/>
          <w:sz w:val="32"/>
          <w:szCs w:val="32"/>
        </w:rPr>
        <w:t>最容易起火的</w:t>
      </w:r>
      <w:proofErr w:type="gramStart"/>
      <w:r w:rsidRPr="00AA42CF">
        <w:rPr>
          <w:rFonts w:hint="eastAsia"/>
          <w:sz w:val="32"/>
          <w:szCs w:val="32"/>
        </w:rPr>
        <w:t>加工液為</w:t>
      </w:r>
      <w:proofErr w:type="gramEnd"/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水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煤油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放電加工油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矽酸蘇打水溶液。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047682" w:rsidRPr="00AA42CF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3" w:hangingChars="354" w:hanging="1133"/>
        <w:rPr>
          <w:sz w:val="32"/>
          <w:szCs w:val="32"/>
        </w:rPr>
      </w:pPr>
      <w:r w:rsidRPr="00AA42CF">
        <w:rPr>
          <w:rFonts w:ascii="細明體" w:eastAsia="細明體" w:hAnsi="細明體" w:hint="eastAsia"/>
          <w:sz w:val="32"/>
          <w:szCs w:val="32"/>
        </w:rPr>
        <w:t>（</w:t>
      </w:r>
      <w:proofErr w:type="gramStart"/>
      <w:r w:rsidRPr="00AA42CF">
        <w:rPr>
          <w:rFonts w:ascii="細明體" w:eastAsia="細明體" w:hAnsi="細明體"/>
          <w:sz w:val="32"/>
          <w:szCs w:val="32"/>
        </w:rPr>
        <w:t>）</w:t>
      </w:r>
      <w:proofErr w:type="gramEnd"/>
      <w:r w:rsidRPr="00AA42CF">
        <w:rPr>
          <w:rFonts w:ascii="細明體" w:eastAsia="細明體" w:hAnsi="細明體"/>
          <w:sz w:val="32"/>
          <w:szCs w:val="32"/>
        </w:rPr>
        <w:t>25.</w:t>
      </w:r>
      <w:r w:rsidRPr="00AA42CF">
        <w:rPr>
          <w:rFonts w:hint="eastAsia"/>
          <w:sz w:val="32"/>
          <w:szCs w:val="32"/>
        </w:rPr>
        <w:t>細小孔的放電加工，常用的電極材料是</w:t>
      </w:r>
      <w:r w:rsidRPr="00AA42CF">
        <w:rPr>
          <w:rFonts w:hint="eastAsia"/>
          <w:sz w:val="32"/>
          <w:szCs w:val="32"/>
        </w:rPr>
        <w:t>(A)</w:t>
      </w:r>
      <w:r w:rsidRPr="00AA42CF">
        <w:rPr>
          <w:rFonts w:hint="eastAsia"/>
          <w:sz w:val="32"/>
          <w:szCs w:val="32"/>
        </w:rPr>
        <w:t xml:space="preserve">石墨　</w:t>
      </w:r>
      <w:r w:rsidRPr="00AA42CF">
        <w:rPr>
          <w:rFonts w:hint="eastAsia"/>
          <w:sz w:val="32"/>
          <w:szCs w:val="32"/>
        </w:rPr>
        <w:t>(B)</w:t>
      </w:r>
      <w:r w:rsidRPr="00AA42CF">
        <w:rPr>
          <w:rFonts w:hint="eastAsia"/>
          <w:sz w:val="32"/>
          <w:szCs w:val="32"/>
        </w:rPr>
        <w:t xml:space="preserve">銅　</w:t>
      </w:r>
      <w:r w:rsidRPr="00AA42CF">
        <w:rPr>
          <w:rFonts w:hint="eastAsia"/>
          <w:sz w:val="32"/>
          <w:szCs w:val="32"/>
        </w:rPr>
        <w:t>(C)</w:t>
      </w:r>
      <w:r w:rsidRPr="00AA42CF">
        <w:rPr>
          <w:rFonts w:hint="eastAsia"/>
          <w:sz w:val="32"/>
          <w:szCs w:val="32"/>
        </w:rPr>
        <w:t xml:space="preserve">鎢絲　</w:t>
      </w:r>
      <w:r w:rsidRPr="00AA42CF">
        <w:rPr>
          <w:rFonts w:hint="eastAsia"/>
          <w:sz w:val="32"/>
          <w:szCs w:val="32"/>
        </w:rPr>
        <w:t>(D)</w:t>
      </w:r>
      <w:r w:rsidRPr="00AA42CF">
        <w:rPr>
          <w:rFonts w:hint="eastAsia"/>
          <w:sz w:val="32"/>
          <w:szCs w:val="32"/>
        </w:rPr>
        <w:t>鋁。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【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Ch2</w:t>
      </w:r>
      <w:r w:rsidRPr="00AA42CF">
        <w:rPr>
          <w:rFonts w:eastAsia="標楷體" w:hint="eastAsia"/>
          <w:vanish/>
          <w:color w:val="000080"/>
          <w:sz w:val="32"/>
          <w:szCs w:val="32"/>
        </w:rPr>
        <w:t>】</w:t>
      </w:r>
    </w:p>
    <w:p w:rsidR="00ED5EC5" w:rsidRPr="005765D1" w:rsidRDefault="00047682" w:rsidP="00AA42C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hint="eastAsia"/>
          <w:color w:val="FF0000"/>
          <w:sz w:val="22"/>
        </w:rPr>
        <w:t xml:space="preserve">　</w:t>
      </w:r>
    </w:p>
    <w:sectPr w:rsidR="00ED5EC5" w:rsidRPr="005765D1" w:rsidSect="00A37FA8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FA8"/>
    <w:rsid w:val="00047682"/>
    <w:rsid w:val="000B4620"/>
    <w:rsid w:val="004D399A"/>
    <w:rsid w:val="005765D1"/>
    <w:rsid w:val="00A37FA8"/>
    <w:rsid w:val="00AA42CF"/>
    <w:rsid w:val="00E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C90E4-826E-4C49-B53A-8DB42E65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</dc:creator>
  <cp:keywords/>
  <dc:description/>
  <cp:lastModifiedBy>User</cp:lastModifiedBy>
  <cp:revision>2</cp:revision>
  <cp:lastPrinted>2019-03-12T02:40:00Z</cp:lastPrinted>
  <dcterms:created xsi:type="dcterms:W3CDTF">2019-04-15T05:28:00Z</dcterms:created>
  <dcterms:modified xsi:type="dcterms:W3CDTF">2019-04-15T05:28:00Z</dcterms:modified>
</cp:coreProperties>
</file>